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1CD10" w14:textId="3AFD381A" w:rsidR="001015D6" w:rsidRPr="00B63569" w:rsidRDefault="001015D6" w:rsidP="001015D6">
      <w:pPr>
        <w:spacing w:line="360" w:lineRule="auto"/>
        <w:jc w:val="center"/>
        <w:rPr>
          <w:rFonts w:hint="cs"/>
          <w:b/>
          <w:bCs/>
          <w:rtl/>
        </w:rPr>
      </w:pPr>
      <w:bookmarkStart w:id="0" w:name="_Toc330777672"/>
      <w:bookmarkStart w:id="1" w:name="_Toc78122910"/>
      <w:bookmarkStart w:id="2" w:name="_Toc78123033"/>
      <w:bookmarkStart w:id="3" w:name="_Toc78167949"/>
      <w:bookmarkStart w:id="4" w:name="show_isTender"/>
    </w:p>
    <w:p w14:paraId="2884936A" w14:textId="77777777" w:rsidR="001015D6" w:rsidRPr="00B63569" w:rsidRDefault="001015D6" w:rsidP="001015D6">
      <w:pPr>
        <w:spacing w:line="360" w:lineRule="auto"/>
        <w:jc w:val="center"/>
        <w:rPr>
          <w:b/>
          <w:bCs/>
          <w:sz w:val="16"/>
          <w:szCs w:val="16"/>
          <w:rtl/>
        </w:rPr>
      </w:pPr>
    </w:p>
    <w:p w14:paraId="0118109E" w14:textId="77777777" w:rsidR="00194889" w:rsidRPr="007C5B4C" w:rsidRDefault="00194889" w:rsidP="00194889">
      <w:pPr>
        <w:spacing w:line="360" w:lineRule="auto"/>
        <w:jc w:val="center"/>
        <w:rPr>
          <w:b/>
          <w:bCs/>
          <w:sz w:val="16"/>
          <w:szCs w:val="16"/>
          <w:rtl/>
        </w:rPr>
      </w:pPr>
    </w:p>
    <w:p w14:paraId="13423F57" w14:textId="77777777" w:rsidR="00194889" w:rsidRPr="007C5B4C" w:rsidRDefault="002E376C"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5" w:name="OfficeValue_6"/>
      <w:r w:rsidR="00F71085">
        <w:rPr>
          <w:b/>
          <w:bCs/>
          <w:sz w:val="44"/>
          <w:szCs w:val="48"/>
          <w:rtl/>
        </w:rPr>
        <w:t>משרד האוצר</w:t>
      </w:r>
      <w:bookmarkEnd w:id="5"/>
      <w:r w:rsidRPr="007C5B4C">
        <w:rPr>
          <w:b/>
          <w:bCs/>
          <w:sz w:val="44"/>
          <w:szCs w:val="48"/>
          <w:rtl/>
        </w:rPr>
        <w:br/>
        <w:t xml:space="preserve"> </w:t>
      </w:r>
      <w:bookmarkStart w:id="6" w:name="department_1"/>
      <w:bookmarkStart w:id="7" w:name="show_department"/>
      <w:r w:rsidR="00F71085">
        <w:rPr>
          <w:b/>
          <w:bCs/>
          <w:sz w:val="44"/>
          <w:szCs w:val="48"/>
          <w:rtl/>
        </w:rPr>
        <w:t>אגף מערכות מידע</w:t>
      </w:r>
      <w:bookmarkEnd w:id="6"/>
      <w:bookmarkEnd w:id="7"/>
    </w:p>
    <w:p w14:paraId="6F849A16" w14:textId="77777777" w:rsidR="00194889" w:rsidRPr="007C5B4C" w:rsidRDefault="002E376C" w:rsidP="00194889">
      <w:pPr>
        <w:spacing w:line="360" w:lineRule="auto"/>
        <w:jc w:val="center"/>
        <w:rPr>
          <w:b/>
          <w:bCs/>
          <w:sz w:val="16"/>
          <w:szCs w:val="16"/>
          <w:rtl/>
        </w:rPr>
      </w:pPr>
      <w:r>
        <w:rPr>
          <w:rFonts w:hint="cs"/>
          <w:b/>
          <w:bCs/>
          <w:sz w:val="16"/>
          <w:szCs w:val="16"/>
          <w:rtl/>
        </w:rPr>
        <w:t xml:space="preserve"> </w:t>
      </w:r>
    </w:p>
    <w:p w14:paraId="4D182D26" w14:textId="77777777" w:rsidR="00194889" w:rsidRPr="00197945" w:rsidRDefault="002E376C"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8" w:name="TenderNumber_1"/>
      <w:r w:rsidR="00434B55" w:rsidRPr="00197945">
        <w:rPr>
          <w:b/>
          <w:bCs/>
          <w:noProof w:val="0"/>
          <w:sz w:val="64"/>
          <w:szCs w:val="64"/>
        </w:rPr>
        <w:t>40/2026</w:t>
      </w:r>
      <w:bookmarkEnd w:id="8"/>
    </w:p>
    <w:p w14:paraId="3388E34C" w14:textId="33B1D2E2" w:rsidR="00194889" w:rsidRPr="007C5B4C" w:rsidRDefault="002E376C" w:rsidP="00EA2F14">
      <w:pPr>
        <w:spacing w:line="360" w:lineRule="auto"/>
        <w:jc w:val="center"/>
        <w:rPr>
          <w:b/>
          <w:bCs/>
          <w:sz w:val="72"/>
          <w:szCs w:val="72"/>
          <w:rtl/>
        </w:rPr>
      </w:pPr>
      <w:r w:rsidRPr="007C5B4C">
        <w:rPr>
          <w:b/>
          <w:bCs/>
          <w:sz w:val="72"/>
          <w:szCs w:val="72"/>
          <w:rtl/>
        </w:rPr>
        <w:t>ל</w:t>
      </w:r>
      <w:bookmarkStart w:id="9" w:name="TenderDesc_1"/>
      <w:r w:rsidR="00EA2F14">
        <w:rPr>
          <w:rFonts w:hint="cs"/>
          <w:b/>
          <w:bCs/>
          <w:sz w:val="72"/>
          <w:szCs w:val="72"/>
          <w:rtl/>
        </w:rPr>
        <w:t>קבלת שירותים מנוהלים בתחום אבטחת המידע (</w:t>
      </w:r>
      <w:r w:rsidR="00EA2F14">
        <w:rPr>
          <w:rFonts w:hint="cs"/>
          <w:b/>
          <w:bCs/>
          <w:sz w:val="72"/>
          <w:szCs w:val="72"/>
        </w:rPr>
        <w:t>MSSP</w:t>
      </w:r>
      <w:r w:rsidR="00EA2F14">
        <w:rPr>
          <w:rFonts w:hint="cs"/>
          <w:b/>
          <w:bCs/>
          <w:sz w:val="72"/>
          <w:szCs w:val="72"/>
          <w:rtl/>
        </w:rPr>
        <w:t xml:space="preserve">) למשרד האוצר </w:t>
      </w:r>
      <w:bookmarkEnd w:id="9"/>
    </w:p>
    <w:p w14:paraId="6C457164" w14:textId="77777777" w:rsidR="001015D6" w:rsidRPr="00B63569" w:rsidRDefault="002E376C" w:rsidP="006F467B">
      <w:pPr>
        <w:tabs>
          <w:tab w:val="left" w:pos="4770"/>
        </w:tabs>
        <w:spacing w:line="360" w:lineRule="auto"/>
        <w:rPr>
          <w:b/>
          <w:bCs/>
          <w:sz w:val="72"/>
          <w:szCs w:val="72"/>
          <w:rtl/>
        </w:rPr>
      </w:pPr>
      <w:r>
        <w:rPr>
          <w:b/>
          <w:bCs/>
          <w:sz w:val="36"/>
          <w:szCs w:val="36"/>
          <w:rtl/>
        </w:rPr>
        <w:tab/>
      </w:r>
    </w:p>
    <w:p w14:paraId="3F1BF72C" w14:textId="47F3E5B1" w:rsidR="001015D6" w:rsidRPr="00246CE3" w:rsidRDefault="002E376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0" w:name="TenderNumber_2"/>
      <w:r w:rsidR="00B87A4E" w:rsidRPr="00246CE3">
        <w:rPr>
          <w:b/>
          <w:bCs/>
          <w:sz w:val="32"/>
          <w:szCs w:val="32"/>
        </w:rPr>
        <w:t>40/2026</w:t>
      </w:r>
      <w:bookmarkEnd w:id="10"/>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1" w:name="TenderDesc_2"/>
      <w:r w:rsidRPr="00246CE3">
        <w:rPr>
          <w:b/>
          <w:bCs/>
          <w:sz w:val="32"/>
          <w:szCs w:val="32"/>
          <w:rtl/>
        </w:rPr>
        <w:t>קבלת שירותים מנוהלים בתחום אבטחת המידע (</w:t>
      </w:r>
      <w:r w:rsidRPr="00246CE3">
        <w:rPr>
          <w:b/>
          <w:bCs/>
          <w:sz w:val="32"/>
          <w:szCs w:val="32"/>
        </w:rPr>
        <w:t>MSSP</w:t>
      </w:r>
      <w:r w:rsidRPr="00246CE3">
        <w:rPr>
          <w:b/>
          <w:bCs/>
          <w:sz w:val="32"/>
          <w:szCs w:val="32"/>
          <w:rtl/>
        </w:rPr>
        <w:t xml:space="preserve">) למשרד האוצר </w:t>
      </w:r>
      <w:bookmarkEnd w:id="11"/>
    </w:p>
    <w:p w14:paraId="006DA8A7" w14:textId="77777777" w:rsidR="0086005A" w:rsidRDefault="0086005A">
      <w:pPr>
        <w:bidi w:val="0"/>
        <w:spacing w:before="200" w:after="200" w:line="276" w:lineRule="auto"/>
        <w:rPr>
          <w:sz w:val="36"/>
          <w:szCs w:val="36"/>
          <w:rtl/>
        </w:rPr>
      </w:pPr>
    </w:p>
    <w:p w14:paraId="33224706" w14:textId="77777777" w:rsidR="0086005A" w:rsidRDefault="0086005A" w:rsidP="0086005A">
      <w:pPr>
        <w:bidi w:val="0"/>
        <w:spacing w:before="200" w:after="200" w:line="276" w:lineRule="auto"/>
        <w:rPr>
          <w:sz w:val="36"/>
          <w:szCs w:val="36"/>
          <w:rtl/>
        </w:rPr>
      </w:pPr>
    </w:p>
    <w:p w14:paraId="7A793ED3" w14:textId="77777777" w:rsidR="0086005A" w:rsidRDefault="0086005A" w:rsidP="0086005A">
      <w:pPr>
        <w:bidi w:val="0"/>
        <w:spacing w:before="200" w:after="200" w:line="276" w:lineRule="auto"/>
        <w:rPr>
          <w:sz w:val="36"/>
          <w:szCs w:val="36"/>
          <w:rtl/>
        </w:rPr>
      </w:pPr>
    </w:p>
    <w:p w14:paraId="5D572B6A" w14:textId="77777777" w:rsidR="0086005A" w:rsidRDefault="0086005A" w:rsidP="0086005A">
      <w:pPr>
        <w:bidi w:val="0"/>
        <w:spacing w:before="200" w:after="200" w:line="276" w:lineRule="auto"/>
        <w:rPr>
          <w:sz w:val="36"/>
          <w:szCs w:val="36"/>
          <w:rtl/>
        </w:rPr>
      </w:pPr>
    </w:p>
    <w:p w14:paraId="270F37B2" w14:textId="77777777" w:rsidR="0086005A" w:rsidRDefault="0086005A" w:rsidP="0086005A">
      <w:pPr>
        <w:bidi w:val="0"/>
        <w:spacing w:before="200" w:after="200" w:line="276" w:lineRule="auto"/>
        <w:rPr>
          <w:sz w:val="36"/>
          <w:szCs w:val="36"/>
          <w:rtl/>
        </w:rPr>
      </w:pPr>
    </w:p>
    <w:p w14:paraId="2EE637EA" w14:textId="77777777" w:rsidR="006F467B" w:rsidRDefault="002E376C" w:rsidP="0086005A">
      <w:pPr>
        <w:bidi w:val="0"/>
        <w:spacing w:before="200" w:after="200" w:line="276" w:lineRule="auto"/>
        <w:rPr>
          <w:sz w:val="36"/>
          <w:szCs w:val="36"/>
        </w:rPr>
      </w:pPr>
      <w:r>
        <w:rPr>
          <w:sz w:val="36"/>
          <w:szCs w:val="36"/>
          <w:rtl/>
        </w:rPr>
        <w:br w:type="page"/>
      </w:r>
    </w:p>
    <w:p w14:paraId="75AA21D9" w14:textId="77777777" w:rsidR="00494530" w:rsidRDefault="00494530" w:rsidP="00494530">
      <w:pPr>
        <w:pStyle w:val="1-0"/>
        <w:numPr>
          <w:ilvl w:val="0"/>
          <w:numId w:val="0"/>
        </w:numPr>
        <w:rPr>
          <w:sz w:val="32"/>
          <w:szCs w:val="32"/>
          <w:rtl/>
        </w:rPr>
      </w:pPr>
      <w:bookmarkStart w:id="12" w:name="show_isNotIntroductionEdited"/>
    </w:p>
    <w:p w14:paraId="50FBD92F" w14:textId="57BFAC8B" w:rsidR="000626ED" w:rsidRDefault="002E376C" w:rsidP="00494530">
      <w:pPr>
        <w:pStyle w:val="1-0"/>
        <w:ind w:left="58" w:hanging="283"/>
      </w:pPr>
      <w:r w:rsidRPr="00973BC2">
        <w:rPr>
          <w:rFonts w:hint="cs"/>
          <w:rtl/>
        </w:rPr>
        <w:t>הקדמה</w:t>
      </w:r>
    </w:p>
    <w:p w14:paraId="715DD362" w14:textId="77777777" w:rsidR="00225647" w:rsidRPr="00973BC2" w:rsidRDefault="00225647" w:rsidP="00225647">
      <w:pPr>
        <w:pStyle w:val="1-0"/>
        <w:numPr>
          <w:ilvl w:val="0"/>
          <w:numId w:val="0"/>
        </w:numPr>
        <w:ind w:left="360"/>
        <w:rPr>
          <w:sz w:val="32"/>
          <w:szCs w:val="32"/>
          <w:rtl/>
        </w:rPr>
      </w:pPr>
    </w:p>
    <w:p w14:paraId="7210B4C9" w14:textId="7D8F0D82" w:rsidR="00F7153D" w:rsidRDefault="00F7153D" w:rsidP="00494530">
      <w:pPr>
        <w:pStyle w:val="2-0"/>
        <w:ind w:left="483" w:hanging="425"/>
        <w:rPr>
          <w:rtl/>
        </w:rPr>
      </w:pPr>
      <w:bookmarkStart w:id="13" w:name="OfficeValue_1"/>
      <w:r>
        <w:rPr>
          <w:rtl/>
        </w:rPr>
        <w:t>תפעול מערכות המידע במשרד האוצר מחייב התמודדות שוטפת עם אתגרים משתנים בנושאי אבטחת מידע וסייבר. פגיעה במערכות, כתוצאה מאירוע אבטחת מידע או מתקפת סייבר, עלולה לפגוע בכלל תפקוד יחידות המשרד ואף לפגיעה בכלכלת המדינה.</w:t>
      </w:r>
    </w:p>
    <w:p w14:paraId="5DE5FBB1" w14:textId="6AC51E06" w:rsidR="00F7153D" w:rsidRDefault="00F7153D" w:rsidP="00494530">
      <w:pPr>
        <w:pStyle w:val="2-0"/>
        <w:ind w:left="483" w:hanging="425"/>
      </w:pPr>
      <w:r>
        <w:rPr>
          <w:rtl/>
        </w:rPr>
        <w:t>כדי להגביר את הה</w:t>
      </w:r>
      <w:r w:rsidR="00A7045D">
        <w:rPr>
          <w:rFonts w:hint="cs"/>
          <w:rtl/>
        </w:rPr>
        <w:t>י</w:t>
      </w:r>
      <w:r>
        <w:rPr>
          <w:rtl/>
        </w:rPr>
        <w:t xml:space="preserve">ערכות והיכולת לגלות, להתמודד ולצמצם את החשיפות והסיכונים כאמור, </w:t>
      </w:r>
      <w:r>
        <w:rPr>
          <w:rFonts w:hint="cs"/>
          <w:rtl/>
        </w:rPr>
        <w:t xml:space="preserve">משרד האוצר </w:t>
      </w:r>
      <w:r w:rsidR="00471EC7" w:rsidRPr="006E3EE7">
        <w:rPr>
          <w:rFonts w:hint="cs"/>
          <w:rtl/>
        </w:rPr>
        <w:t xml:space="preserve">מפרסם בזאת מכרז </w:t>
      </w:r>
      <w:bookmarkStart w:id="14" w:name="TenderNumber_3"/>
      <w:r w:rsidR="00471EC7" w:rsidRPr="006E3EE7">
        <w:rPr>
          <w:rFonts w:hint="cs"/>
        </w:rPr>
        <w:t>40/2026</w:t>
      </w:r>
      <w:bookmarkEnd w:id="14"/>
      <w:r w:rsidR="00471EC7" w:rsidRPr="006E3EE7">
        <w:rPr>
          <w:rFonts w:hint="cs"/>
          <w:rtl/>
        </w:rPr>
        <w:t xml:space="preserve"> לקבלת שירותים מנוהלים בתחום אבטחת המידע</w:t>
      </w:r>
      <w:r w:rsidR="00471EC7">
        <w:rPr>
          <w:rFonts w:hint="cs"/>
          <w:rtl/>
        </w:rPr>
        <w:t>, במסגרתו י</w:t>
      </w:r>
      <w:r w:rsidR="0048044E">
        <w:rPr>
          <w:rFonts w:hint="cs"/>
          <w:rtl/>
        </w:rPr>
        <w:t>י</w:t>
      </w:r>
      <w:r w:rsidR="00471EC7">
        <w:rPr>
          <w:rFonts w:hint="cs"/>
          <w:rtl/>
        </w:rPr>
        <w:t>בחר ספק מתמחה אשר יספק את שירותי ה</w:t>
      </w:r>
      <w:r w:rsidR="0048044E">
        <w:rPr>
          <w:rFonts w:hint="cs"/>
          <w:rtl/>
        </w:rPr>
        <w:t>-</w:t>
      </w:r>
      <w:r w:rsidR="00471EC7">
        <w:t>MSSP</w:t>
      </w:r>
      <w:r w:rsidR="00B44E06">
        <w:rPr>
          <w:rFonts w:hint="cs"/>
          <w:rtl/>
        </w:rPr>
        <w:t xml:space="preserve"> </w:t>
      </w:r>
      <w:r>
        <w:rPr>
          <w:rtl/>
        </w:rPr>
        <w:t xml:space="preserve"> </w:t>
      </w:r>
      <w:r w:rsidR="00471EC7">
        <w:rPr>
          <w:rFonts w:hint="cs"/>
          <w:rtl/>
        </w:rPr>
        <w:t>(</w:t>
      </w:r>
      <w:r>
        <w:t>Managed Security Service Provider</w:t>
      </w:r>
      <w:r>
        <w:rPr>
          <w:rtl/>
        </w:rPr>
        <w:t>)</w:t>
      </w:r>
      <w:r w:rsidR="00471EC7">
        <w:rPr>
          <w:rFonts w:hint="cs"/>
          <w:rtl/>
        </w:rPr>
        <w:t>,</w:t>
      </w:r>
      <w:r>
        <w:rPr>
          <w:rtl/>
        </w:rPr>
        <w:t xml:space="preserve"> </w:t>
      </w:r>
      <w:r>
        <w:rPr>
          <w:rFonts w:hint="cs"/>
          <w:rtl/>
        </w:rPr>
        <w:t>כמ</w:t>
      </w:r>
      <w:r w:rsidR="00471EC7">
        <w:rPr>
          <w:rFonts w:hint="cs"/>
          <w:rtl/>
        </w:rPr>
        <w:t xml:space="preserve">פורט </w:t>
      </w:r>
      <w:r>
        <w:rPr>
          <w:rFonts w:hint="cs"/>
          <w:rtl/>
        </w:rPr>
        <w:t>בפרק ג' למכרז.</w:t>
      </w:r>
    </w:p>
    <w:p w14:paraId="5E9F4CD8" w14:textId="7EA73B36" w:rsidR="00D3794C" w:rsidRDefault="00D3794C" w:rsidP="00494530">
      <w:pPr>
        <w:pStyle w:val="2-0"/>
        <w:ind w:left="483" w:hanging="425"/>
      </w:pPr>
      <w:bookmarkStart w:id="15" w:name="html_TiurKatzar"/>
      <w:bookmarkStart w:id="16" w:name="_Toc53331325"/>
      <w:bookmarkEnd w:id="13"/>
      <w:bookmarkEnd w:id="15"/>
      <w:r>
        <w:rPr>
          <w:rFonts w:hint="cs"/>
          <w:rtl/>
        </w:rPr>
        <w:t>הספק נדרש לספק את השירותים למשרד האוצר. יחידות נוספות במשרד האוצר יוכלו (אך לא מחויבים)</w:t>
      </w:r>
      <w:r w:rsidR="00B44E06">
        <w:rPr>
          <w:rFonts w:hint="cs"/>
          <w:rtl/>
        </w:rPr>
        <w:t xml:space="preserve"> </w:t>
      </w:r>
      <w:r>
        <w:rPr>
          <w:rFonts w:hint="cs"/>
          <w:rtl/>
        </w:rPr>
        <w:t xml:space="preserve">להצטרף לשירותים, ובמקרה זה יידרש הספק לספק להן את השירותים בהתאם למפורט בתנאי המכרז (לרבות לעניין התמורה). יובהר כי במקרה זה </w:t>
      </w:r>
      <w:r w:rsidR="00C223F3">
        <w:rPr>
          <w:rFonts w:hint="cs"/>
          <w:rtl/>
        </w:rPr>
        <w:t>המזמין יוכל להנ</w:t>
      </w:r>
      <w:r w:rsidR="009A71FA">
        <w:rPr>
          <w:rFonts w:hint="cs"/>
          <w:rtl/>
        </w:rPr>
        <w:t>ח</w:t>
      </w:r>
      <w:r w:rsidR="00C223F3">
        <w:rPr>
          <w:rFonts w:hint="cs"/>
          <w:rtl/>
        </w:rPr>
        <w:t xml:space="preserve">ות את הספק להתקשר </w:t>
      </w:r>
      <w:r>
        <w:rPr>
          <w:rFonts w:hint="cs"/>
          <w:rtl/>
        </w:rPr>
        <w:t>בהסכם נפרד למול הספק, בנוסח המצורף כפרק ד' למכרז</w:t>
      </w:r>
      <w:r w:rsidR="00F1354A">
        <w:rPr>
          <w:rFonts w:hint="cs"/>
          <w:rtl/>
        </w:rPr>
        <w:t>, בשינויים המתחייבים</w:t>
      </w:r>
      <w:r>
        <w:rPr>
          <w:rFonts w:hint="cs"/>
          <w:rtl/>
        </w:rPr>
        <w:t>.</w:t>
      </w:r>
    </w:p>
    <w:p w14:paraId="51B851BB" w14:textId="51CF54EC" w:rsidR="00135F48" w:rsidRPr="006E3EE7" w:rsidRDefault="002E376C" w:rsidP="00494530">
      <w:pPr>
        <w:pStyle w:val="2-0"/>
        <w:ind w:left="483" w:hanging="425"/>
        <w:rPr>
          <w:rtl/>
        </w:rPr>
      </w:pP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7" w:name="BaseConnectionPeriod_1"/>
      <w:r w:rsidRPr="006E3EE7">
        <w:rPr>
          <w:rFonts w:hint="cs"/>
          <w:rtl/>
        </w:rPr>
        <w:t>24</w:t>
      </w:r>
      <w:bookmarkEnd w:id="17"/>
      <w:r w:rsidRPr="006E3EE7">
        <w:rPr>
          <w:rFonts w:hint="cs"/>
          <w:rtl/>
        </w:rPr>
        <w:t xml:space="preserve"> </w:t>
      </w:r>
      <w:r w:rsidR="009B7ED8" w:rsidRPr="006E3EE7">
        <w:rPr>
          <w:rFonts w:hint="cs"/>
          <w:rtl/>
        </w:rPr>
        <w:t>חודשים</w:t>
      </w:r>
      <w:r w:rsidR="00013477">
        <w:rPr>
          <w:rFonts w:hint="cs"/>
          <w:rtl/>
        </w:rPr>
        <w:t>,</w:t>
      </w:r>
      <w:r w:rsidR="009B7ED8" w:rsidRPr="006E3EE7">
        <w:rPr>
          <w:rFonts w:hint="cs"/>
          <w:rtl/>
        </w:rPr>
        <w:t xml:space="preserve"> </w:t>
      </w:r>
      <w:bookmarkStart w:id="18" w:name="show_optionConnectionPeriod_1"/>
      <w:r w:rsidRPr="006E3EE7">
        <w:rPr>
          <w:rFonts w:hint="cs"/>
          <w:rtl/>
        </w:rPr>
        <w:t>כאשר למזמין הזכות להאריך את תקופת ההתקשרות בתקופות נוספות, ועד ל</w:t>
      </w:r>
      <w:r w:rsidR="00456A06" w:rsidRPr="006E3EE7">
        <w:rPr>
          <w:rFonts w:hint="cs"/>
          <w:rtl/>
        </w:rPr>
        <w:t xml:space="preserve"> - </w:t>
      </w:r>
      <w:bookmarkStart w:id="19" w:name="OptionConnectionPeriod_1"/>
      <w:r w:rsidRPr="006E3EE7">
        <w:rPr>
          <w:rFonts w:hint="cs"/>
          <w:rtl/>
        </w:rPr>
        <w:t>36</w:t>
      </w:r>
      <w:bookmarkEnd w:id="19"/>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8"/>
      <w:r w:rsidRPr="006E3EE7">
        <w:rPr>
          <w:rFonts w:hint="cs"/>
          <w:rtl/>
        </w:rPr>
        <w:t>.</w:t>
      </w:r>
      <w:bookmarkEnd w:id="16"/>
    </w:p>
    <w:p w14:paraId="27244E93" w14:textId="77777777" w:rsidR="00777816" w:rsidRPr="007815E6" w:rsidRDefault="002E376C" w:rsidP="00494530">
      <w:pPr>
        <w:pStyle w:val="2-0"/>
        <w:ind w:left="483" w:hanging="425"/>
        <w:rPr>
          <w:rtl/>
        </w:rPr>
      </w:pPr>
      <w:r w:rsidRPr="007815E6">
        <w:rPr>
          <w:rFonts w:hint="cs"/>
          <w:rtl/>
        </w:rPr>
        <w:t xml:space="preserve">מסמכי המכרז מחולקים לפרקים, כמפורט להלן: </w:t>
      </w:r>
    </w:p>
    <w:p w14:paraId="36E71680" w14:textId="77777777" w:rsidR="00777816" w:rsidRPr="007815E6" w:rsidRDefault="002E376C" w:rsidP="006647C9">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5A56EFB6" w14:textId="77777777" w:rsidR="00777816" w:rsidRPr="007815E6" w:rsidRDefault="002E376C" w:rsidP="006647C9">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5436F055" w14:textId="4F752B42" w:rsidR="00777816" w:rsidRPr="007815E6" w:rsidRDefault="002E376C" w:rsidP="006647C9">
      <w:pPr>
        <w:pStyle w:val="3-"/>
        <w:rPr>
          <w:rtl/>
        </w:rPr>
      </w:pPr>
      <w:r w:rsidRPr="001B2EEE">
        <w:rPr>
          <w:rFonts w:hint="cs"/>
          <w:b/>
          <w:bCs/>
          <w:rtl/>
        </w:rPr>
        <w:t xml:space="preserve">פרק ג' </w:t>
      </w:r>
      <w:r w:rsidRPr="007815E6">
        <w:rPr>
          <w:rtl/>
        </w:rPr>
        <w:t>–</w:t>
      </w:r>
      <w:r w:rsidR="00B44E06">
        <w:rPr>
          <w:rFonts w:hint="cs"/>
          <w:rtl/>
        </w:rPr>
        <w:t xml:space="preserve"> </w:t>
      </w:r>
      <w:r w:rsidR="00D17C52" w:rsidRPr="007815E6">
        <w:rPr>
          <w:rFonts w:hint="cs"/>
          <w:rtl/>
        </w:rPr>
        <w:t>תכולת</w:t>
      </w:r>
      <w:r w:rsidRPr="007815E6">
        <w:rPr>
          <w:rFonts w:hint="cs"/>
          <w:rtl/>
        </w:rPr>
        <w:t xml:space="preserve"> ההתקשרות עם הספק הזוכה. </w:t>
      </w:r>
    </w:p>
    <w:p w14:paraId="5AAED733" w14:textId="77777777" w:rsidR="00777816" w:rsidRPr="000626ED" w:rsidRDefault="002E376C" w:rsidP="006647C9">
      <w:pPr>
        <w:pStyle w:val="3-"/>
        <w:rPr>
          <w:rtl/>
        </w:rPr>
      </w:pPr>
      <w:r>
        <w:rPr>
          <w:rFonts w:hint="cs"/>
          <w:bCs/>
          <w:rtl/>
        </w:rPr>
        <w:t xml:space="preserve">פרק ד' </w:t>
      </w:r>
      <w:r>
        <w:rPr>
          <w:rtl/>
        </w:rPr>
        <w:t>–</w:t>
      </w:r>
      <w:r>
        <w:rPr>
          <w:rFonts w:hint="cs"/>
          <w:rtl/>
        </w:rPr>
        <w:t xml:space="preserve"> הסכם ההתקשרות עם הזוכה במכרז.</w:t>
      </w:r>
    </w:p>
    <w:p w14:paraId="0082B611" w14:textId="77777777" w:rsidR="003A3E9F" w:rsidRPr="00F5078D" w:rsidRDefault="003A3E9F" w:rsidP="00F5078D"/>
    <w:p w14:paraId="6613C9CD" w14:textId="77777777" w:rsidR="003E47B9" w:rsidRDefault="003E47B9" w:rsidP="00A10168">
      <w:pPr>
        <w:rPr>
          <w:b/>
          <w:bCs/>
          <w:sz w:val="28"/>
          <w:szCs w:val="28"/>
          <w:u w:val="single"/>
          <w:rtl/>
        </w:rPr>
      </w:pPr>
    </w:p>
    <w:p w14:paraId="2031B399" w14:textId="77777777" w:rsidR="003E47B9" w:rsidRDefault="003E47B9" w:rsidP="00A10168">
      <w:pPr>
        <w:rPr>
          <w:b/>
          <w:bCs/>
          <w:sz w:val="28"/>
          <w:szCs w:val="28"/>
          <w:u w:val="single"/>
          <w:rtl/>
        </w:rPr>
      </w:pPr>
    </w:p>
    <w:bookmarkEnd w:id="12"/>
    <w:p w14:paraId="4B010059" w14:textId="77777777" w:rsidR="006129BD" w:rsidRDefault="006129BD" w:rsidP="006129BD">
      <w:pPr>
        <w:jc w:val="center"/>
        <w:rPr>
          <w:sz w:val="36"/>
          <w:szCs w:val="36"/>
          <w:rtl/>
        </w:rPr>
      </w:pPr>
    </w:p>
    <w:p w14:paraId="007729A8" w14:textId="77777777" w:rsidR="00717FE4" w:rsidRDefault="002E376C">
      <w:pPr>
        <w:bidi w:val="0"/>
        <w:spacing w:before="200" w:after="200" w:line="276" w:lineRule="auto"/>
        <w:rPr>
          <w:sz w:val="36"/>
          <w:szCs w:val="36"/>
        </w:rPr>
      </w:pPr>
      <w:r>
        <w:rPr>
          <w:sz w:val="36"/>
          <w:szCs w:val="36"/>
          <w:rtl/>
        </w:rPr>
        <w:br w:type="page"/>
      </w:r>
    </w:p>
    <w:p w14:paraId="34397DF7" w14:textId="77777777" w:rsidR="00494530" w:rsidRDefault="00494530" w:rsidP="0089194E">
      <w:pPr>
        <w:pStyle w:val="1-0"/>
        <w:numPr>
          <w:ilvl w:val="0"/>
          <w:numId w:val="0"/>
        </w:numPr>
        <w:rPr>
          <w:rtl/>
        </w:rPr>
      </w:pPr>
      <w:bookmarkStart w:id="20" w:name="_Toc53498844"/>
      <w:bookmarkStart w:id="21" w:name="_Toc173823716"/>
    </w:p>
    <w:p w14:paraId="153B6617" w14:textId="77777777" w:rsidR="00494530" w:rsidRDefault="00494530" w:rsidP="0089194E">
      <w:pPr>
        <w:pStyle w:val="1-0"/>
        <w:numPr>
          <w:ilvl w:val="0"/>
          <w:numId w:val="0"/>
        </w:numPr>
        <w:rPr>
          <w:rtl/>
        </w:rPr>
      </w:pPr>
    </w:p>
    <w:p w14:paraId="7685C4E8" w14:textId="1CA230EB" w:rsidR="00321C2A" w:rsidRPr="00321C2A" w:rsidRDefault="002E376C" w:rsidP="00494530">
      <w:pPr>
        <w:pStyle w:val="1-0"/>
        <w:numPr>
          <w:ilvl w:val="0"/>
          <w:numId w:val="0"/>
        </w:numPr>
        <w:ind w:hanging="367"/>
        <w:rPr>
          <w:rtl/>
        </w:rPr>
      </w:pPr>
      <w:r w:rsidRPr="00321C2A">
        <w:rPr>
          <w:rtl/>
        </w:rPr>
        <w:t>תוכן עניינים</w:t>
      </w:r>
      <w:bookmarkEnd w:id="20"/>
    </w:p>
    <w:bookmarkEnd w:id="21"/>
    <w:p w14:paraId="08007C9D" w14:textId="482FB6BE" w:rsidR="006C2AB4" w:rsidRPr="006C2AB4" w:rsidRDefault="002E376C">
      <w:pPr>
        <w:pStyle w:val="TOC1"/>
        <w:tabs>
          <w:tab w:val="right" w:leader="dot" w:pos="8270"/>
        </w:tabs>
        <w:rPr>
          <w:rFonts w:asciiTheme="minorHAnsi" w:eastAsiaTheme="minorEastAsia" w:hAnsiTheme="minorHAnsi" w:cstheme="minorBidi"/>
          <w:b/>
          <w:bCs w:val="0"/>
          <w:noProof/>
          <w:kern w:val="2"/>
          <w:sz w:val="24"/>
          <w:szCs w:val="24"/>
          <w:rtl/>
          <w14:ligatures w14:val="standardContextual"/>
        </w:rPr>
      </w:pPr>
      <w:r w:rsidRPr="006C2AB4">
        <w:rPr>
          <w:b/>
          <w:bCs w:val="0"/>
          <w:rtl/>
        </w:rPr>
        <w:fldChar w:fldCharType="begin"/>
      </w:r>
      <w:r w:rsidRPr="006C2AB4">
        <w:rPr>
          <w:b/>
          <w:bCs w:val="0"/>
          <w:rtl/>
        </w:rPr>
        <w:instrText xml:space="preserve"> </w:instrText>
      </w:r>
      <w:r w:rsidRPr="006C2AB4">
        <w:rPr>
          <w:b/>
          <w:bCs w:val="0"/>
        </w:rPr>
        <w:instrText>TOC</w:instrText>
      </w:r>
      <w:r w:rsidRPr="006C2AB4">
        <w:rPr>
          <w:b/>
          <w:bCs w:val="0"/>
          <w:rtl/>
        </w:rPr>
        <w:instrText xml:space="preserve"> \</w:instrText>
      </w:r>
      <w:r w:rsidRPr="006C2AB4">
        <w:rPr>
          <w:b/>
          <w:bCs w:val="0"/>
        </w:rPr>
        <w:instrText>h \z \t "Heading 1,1,Heading 2,2,Heading 3,3,1</w:instrText>
      </w:r>
      <w:r w:rsidRPr="006C2AB4">
        <w:rPr>
          <w:b/>
          <w:bCs w:val="0"/>
          <w:rtl/>
        </w:rPr>
        <w:instrText xml:space="preserve"> - כותרת,1,כותרת פרק,1,1. כותרת,1" </w:instrText>
      </w:r>
      <w:r w:rsidRPr="006C2AB4">
        <w:rPr>
          <w:b/>
          <w:bCs w:val="0"/>
          <w:rtl/>
        </w:rPr>
        <w:fldChar w:fldCharType="separate"/>
      </w:r>
      <w:hyperlink w:anchor="_Toc225840490" w:history="1">
        <w:r w:rsidR="006C2AB4" w:rsidRPr="006C2AB4">
          <w:rPr>
            <w:rStyle w:val="Hyperlink"/>
            <w:rFonts w:hint="eastAsia"/>
            <w:b/>
            <w:bCs w:val="0"/>
            <w:noProof/>
            <w:rtl/>
          </w:rPr>
          <w:t>פרק</w:t>
        </w:r>
        <w:r w:rsidR="006C2AB4" w:rsidRPr="006C2AB4">
          <w:rPr>
            <w:rStyle w:val="Hyperlink"/>
            <w:b/>
            <w:bCs w:val="0"/>
            <w:noProof/>
            <w:rtl/>
          </w:rPr>
          <w:t xml:space="preserve"> </w:t>
        </w:r>
        <w:r w:rsidR="006C2AB4" w:rsidRPr="006C2AB4">
          <w:rPr>
            <w:rStyle w:val="Hyperlink"/>
            <w:rFonts w:hint="eastAsia"/>
            <w:b/>
            <w:bCs w:val="0"/>
            <w:noProof/>
            <w:rtl/>
          </w:rPr>
          <w:t>א</w:t>
        </w:r>
        <w:r w:rsidR="006C2AB4" w:rsidRPr="006C2AB4">
          <w:rPr>
            <w:rStyle w:val="Hyperlink"/>
            <w:b/>
            <w:bCs w:val="0"/>
            <w:noProof/>
            <w:rtl/>
          </w:rPr>
          <w:t xml:space="preserve">'- </w:t>
        </w:r>
        <w:r w:rsidR="006C2AB4" w:rsidRPr="006C2AB4">
          <w:rPr>
            <w:rStyle w:val="Hyperlink"/>
            <w:rFonts w:hint="eastAsia"/>
            <w:b/>
            <w:bCs w:val="0"/>
            <w:noProof/>
            <w:rtl/>
          </w:rPr>
          <w:t>הליך</w:t>
        </w:r>
        <w:r w:rsidR="006C2AB4" w:rsidRPr="006C2AB4">
          <w:rPr>
            <w:rStyle w:val="Hyperlink"/>
            <w:b/>
            <w:bCs w:val="0"/>
            <w:noProof/>
            <w:rtl/>
          </w:rPr>
          <w:t xml:space="preserve"> </w:t>
        </w:r>
        <w:r w:rsidR="006C2AB4" w:rsidRPr="006C2AB4">
          <w:rPr>
            <w:rStyle w:val="Hyperlink"/>
            <w:rFonts w:hint="eastAsia"/>
            <w:b/>
            <w:bCs w:val="0"/>
            <w:noProof/>
            <w:rtl/>
          </w:rPr>
          <w:t>המכרז</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Toc225840490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6</w:t>
        </w:r>
        <w:r w:rsidR="006C2AB4" w:rsidRPr="006C2AB4">
          <w:rPr>
            <w:rStyle w:val="Hyperlink"/>
            <w:b/>
            <w:bCs w:val="0"/>
            <w:noProof/>
            <w:rtl/>
          </w:rPr>
          <w:fldChar w:fldCharType="end"/>
        </w:r>
      </w:hyperlink>
    </w:p>
    <w:p w14:paraId="15B935A8" w14:textId="6014981C"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491" w:history="1">
        <w:r w:rsidR="006C2AB4" w:rsidRPr="006C2AB4">
          <w:rPr>
            <w:rStyle w:val="Hyperlink"/>
            <w:rFonts w:eastAsia="Times New Roman"/>
            <w:b/>
            <w:bCs w:val="0"/>
            <w:noProof/>
            <w:rtl/>
          </w:rPr>
          <w:t>2.</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עקרונות</w:t>
        </w:r>
        <w:r w:rsidR="006C2AB4" w:rsidRPr="006C2AB4">
          <w:rPr>
            <w:rStyle w:val="Hyperlink"/>
            <w:b/>
            <w:bCs w:val="0"/>
            <w:noProof/>
            <w:rtl/>
          </w:rPr>
          <w:t xml:space="preserve"> </w:t>
        </w:r>
        <w:r w:rsidR="006C2AB4" w:rsidRPr="006C2AB4">
          <w:rPr>
            <w:rStyle w:val="Hyperlink"/>
            <w:rFonts w:hint="eastAsia"/>
            <w:b/>
            <w:bCs w:val="0"/>
            <w:noProof/>
            <w:rtl/>
          </w:rPr>
          <w:t>המכרז</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Toc225840491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7</w:t>
        </w:r>
        <w:r w:rsidR="006C2AB4" w:rsidRPr="006C2AB4">
          <w:rPr>
            <w:rStyle w:val="Hyperlink"/>
            <w:b/>
            <w:bCs w:val="0"/>
            <w:noProof/>
            <w:rtl/>
          </w:rPr>
          <w:fldChar w:fldCharType="end"/>
        </w:r>
      </w:hyperlink>
    </w:p>
    <w:p w14:paraId="7D4C1E5B" w14:textId="056F8CFF"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492" w:history="1">
        <w:r w:rsidR="006C2AB4" w:rsidRPr="006C2AB4">
          <w:rPr>
            <w:rStyle w:val="Hyperlink"/>
            <w:rFonts w:eastAsia="Times New Roman"/>
            <w:b/>
            <w:bCs w:val="0"/>
            <w:noProof/>
            <w:rtl/>
          </w:rPr>
          <w:t>3.</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תנאים</w:t>
        </w:r>
        <w:r w:rsidR="006C2AB4" w:rsidRPr="006C2AB4">
          <w:rPr>
            <w:rStyle w:val="Hyperlink"/>
            <w:b/>
            <w:bCs w:val="0"/>
            <w:noProof/>
            <w:rtl/>
          </w:rPr>
          <w:t xml:space="preserve"> </w:t>
        </w:r>
        <w:r w:rsidR="006C2AB4" w:rsidRPr="006C2AB4">
          <w:rPr>
            <w:rStyle w:val="Hyperlink"/>
            <w:rFonts w:hint="eastAsia"/>
            <w:b/>
            <w:bCs w:val="0"/>
            <w:noProof/>
            <w:rtl/>
          </w:rPr>
          <w:t>להשתתפות</w:t>
        </w:r>
        <w:r w:rsidR="006C2AB4" w:rsidRPr="006C2AB4">
          <w:rPr>
            <w:rStyle w:val="Hyperlink"/>
            <w:b/>
            <w:bCs w:val="0"/>
            <w:noProof/>
            <w:rtl/>
          </w:rPr>
          <w:t xml:space="preserve"> </w:t>
        </w:r>
        <w:r w:rsidR="006C2AB4" w:rsidRPr="006C2AB4">
          <w:rPr>
            <w:rStyle w:val="Hyperlink"/>
            <w:rFonts w:hint="eastAsia"/>
            <w:b/>
            <w:bCs w:val="0"/>
            <w:noProof/>
            <w:rtl/>
          </w:rPr>
          <w:t>במכרז</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Toc225840492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7</w:t>
        </w:r>
        <w:r w:rsidR="006C2AB4" w:rsidRPr="006C2AB4">
          <w:rPr>
            <w:rStyle w:val="Hyperlink"/>
            <w:b/>
            <w:bCs w:val="0"/>
            <w:noProof/>
            <w:rtl/>
          </w:rPr>
          <w:fldChar w:fldCharType="end"/>
        </w:r>
      </w:hyperlink>
    </w:p>
    <w:p w14:paraId="6C358F54" w14:textId="1F766A1D"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493" w:history="1">
        <w:r w:rsidR="006C2AB4" w:rsidRPr="006C2AB4">
          <w:rPr>
            <w:rStyle w:val="Hyperlink"/>
            <w:rFonts w:eastAsia="Times New Roman"/>
            <w:b/>
            <w:bCs w:val="0"/>
            <w:noProof/>
            <w:rtl/>
          </w:rPr>
          <w:t>4.</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ניקוד</w:t>
        </w:r>
        <w:r w:rsidR="006C2AB4" w:rsidRPr="006C2AB4">
          <w:rPr>
            <w:rStyle w:val="Hyperlink"/>
            <w:b/>
            <w:bCs w:val="0"/>
            <w:noProof/>
            <w:rtl/>
          </w:rPr>
          <w:t xml:space="preserve"> </w:t>
        </w:r>
        <w:r w:rsidR="006C2AB4" w:rsidRPr="006C2AB4">
          <w:rPr>
            <w:rStyle w:val="Hyperlink"/>
            <w:rFonts w:hint="eastAsia"/>
            <w:b/>
            <w:bCs w:val="0"/>
            <w:noProof/>
            <w:rtl/>
          </w:rPr>
          <w:t>ההצעות</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Toc225840493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10</w:t>
        </w:r>
        <w:r w:rsidR="006C2AB4" w:rsidRPr="006C2AB4">
          <w:rPr>
            <w:rStyle w:val="Hyperlink"/>
            <w:b/>
            <w:bCs w:val="0"/>
            <w:noProof/>
            <w:rtl/>
          </w:rPr>
          <w:fldChar w:fldCharType="end"/>
        </w:r>
      </w:hyperlink>
    </w:p>
    <w:p w14:paraId="5DC87689" w14:textId="2FDCE845"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494" w:history="1">
        <w:r w:rsidR="006C2AB4" w:rsidRPr="006C2AB4">
          <w:rPr>
            <w:rStyle w:val="Hyperlink"/>
            <w:rFonts w:eastAsia="Times New Roman"/>
            <w:b/>
            <w:bCs w:val="0"/>
            <w:noProof/>
            <w:rtl/>
          </w:rPr>
          <w:t>5.</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בחירת</w:t>
        </w:r>
        <w:r w:rsidR="006C2AB4" w:rsidRPr="006C2AB4">
          <w:rPr>
            <w:rStyle w:val="Hyperlink"/>
            <w:b/>
            <w:bCs w:val="0"/>
            <w:noProof/>
            <w:rtl/>
          </w:rPr>
          <w:t xml:space="preserve"> </w:t>
        </w:r>
        <w:r w:rsidR="006C2AB4" w:rsidRPr="006C2AB4">
          <w:rPr>
            <w:rStyle w:val="Hyperlink"/>
            <w:rFonts w:hint="eastAsia"/>
            <w:b/>
            <w:bCs w:val="0"/>
            <w:noProof/>
            <w:rtl/>
          </w:rPr>
          <w:t>זוכה</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Toc225840494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15</w:t>
        </w:r>
        <w:r w:rsidR="006C2AB4" w:rsidRPr="006C2AB4">
          <w:rPr>
            <w:rStyle w:val="Hyperlink"/>
            <w:b/>
            <w:bCs w:val="0"/>
            <w:noProof/>
            <w:rtl/>
          </w:rPr>
          <w:fldChar w:fldCharType="end"/>
        </w:r>
      </w:hyperlink>
    </w:p>
    <w:p w14:paraId="6E784AB2" w14:textId="255126A8"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495" w:history="1">
        <w:r w:rsidR="006C2AB4" w:rsidRPr="006C2AB4">
          <w:rPr>
            <w:rStyle w:val="Hyperlink"/>
            <w:rFonts w:eastAsia="Times New Roman"/>
            <w:b/>
            <w:bCs w:val="0"/>
            <w:noProof/>
            <w:rtl/>
          </w:rPr>
          <w:t>6.</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מופעים</w:t>
        </w:r>
        <w:r w:rsidR="006C2AB4" w:rsidRPr="006C2AB4">
          <w:rPr>
            <w:rStyle w:val="Hyperlink"/>
            <w:b/>
            <w:bCs w:val="0"/>
            <w:noProof/>
            <w:rtl/>
          </w:rPr>
          <w:t xml:space="preserve"> </w:t>
        </w:r>
        <w:r w:rsidR="006C2AB4" w:rsidRPr="006C2AB4">
          <w:rPr>
            <w:rStyle w:val="Hyperlink"/>
            <w:rFonts w:hint="eastAsia"/>
            <w:b/>
            <w:bCs w:val="0"/>
            <w:noProof/>
            <w:rtl/>
          </w:rPr>
          <w:t>ומועדים</w:t>
        </w:r>
        <w:r w:rsidR="006C2AB4" w:rsidRPr="006C2AB4">
          <w:rPr>
            <w:rStyle w:val="Hyperlink"/>
            <w:b/>
            <w:bCs w:val="0"/>
            <w:noProof/>
            <w:rtl/>
          </w:rPr>
          <w:t xml:space="preserve"> </w:t>
        </w:r>
        <w:r w:rsidR="006C2AB4" w:rsidRPr="006C2AB4">
          <w:rPr>
            <w:rStyle w:val="Hyperlink"/>
            <w:rFonts w:hint="eastAsia"/>
            <w:b/>
            <w:bCs w:val="0"/>
            <w:noProof/>
            <w:rtl/>
          </w:rPr>
          <w:t>במכרז</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Toc225840495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16</w:t>
        </w:r>
        <w:r w:rsidR="006C2AB4" w:rsidRPr="006C2AB4">
          <w:rPr>
            <w:rStyle w:val="Hyperlink"/>
            <w:b/>
            <w:bCs w:val="0"/>
            <w:noProof/>
            <w:rtl/>
          </w:rPr>
          <w:fldChar w:fldCharType="end"/>
        </w:r>
      </w:hyperlink>
    </w:p>
    <w:p w14:paraId="17D68235" w14:textId="29D00168"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496" w:history="1">
        <w:r w:rsidR="006C2AB4" w:rsidRPr="006C2AB4">
          <w:rPr>
            <w:rStyle w:val="Hyperlink"/>
            <w:rFonts w:eastAsia="Times New Roman"/>
            <w:b/>
            <w:bCs w:val="0"/>
            <w:noProof/>
            <w:rtl/>
          </w:rPr>
          <w:t>7.</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כללי</w:t>
        </w:r>
        <w:r w:rsidR="006C2AB4" w:rsidRPr="006C2AB4">
          <w:rPr>
            <w:rStyle w:val="Hyperlink"/>
            <w:b/>
            <w:bCs w:val="0"/>
            <w:noProof/>
            <w:rtl/>
          </w:rPr>
          <w:t xml:space="preserve"> </w:t>
        </w:r>
        <w:r w:rsidR="006C2AB4" w:rsidRPr="006C2AB4">
          <w:rPr>
            <w:rStyle w:val="Hyperlink"/>
            <w:rFonts w:hint="eastAsia"/>
            <w:b/>
            <w:bCs w:val="0"/>
            <w:noProof/>
            <w:rtl/>
          </w:rPr>
          <w:t>המכרז</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Toc225840496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20</w:t>
        </w:r>
        <w:r w:rsidR="006C2AB4" w:rsidRPr="006C2AB4">
          <w:rPr>
            <w:rStyle w:val="Hyperlink"/>
            <w:b/>
            <w:bCs w:val="0"/>
            <w:noProof/>
            <w:rtl/>
          </w:rPr>
          <w:fldChar w:fldCharType="end"/>
        </w:r>
      </w:hyperlink>
    </w:p>
    <w:p w14:paraId="1B4DE254" w14:textId="4C3558A8" w:rsidR="006C2AB4" w:rsidRPr="006C2AB4" w:rsidRDefault="001F27AB">
      <w:pPr>
        <w:pStyle w:val="TOC1"/>
        <w:tabs>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497" w:history="1">
        <w:r w:rsidR="006C2AB4" w:rsidRPr="006C2AB4">
          <w:rPr>
            <w:rStyle w:val="Hyperlink"/>
            <w:rFonts w:hint="eastAsia"/>
            <w:b/>
            <w:bCs w:val="0"/>
            <w:noProof/>
            <w:rtl/>
          </w:rPr>
          <w:t>פרק</w:t>
        </w:r>
        <w:r w:rsidR="006C2AB4" w:rsidRPr="006C2AB4">
          <w:rPr>
            <w:rStyle w:val="Hyperlink"/>
            <w:b/>
            <w:bCs w:val="0"/>
            <w:noProof/>
            <w:rtl/>
          </w:rPr>
          <w:t xml:space="preserve"> </w:t>
        </w:r>
        <w:r w:rsidR="006C2AB4" w:rsidRPr="006C2AB4">
          <w:rPr>
            <w:rStyle w:val="Hyperlink"/>
            <w:rFonts w:hint="eastAsia"/>
            <w:b/>
            <w:bCs w:val="0"/>
            <w:noProof/>
            <w:rtl/>
          </w:rPr>
          <w:t>ב</w:t>
        </w:r>
        <w:r w:rsidR="006C2AB4" w:rsidRPr="006C2AB4">
          <w:rPr>
            <w:rStyle w:val="Hyperlink"/>
            <w:b/>
            <w:bCs w:val="0"/>
            <w:noProof/>
            <w:rtl/>
          </w:rPr>
          <w:t xml:space="preserve">' – </w:t>
        </w:r>
        <w:r w:rsidR="006C2AB4" w:rsidRPr="006C2AB4">
          <w:rPr>
            <w:rStyle w:val="Hyperlink"/>
            <w:rFonts w:hint="eastAsia"/>
            <w:b/>
            <w:bCs w:val="0"/>
            <w:noProof/>
            <w:rtl/>
          </w:rPr>
          <w:t>חוברת</w:t>
        </w:r>
        <w:r w:rsidR="006C2AB4" w:rsidRPr="006C2AB4">
          <w:rPr>
            <w:rStyle w:val="Hyperlink"/>
            <w:b/>
            <w:bCs w:val="0"/>
            <w:noProof/>
            <w:rtl/>
          </w:rPr>
          <w:t xml:space="preserve"> </w:t>
        </w:r>
        <w:r w:rsidR="006C2AB4" w:rsidRPr="006C2AB4">
          <w:rPr>
            <w:rStyle w:val="Hyperlink"/>
            <w:rFonts w:hint="eastAsia"/>
            <w:b/>
            <w:bCs w:val="0"/>
            <w:noProof/>
            <w:rtl/>
          </w:rPr>
          <w:t>ההצעה</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Toc225840497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26</w:t>
        </w:r>
        <w:r w:rsidR="006C2AB4" w:rsidRPr="006C2AB4">
          <w:rPr>
            <w:rStyle w:val="Hyperlink"/>
            <w:b/>
            <w:bCs w:val="0"/>
            <w:noProof/>
            <w:rtl/>
          </w:rPr>
          <w:fldChar w:fldCharType="end"/>
        </w:r>
      </w:hyperlink>
    </w:p>
    <w:p w14:paraId="15F07767" w14:textId="7BEAAC1F"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498" w:history="1">
        <w:r w:rsidR="006C2AB4" w:rsidRPr="006C2AB4">
          <w:rPr>
            <w:rStyle w:val="Hyperlink"/>
            <w:rFonts w:eastAsia="Times New Roman"/>
            <w:b/>
            <w:bCs w:val="0"/>
            <w:noProof/>
            <w:rtl/>
          </w:rPr>
          <w:t>8.</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הגשת</w:t>
        </w:r>
        <w:r w:rsidR="006C2AB4" w:rsidRPr="006C2AB4">
          <w:rPr>
            <w:rStyle w:val="Hyperlink"/>
            <w:b/>
            <w:bCs w:val="0"/>
            <w:noProof/>
            <w:rtl/>
          </w:rPr>
          <w:t xml:space="preserve"> </w:t>
        </w:r>
        <w:r w:rsidR="006C2AB4" w:rsidRPr="006C2AB4">
          <w:rPr>
            <w:rStyle w:val="Hyperlink"/>
            <w:rFonts w:hint="eastAsia"/>
            <w:b/>
            <w:bCs w:val="0"/>
            <w:noProof/>
            <w:rtl/>
          </w:rPr>
          <w:t>הצעה</w:t>
        </w:r>
        <w:r w:rsidR="006C2AB4" w:rsidRPr="006C2AB4">
          <w:rPr>
            <w:rStyle w:val="Hyperlink"/>
            <w:b/>
            <w:bCs w:val="0"/>
            <w:noProof/>
            <w:rtl/>
          </w:rPr>
          <w:t xml:space="preserve"> </w:t>
        </w:r>
        <w:r w:rsidR="006C2AB4" w:rsidRPr="006C2AB4">
          <w:rPr>
            <w:rStyle w:val="Hyperlink"/>
            <w:rFonts w:hint="eastAsia"/>
            <w:b/>
            <w:bCs w:val="0"/>
            <w:noProof/>
            <w:rtl/>
          </w:rPr>
          <w:t>במכרז</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Toc225840498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27</w:t>
        </w:r>
        <w:r w:rsidR="006C2AB4" w:rsidRPr="006C2AB4">
          <w:rPr>
            <w:rStyle w:val="Hyperlink"/>
            <w:b/>
            <w:bCs w:val="0"/>
            <w:noProof/>
            <w:rtl/>
          </w:rPr>
          <w:fldChar w:fldCharType="end"/>
        </w:r>
      </w:hyperlink>
    </w:p>
    <w:p w14:paraId="45215773" w14:textId="6E488F27"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499" w:history="1">
        <w:r w:rsidR="006C2AB4" w:rsidRPr="006C2AB4">
          <w:rPr>
            <w:rStyle w:val="Hyperlink"/>
            <w:rFonts w:eastAsia="Times New Roman"/>
            <w:b/>
            <w:bCs w:val="0"/>
            <w:noProof/>
            <w:rtl/>
          </w:rPr>
          <w:t>9.</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פרטי</w:t>
        </w:r>
        <w:r w:rsidR="006C2AB4" w:rsidRPr="006C2AB4">
          <w:rPr>
            <w:rStyle w:val="Hyperlink"/>
            <w:b/>
            <w:bCs w:val="0"/>
            <w:noProof/>
            <w:rtl/>
          </w:rPr>
          <w:t xml:space="preserve"> </w:t>
        </w:r>
        <w:r w:rsidR="006C2AB4" w:rsidRPr="006C2AB4">
          <w:rPr>
            <w:rStyle w:val="Hyperlink"/>
            <w:rFonts w:hint="eastAsia"/>
            <w:b/>
            <w:bCs w:val="0"/>
            <w:noProof/>
            <w:rtl/>
          </w:rPr>
          <w:t>המציע</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Toc225840499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28</w:t>
        </w:r>
        <w:r w:rsidR="006C2AB4" w:rsidRPr="006C2AB4">
          <w:rPr>
            <w:rStyle w:val="Hyperlink"/>
            <w:b/>
            <w:bCs w:val="0"/>
            <w:noProof/>
            <w:rtl/>
          </w:rPr>
          <w:fldChar w:fldCharType="end"/>
        </w:r>
      </w:hyperlink>
    </w:p>
    <w:p w14:paraId="2B24B6FD" w14:textId="12BD793B"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500" w:history="1">
        <w:r w:rsidR="006C2AB4" w:rsidRPr="006C2AB4">
          <w:rPr>
            <w:rStyle w:val="Hyperlink"/>
            <w:rFonts w:eastAsia="Times New Roman"/>
            <w:b/>
            <w:bCs w:val="0"/>
            <w:noProof/>
            <w:rtl/>
          </w:rPr>
          <w:t>10.</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הוכחת</w:t>
        </w:r>
        <w:r w:rsidR="006C2AB4" w:rsidRPr="006C2AB4">
          <w:rPr>
            <w:rStyle w:val="Hyperlink"/>
            <w:b/>
            <w:bCs w:val="0"/>
            <w:noProof/>
            <w:rtl/>
          </w:rPr>
          <w:t xml:space="preserve"> </w:t>
        </w:r>
        <w:r w:rsidR="006C2AB4" w:rsidRPr="006C2AB4">
          <w:rPr>
            <w:rStyle w:val="Hyperlink"/>
            <w:rFonts w:hint="eastAsia"/>
            <w:b/>
            <w:bCs w:val="0"/>
            <w:noProof/>
            <w:rtl/>
          </w:rPr>
          <w:t>עמידה</w:t>
        </w:r>
        <w:r w:rsidR="006C2AB4" w:rsidRPr="006C2AB4">
          <w:rPr>
            <w:rStyle w:val="Hyperlink"/>
            <w:b/>
            <w:bCs w:val="0"/>
            <w:noProof/>
            <w:rtl/>
          </w:rPr>
          <w:t xml:space="preserve"> </w:t>
        </w:r>
        <w:r w:rsidR="006C2AB4" w:rsidRPr="006C2AB4">
          <w:rPr>
            <w:rStyle w:val="Hyperlink"/>
            <w:rFonts w:hint="eastAsia"/>
            <w:b/>
            <w:bCs w:val="0"/>
            <w:noProof/>
            <w:rtl/>
          </w:rPr>
          <w:t>בתנאי</w:t>
        </w:r>
        <w:r w:rsidR="006C2AB4" w:rsidRPr="006C2AB4">
          <w:rPr>
            <w:rStyle w:val="Hyperlink"/>
            <w:b/>
            <w:bCs w:val="0"/>
            <w:noProof/>
            <w:rtl/>
          </w:rPr>
          <w:t xml:space="preserve"> </w:t>
        </w:r>
        <w:r w:rsidR="006C2AB4" w:rsidRPr="006C2AB4">
          <w:rPr>
            <w:rStyle w:val="Hyperlink"/>
            <w:rFonts w:hint="eastAsia"/>
            <w:b/>
            <w:bCs w:val="0"/>
            <w:noProof/>
            <w:rtl/>
          </w:rPr>
          <w:t>הסף</w:t>
        </w:r>
        <w:r w:rsidR="006C2AB4" w:rsidRPr="006C2AB4">
          <w:rPr>
            <w:rStyle w:val="Hyperlink"/>
            <w:b/>
            <w:bCs w:val="0"/>
            <w:noProof/>
            <w:rtl/>
          </w:rPr>
          <w:t xml:space="preserve"> </w:t>
        </w:r>
        <w:r w:rsidR="006C2AB4" w:rsidRPr="006C2AB4">
          <w:rPr>
            <w:rStyle w:val="Hyperlink"/>
            <w:rFonts w:hint="eastAsia"/>
            <w:b/>
            <w:bCs w:val="0"/>
            <w:noProof/>
            <w:rtl/>
          </w:rPr>
          <w:t>של</w:t>
        </w:r>
        <w:r w:rsidR="006C2AB4" w:rsidRPr="006C2AB4">
          <w:rPr>
            <w:rStyle w:val="Hyperlink"/>
            <w:b/>
            <w:bCs w:val="0"/>
            <w:noProof/>
            <w:rtl/>
          </w:rPr>
          <w:t xml:space="preserve"> </w:t>
        </w:r>
        <w:r w:rsidR="006C2AB4" w:rsidRPr="006C2AB4">
          <w:rPr>
            <w:rStyle w:val="Hyperlink"/>
            <w:rFonts w:hint="eastAsia"/>
            <w:b/>
            <w:bCs w:val="0"/>
            <w:noProof/>
            <w:rtl/>
          </w:rPr>
          <w:t>המכרז</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Toc225840500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28</w:t>
        </w:r>
        <w:r w:rsidR="006C2AB4" w:rsidRPr="006C2AB4">
          <w:rPr>
            <w:rStyle w:val="Hyperlink"/>
            <w:b/>
            <w:bCs w:val="0"/>
            <w:noProof/>
            <w:rtl/>
          </w:rPr>
          <w:fldChar w:fldCharType="end"/>
        </w:r>
      </w:hyperlink>
    </w:p>
    <w:p w14:paraId="3A8CC414" w14:textId="08973148"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501" w:history="1">
        <w:r w:rsidR="006C2AB4" w:rsidRPr="006C2AB4">
          <w:rPr>
            <w:rStyle w:val="Hyperlink"/>
            <w:rFonts w:eastAsia="Times New Roman"/>
            <w:b/>
            <w:bCs w:val="0"/>
            <w:noProof/>
            <w:rtl/>
          </w:rPr>
          <w:t>11.</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איכות</w:t>
        </w:r>
        <w:r w:rsidR="006C2AB4" w:rsidRPr="006C2AB4">
          <w:rPr>
            <w:rStyle w:val="Hyperlink"/>
            <w:b/>
            <w:bCs w:val="0"/>
            <w:noProof/>
            <w:rtl/>
          </w:rPr>
          <w:t xml:space="preserve"> </w:t>
        </w:r>
        <w:r w:rsidR="006C2AB4" w:rsidRPr="006C2AB4">
          <w:rPr>
            <w:rStyle w:val="Hyperlink"/>
            <w:rFonts w:hint="eastAsia"/>
            <w:b/>
            <w:bCs w:val="0"/>
            <w:noProof/>
            <w:rtl/>
          </w:rPr>
          <w:t>ההצעה</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Toc225840501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35</w:t>
        </w:r>
        <w:r w:rsidR="006C2AB4" w:rsidRPr="006C2AB4">
          <w:rPr>
            <w:rStyle w:val="Hyperlink"/>
            <w:b/>
            <w:bCs w:val="0"/>
            <w:noProof/>
            <w:rtl/>
          </w:rPr>
          <w:fldChar w:fldCharType="end"/>
        </w:r>
      </w:hyperlink>
    </w:p>
    <w:p w14:paraId="454B07A3" w14:textId="5AA84B56"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502" w:history="1">
        <w:r w:rsidR="006C2AB4" w:rsidRPr="006C2AB4">
          <w:rPr>
            <w:rStyle w:val="Hyperlink"/>
            <w:rFonts w:eastAsia="Times New Roman"/>
            <w:b/>
            <w:bCs w:val="0"/>
            <w:noProof/>
            <w:rtl/>
          </w:rPr>
          <w:t>12.</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התחייבויות</w:t>
        </w:r>
        <w:r w:rsidR="006C2AB4" w:rsidRPr="006C2AB4">
          <w:rPr>
            <w:rStyle w:val="Hyperlink"/>
            <w:b/>
            <w:bCs w:val="0"/>
            <w:noProof/>
            <w:rtl/>
          </w:rPr>
          <w:t xml:space="preserve"> </w:t>
        </w:r>
        <w:r w:rsidR="006C2AB4" w:rsidRPr="006C2AB4">
          <w:rPr>
            <w:rStyle w:val="Hyperlink"/>
            <w:rFonts w:hint="eastAsia"/>
            <w:b/>
            <w:bCs w:val="0"/>
            <w:noProof/>
            <w:rtl/>
          </w:rPr>
          <w:t>נוספות</w:t>
        </w:r>
        <w:r w:rsidR="006C2AB4" w:rsidRPr="006C2AB4">
          <w:rPr>
            <w:rStyle w:val="Hyperlink"/>
            <w:b/>
            <w:bCs w:val="0"/>
            <w:noProof/>
            <w:rtl/>
          </w:rPr>
          <w:t xml:space="preserve"> </w:t>
        </w:r>
        <w:r w:rsidR="006C2AB4" w:rsidRPr="006C2AB4">
          <w:rPr>
            <w:rStyle w:val="Hyperlink"/>
            <w:rFonts w:hint="eastAsia"/>
            <w:b/>
            <w:bCs w:val="0"/>
            <w:noProof/>
            <w:rtl/>
          </w:rPr>
          <w:t>של</w:t>
        </w:r>
        <w:r w:rsidR="006C2AB4" w:rsidRPr="006C2AB4">
          <w:rPr>
            <w:rStyle w:val="Hyperlink"/>
            <w:b/>
            <w:bCs w:val="0"/>
            <w:noProof/>
            <w:rtl/>
          </w:rPr>
          <w:t xml:space="preserve"> </w:t>
        </w:r>
        <w:r w:rsidR="006C2AB4" w:rsidRPr="006C2AB4">
          <w:rPr>
            <w:rStyle w:val="Hyperlink"/>
            <w:rFonts w:hint="eastAsia"/>
            <w:b/>
            <w:bCs w:val="0"/>
            <w:noProof/>
            <w:rtl/>
          </w:rPr>
          <w:t>המציע</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Toc225840502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36</w:t>
        </w:r>
        <w:r w:rsidR="006C2AB4" w:rsidRPr="006C2AB4">
          <w:rPr>
            <w:rStyle w:val="Hyperlink"/>
            <w:b/>
            <w:bCs w:val="0"/>
            <w:noProof/>
            <w:rtl/>
          </w:rPr>
          <w:fldChar w:fldCharType="end"/>
        </w:r>
      </w:hyperlink>
    </w:p>
    <w:p w14:paraId="6A70BFEB" w14:textId="27B48668"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503" w:history="1">
        <w:r w:rsidR="006C2AB4" w:rsidRPr="006C2AB4">
          <w:rPr>
            <w:rStyle w:val="Hyperlink"/>
            <w:rFonts w:eastAsia="Times New Roman"/>
            <w:b/>
            <w:bCs w:val="0"/>
            <w:noProof/>
            <w:rtl/>
          </w:rPr>
          <w:t>13.</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בקשות</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Toc225840503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37</w:t>
        </w:r>
        <w:r w:rsidR="006C2AB4" w:rsidRPr="006C2AB4">
          <w:rPr>
            <w:rStyle w:val="Hyperlink"/>
            <w:b/>
            <w:bCs w:val="0"/>
            <w:noProof/>
            <w:rtl/>
          </w:rPr>
          <w:fldChar w:fldCharType="end"/>
        </w:r>
      </w:hyperlink>
    </w:p>
    <w:p w14:paraId="027F940F" w14:textId="18200B26" w:rsidR="006C2AB4" w:rsidRPr="006C2AB4" w:rsidRDefault="001F27AB">
      <w:pPr>
        <w:pStyle w:val="TOC1"/>
        <w:tabs>
          <w:tab w:val="left" w:pos="740"/>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504" w:history="1">
        <w:r w:rsidR="006C2AB4" w:rsidRPr="006C2AB4">
          <w:rPr>
            <w:rStyle w:val="Hyperlink"/>
            <w:rFonts w:eastAsia="Times New Roman"/>
            <w:b/>
            <w:bCs w:val="0"/>
            <w:noProof/>
            <w:rtl/>
          </w:rPr>
          <w:t>14.</w:t>
        </w:r>
        <w:r w:rsidR="006C2AB4" w:rsidRPr="006C2AB4">
          <w:rPr>
            <w:rFonts w:asciiTheme="minorHAnsi" w:eastAsiaTheme="minorEastAsia" w:hAnsiTheme="minorHAnsi" w:cstheme="minorBidi"/>
            <w:b/>
            <w:bCs w:val="0"/>
            <w:noProof/>
            <w:kern w:val="2"/>
            <w:sz w:val="24"/>
            <w:szCs w:val="24"/>
            <w:rtl/>
            <w14:ligatures w14:val="standardContextual"/>
          </w:rPr>
          <w:tab/>
        </w:r>
        <w:r w:rsidR="006C2AB4" w:rsidRPr="006C2AB4">
          <w:rPr>
            <w:rStyle w:val="Hyperlink"/>
            <w:rFonts w:hint="eastAsia"/>
            <w:b/>
            <w:bCs w:val="0"/>
            <w:noProof/>
            <w:rtl/>
          </w:rPr>
          <w:t>רשימת</w:t>
        </w:r>
        <w:r w:rsidR="006C2AB4" w:rsidRPr="006C2AB4">
          <w:rPr>
            <w:rStyle w:val="Hyperlink"/>
            <w:b/>
            <w:bCs w:val="0"/>
            <w:noProof/>
            <w:rtl/>
          </w:rPr>
          <w:t xml:space="preserve"> </w:t>
        </w:r>
        <w:r w:rsidR="006C2AB4" w:rsidRPr="006C2AB4">
          <w:rPr>
            <w:rStyle w:val="Hyperlink"/>
            <w:rFonts w:hint="eastAsia"/>
            <w:b/>
            <w:bCs w:val="0"/>
            <w:noProof/>
            <w:rtl/>
          </w:rPr>
          <w:t>נספחים</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Toc225840504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40</w:t>
        </w:r>
        <w:r w:rsidR="006C2AB4" w:rsidRPr="006C2AB4">
          <w:rPr>
            <w:rStyle w:val="Hyperlink"/>
            <w:b/>
            <w:bCs w:val="0"/>
            <w:noProof/>
            <w:rtl/>
          </w:rPr>
          <w:fldChar w:fldCharType="end"/>
        </w:r>
      </w:hyperlink>
    </w:p>
    <w:p w14:paraId="735FB653" w14:textId="791A7AB0" w:rsidR="006C2AB4" w:rsidRPr="006C2AB4" w:rsidRDefault="001F27AB">
      <w:pPr>
        <w:pStyle w:val="TOC1"/>
        <w:tabs>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505" w:history="1">
        <w:r w:rsidR="006C2AB4" w:rsidRPr="006C2AB4">
          <w:rPr>
            <w:rStyle w:val="Hyperlink"/>
            <w:rFonts w:hint="eastAsia"/>
            <w:b/>
            <w:bCs w:val="0"/>
            <w:noProof/>
            <w:rtl/>
          </w:rPr>
          <w:t>פרק</w:t>
        </w:r>
        <w:r w:rsidR="006C2AB4" w:rsidRPr="006C2AB4">
          <w:rPr>
            <w:rStyle w:val="Hyperlink"/>
            <w:b/>
            <w:bCs w:val="0"/>
            <w:noProof/>
            <w:rtl/>
          </w:rPr>
          <w:t xml:space="preserve"> </w:t>
        </w:r>
        <w:r w:rsidR="006C2AB4" w:rsidRPr="006C2AB4">
          <w:rPr>
            <w:rStyle w:val="Hyperlink"/>
            <w:rFonts w:hint="eastAsia"/>
            <w:b/>
            <w:bCs w:val="0"/>
            <w:noProof/>
            <w:rtl/>
          </w:rPr>
          <w:t>ג</w:t>
        </w:r>
        <w:r w:rsidR="006C2AB4" w:rsidRPr="006C2AB4">
          <w:rPr>
            <w:rStyle w:val="Hyperlink"/>
            <w:b/>
            <w:bCs w:val="0"/>
            <w:noProof/>
            <w:rtl/>
          </w:rPr>
          <w:t xml:space="preserve">' – </w:t>
        </w:r>
        <w:r w:rsidR="006C2AB4" w:rsidRPr="006C2AB4">
          <w:rPr>
            <w:rStyle w:val="Hyperlink"/>
            <w:rFonts w:hint="eastAsia"/>
            <w:b/>
            <w:bCs w:val="0"/>
            <w:noProof/>
            <w:rtl/>
          </w:rPr>
          <w:t>פירוט</w:t>
        </w:r>
        <w:r w:rsidR="006C2AB4" w:rsidRPr="006C2AB4">
          <w:rPr>
            <w:rStyle w:val="Hyperlink"/>
            <w:b/>
            <w:bCs w:val="0"/>
            <w:noProof/>
            <w:rtl/>
          </w:rPr>
          <w:t xml:space="preserve"> </w:t>
        </w:r>
        <w:r w:rsidR="006C2AB4" w:rsidRPr="006C2AB4">
          <w:rPr>
            <w:rStyle w:val="Hyperlink"/>
            <w:rFonts w:hint="eastAsia"/>
            <w:b/>
            <w:bCs w:val="0"/>
            <w:noProof/>
            <w:rtl/>
          </w:rPr>
          <w:t>השירותים</w:t>
        </w:r>
        <w:r w:rsidR="006C2AB4" w:rsidRPr="006C2AB4">
          <w:rPr>
            <w:rStyle w:val="Hyperlink"/>
            <w:b/>
            <w:bCs w:val="0"/>
            <w:noProof/>
            <w:rtl/>
          </w:rPr>
          <w:t xml:space="preserve"> </w:t>
        </w:r>
        <w:r w:rsidR="006C2AB4" w:rsidRPr="006C2AB4">
          <w:rPr>
            <w:rStyle w:val="Hyperlink"/>
            <w:rFonts w:hint="eastAsia"/>
            <w:b/>
            <w:bCs w:val="0"/>
            <w:noProof/>
            <w:rtl/>
          </w:rPr>
          <w:t>ותוכן</w:t>
        </w:r>
        <w:r w:rsidR="006C2AB4" w:rsidRPr="006C2AB4">
          <w:rPr>
            <w:rStyle w:val="Hyperlink"/>
            <w:b/>
            <w:bCs w:val="0"/>
            <w:noProof/>
            <w:rtl/>
          </w:rPr>
          <w:t xml:space="preserve"> </w:t>
        </w:r>
        <w:r w:rsidR="006C2AB4" w:rsidRPr="006C2AB4">
          <w:rPr>
            <w:rStyle w:val="Hyperlink"/>
            <w:rFonts w:hint="eastAsia"/>
            <w:b/>
            <w:bCs w:val="0"/>
            <w:noProof/>
            <w:rtl/>
          </w:rPr>
          <w:t>ההתקשרות</w:t>
        </w:r>
        <w:r w:rsidR="006C2AB4" w:rsidRPr="006C2AB4">
          <w:rPr>
            <w:rStyle w:val="Hyperlink"/>
            <w:b/>
            <w:bCs w:val="0"/>
            <w:noProof/>
            <w:rtl/>
          </w:rPr>
          <w:t xml:space="preserve"> </w:t>
        </w:r>
        <w:r w:rsidR="006C2AB4" w:rsidRPr="006C2AB4">
          <w:rPr>
            <w:rStyle w:val="Hyperlink"/>
            <w:rFonts w:hint="eastAsia"/>
            <w:b/>
            <w:bCs w:val="0"/>
            <w:noProof/>
            <w:rtl/>
          </w:rPr>
          <w:t>עם</w:t>
        </w:r>
        <w:r w:rsidR="006C2AB4" w:rsidRPr="006C2AB4">
          <w:rPr>
            <w:rStyle w:val="Hyperlink"/>
            <w:b/>
            <w:bCs w:val="0"/>
            <w:noProof/>
            <w:rtl/>
          </w:rPr>
          <w:t xml:space="preserve"> </w:t>
        </w:r>
        <w:r w:rsidR="006C2AB4" w:rsidRPr="006C2AB4">
          <w:rPr>
            <w:rStyle w:val="Hyperlink"/>
            <w:rFonts w:hint="eastAsia"/>
            <w:b/>
            <w:bCs w:val="0"/>
            <w:noProof/>
            <w:rtl/>
          </w:rPr>
          <w:t>הספק</w:t>
        </w:r>
        <w:r w:rsidR="006C2AB4" w:rsidRPr="006C2AB4">
          <w:rPr>
            <w:rStyle w:val="Hyperlink"/>
            <w:b/>
            <w:bCs w:val="0"/>
            <w:noProof/>
            <w:rtl/>
          </w:rPr>
          <w:t xml:space="preserve"> </w:t>
        </w:r>
        <w:r w:rsidR="006C2AB4" w:rsidRPr="006C2AB4">
          <w:rPr>
            <w:rStyle w:val="Hyperlink"/>
            <w:rFonts w:hint="eastAsia"/>
            <w:b/>
            <w:bCs w:val="0"/>
            <w:noProof/>
            <w:rtl/>
          </w:rPr>
          <w:t>הזוכה</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Toc225840505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49</w:t>
        </w:r>
        <w:r w:rsidR="006C2AB4" w:rsidRPr="006C2AB4">
          <w:rPr>
            <w:rStyle w:val="Hyperlink"/>
            <w:b/>
            <w:bCs w:val="0"/>
            <w:noProof/>
            <w:rtl/>
          </w:rPr>
          <w:fldChar w:fldCharType="end"/>
        </w:r>
      </w:hyperlink>
    </w:p>
    <w:p w14:paraId="39E274CF" w14:textId="788D200C" w:rsidR="006C2AB4" w:rsidRPr="006C2AB4" w:rsidRDefault="001F27AB">
      <w:pPr>
        <w:pStyle w:val="TOC1"/>
        <w:tabs>
          <w:tab w:val="right" w:leader="dot" w:pos="8270"/>
        </w:tabs>
        <w:rPr>
          <w:rFonts w:asciiTheme="minorHAnsi" w:eastAsiaTheme="minorEastAsia" w:hAnsiTheme="minorHAnsi" w:cstheme="minorBidi"/>
          <w:b/>
          <w:bCs w:val="0"/>
          <w:noProof/>
          <w:kern w:val="2"/>
          <w:sz w:val="24"/>
          <w:szCs w:val="24"/>
          <w:rtl/>
          <w14:ligatures w14:val="standardContextual"/>
        </w:rPr>
      </w:pPr>
      <w:hyperlink w:anchor="_Toc225840506" w:history="1">
        <w:r w:rsidR="006C2AB4" w:rsidRPr="006C2AB4">
          <w:rPr>
            <w:rStyle w:val="Hyperlink"/>
            <w:rFonts w:hint="eastAsia"/>
            <w:b/>
            <w:bCs w:val="0"/>
            <w:noProof/>
            <w:rtl/>
          </w:rPr>
          <w:t>פרק</w:t>
        </w:r>
        <w:r w:rsidR="006C2AB4" w:rsidRPr="006C2AB4">
          <w:rPr>
            <w:rStyle w:val="Hyperlink"/>
            <w:b/>
            <w:bCs w:val="0"/>
            <w:noProof/>
            <w:rtl/>
          </w:rPr>
          <w:t xml:space="preserve"> </w:t>
        </w:r>
        <w:r w:rsidR="006C2AB4" w:rsidRPr="006C2AB4">
          <w:rPr>
            <w:rStyle w:val="Hyperlink"/>
            <w:rFonts w:hint="eastAsia"/>
            <w:b/>
            <w:bCs w:val="0"/>
            <w:noProof/>
            <w:rtl/>
          </w:rPr>
          <w:t>ד</w:t>
        </w:r>
        <w:r w:rsidR="006C2AB4" w:rsidRPr="006C2AB4">
          <w:rPr>
            <w:rStyle w:val="Hyperlink"/>
            <w:b/>
            <w:bCs w:val="0"/>
            <w:noProof/>
            <w:rtl/>
          </w:rPr>
          <w:t xml:space="preserve">' – </w:t>
        </w:r>
        <w:r w:rsidR="006C2AB4" w:rsidRPr="006C2AB4">
          <w:rPr>
            <w:rStyle w:val="Hyperlink"/>
            <w:rFonts w:hint="eastAsia"/>
            <w:b/>
            <w:bCs w:val="0"/>
            <w:noProof/>
            <w:rtl/>
          </w:rPr>
          <w:t>הסכם</w:t>
        </w:r>
        <w:r w:rsidR="006C2AB4" w:rsidRPr="006C2AB4">
          <w:rPr>
            <w:rStyle w:val="Hyperlink"/>
            <w:b/>
            <w:bCs w:val="0"/>
            <w:noProof/>
            <w:rtl/>
          </w:rPr>
          <w:t xml:space="preserve"> </w:t>
        </w:r>
        <w:r w:rsidR="006C2AB4" w:rsidRPr="006C2AB4">
          <w:rPr>
            <w:rStyle w:val="Hyperlink"/>
            <w:rFonts w:hint="eastAsia"/>
            <w:b/>
            <w:bCs w:val="0"/>
            <w:noProof/>
            <w:rtl/>
          </w:rPr>
          <w:t>התקשרות</w:t>
        </w:r>
        <w:r w:rsidR="006C2AB4" w:rsidRPr="006C2AB4">
          <w:rPr>
            <w:b/>
            <w:bCs w:val="0"/>
            <w:noProof/>
            <w:webHidden/>
            <w:rtl/>
          </w:rPr>
          <w:tab/>
        </w:r>
        <w:r w:rsidR="006C2AB4" w:rsidRPr="006C2AB4">
          <w:rPr>
            <w:rStyle w:val="Hyperlink"/>
            <w:b/>
            <w:bCs w:val="0"/>
            <w:noProof/>
            <w:rtl/>
          </w:rPr>
          <w:fldChar w:fldCharType="begin"/>
        </w:r>
        <w:r w:rsidR="006C2AB4" w:rsidRPr="006C2AB4">
          <w:rPr>
            <w:b/>
            <w:bCs w:val="0"/>
            <w:noProof/>
            <w:webHidden/>
            <w:rtl/>
          </w:rPr>
          <w:instrText xml:space="preserve"> </w:instrText>
        </w:r>
        <w:r w:rsidR="006C2AB4" w:rsidRPr="006C2AB4">
          <w:rPr>
            <w:b/>
            <w:bCs w:val="0"/>
            <w:noProof/>
            <w:webHidden/>
          </w:rPr>
          <w:instrText>PAGEREF</w:instrText>
        </w:r>
        <w:r w:rsidR="006C2AB4" w:rsidRPr="006C2AB4">
          <w:rPr>
            <w:b/>
            <w:bCs w:val="0"/>
            <w:noProof/>
            <w:webHidden/>
            <w:rtl/>
          </w:rPr>
          <w:instrText xml:space="preserve"> _</w:instrText>
        </w:r>
        <w:r w:rsidR="006C2AB4" w:rsidRPr="006C2AB4">
          <w:rPr>
            <w:b/>
            <w:bCs w:val="0"/>
            <w:noProof/>
            <w:webHidden/>
          </w:rPr>
          <w:instrText>Toc225840506 \h</w:instrText>
        </w:r>
        <w:r w:rsidR="006C2AB4" w:rsidRPr="006C2AB4">
          <w:rPr>
            <w:b/>
            <w:bCs w:val="0"/>
            <w:noProof/>
            <w:webHidden/>
            <w:rtl/>
          </w:rPr>
          <w:instrText xml:space="preserve"> </w:instrText>
        </w:r>
        <w:r w:rsidR="006C2AB4" w:rsidRPr="006C2AB4">
          <w:rPr>
            <w:rStyle w:val="Hyperlink"/>
            <w:b/>
            <w:bCs w:val="0"/>
            <w:noProof/>
            <w:rtl/>
          </w:rPr>
        </w:r>
        <w:r w:rsidR="006C2AB4" w:rsidRPr="006C2AB4">
          <w:rPr>
            <w:rStyle w:val="Hyperlink"/>
            <w:b/>
            <w:bCs w:val="0"/>
            <w:noProof/>
            <w:rtl/>
          </w:rPr>
          <w:fldChar w:fldCharType="separate"/>
        </w:r>
        <w:r w:rsidR="00F33FA8">
          <w:rPr>
            <w:b/>
            <w:bCs w:val="0"/>
            <w:noProof/>
            <w:webHidden/>
            <w:rtl/>
          </w:rPr>
          <w:t>65</w:t>
        </w:r>
        <w:r w:rsidR="006C2AB4" w:rsidRPr="006C2AB4">
          <w:rPr>
            <w:rStyle w:val="Hyperlink"/>
            <w:b/>
            <w:bCs w:val="0"/>
            <w:noProof/>
            <w:rtl/>
          </w:rPr>
          <w:fldChar w:fldCharType="end"/>
        </w:r>
      </w:hyperlink>
    </w:p>
    <w:p w14:paraId="557744F2" w14:textId="2E02C19E" w:rsidR="00717FE4" w:rsidRPr="00FA1D31" w:rsidRDefault="002E376C" w:rsidP="0089194E">
      <w:pPr>
        <w:pStyle w:val="TOC2"/>
        <w:rPr>
          <w:rStyle w:val="Hyperlink"/>
          <w:rFonts w:ascii="Calibri" w:hAnsi="Calibri" w:cs="Calibri"/>
          <w:color w:val="auto"/>
          <w:u w:val="none"/>
          <w:rtl/>
        </w:rPr>
      </w:pPr>
      <w:r w:rsidRPr="006C2AB4">
        <w:rPr>
          <w:b/>
          <w:rtl/>
        </w:rPr>
        <w:fldChar w:fldCharType="end"/>
      </w:r>
    </w:p>
    <w:p w14:paraId="5B9CDB6B" w14:textId="77777777" w:rsidR="00717FE4" w:rsidRPr="00FA1D31" w:rsidRDefault="00717FE4" w:rsidP="00717FE4">
      <w:pPr>
        <w:tabs>
          <w:tab w:val="left" w:pos="504"/>
        </w:tabs>
        <w:spacing w:line="360" w:lineRule="auto"/>
        <w:rPr>
          <w:rFonts w:ascii="Calibri" w:hAnsi="Calibri" w:cs="Calibri"/>
          <w:b/>
          <w:bCs/>
          <w:sz w:val="22"/>
          <w:szCs w:val="22"/>
          <w:rtl/>
        </w:rPr>
      </w:pPr>
    </w:p>
    <w:p w14:paraId="2B9A7A1B" w14:textId="77777777" w:rsidR="00B01EC3" w:rsidRPr="00E0309B" w:rsidRDefault="00B01EC3" w:rsidP="00E0309B">
      <w:pPr>
        <w:rPr>
          <w:rtl/>
        </w:rPr>
        <w:sectPr w:rsidR="00B01EC3" w:rsidRPr="00E0309B" w:rsidSect="003236F8">
          <w:headerReference w:type="default" r:id="rId9"/>
          <w:footerReference w:type="default" r:id="rId10"/>
          <w:headerReference w:type="first" r:id="rId11"/>
          <w:footerReference w:type="first" r:id="rId12"/>
          <w:pgSz w:w="11906" w:h="16838" w:code="9"/>
          <w:pgMar w:top="1616" w:right="1826" w:bottom="1440" w:left="1800" w:header="709" w:footer="709" w:gutter="0"/>
          <w:cols w:space="708"/>
          <w:bidi/>
          <w:rtlGutter/>
          <w:docGrid w:linePitch="360"/>
        </w:sectPr>
      </w:pPr>
    </w:p>
    <w:p w14:paraId="604B164E"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084F2318" w14:textId="77777777" w:rsidR="00494530" w:rsidRDefault="00494530" w:rsidP="00013477">
      <w:pPr>
        <w:rPr>
          <w:sz w:val="36"/>
          <w:szCs w:val="36"/>
          <w:rtl/>
        </w:rPr>
      </w:pPr>
    </w:p>
    <w:p w14:paraId="7FBF29A9" w14:textId="77777777" w:rsidR="00494530" w:rsidRDefault="00494530" w:rsidP="00013477">
      <w:pPr>
        <w:rPr>
          <w:sz w:val="36"/>
          <w:szCs w:val="36"/>
          <w:rtl/>
        </w:rPr>
      </w:pPr>
    </w:p>
    <w:p w14:paraId="201074E8" w14:textId="63AE3E24" w:rsidR="00013477" w:rsidRDefault="00013477" w:rsidP="00494530">
      <w:pPr>
        <w:ind w:hanging="509"/>
        <w:rPr>
          <w:sz w:val="36"/>
          <w:szCs w:val="36"/>
          <w:rtl/>
        </w:rPr>
      </w:pPr>
      <w:r w:rsidRPr="005E63FD">
        <w:rPr>
          <w:rFonts w:hint="cs"/>
          <w:sz w:val="36"/>
          <w:szCs w:val="36"/>
          <w:rtl/>
        </w:rPr>
        <w:t>הגדרות</w:t>
      </w:r>
    </w:p>
    <w:p w14:paraId="2E92E4B0" w14:textId="77777777" w:rsidR="00494530" w:rsidRPr="005E63FD" w:rsidRDefault="00494530" w:rsidP="00013477">
      <w:pPr>
        <w:rPr>
          <w:sz w:val="36"/>
          <w:szCs w:val="36"/>
          <w:rtl/>
        </w:rPr>
      </w:pPr>
    </w:p>
    <w:tbl>
      <w:tblPr>
        <w:bidiVisual/>
        <w:tblW w:w="9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222"/>
      </w:tblGrid>
      <w:tr w:rsidR="00013477" w:rsidRPr="005E63FD" w14:paraId="38B71224" w14:textId="77777777" w:rsidTr="00A82975">
        <w:trPr>
          <w:cantSplit/>
          <w:trHeight w:val="145"/>
          <w:tblHeader/>
          <w:jc w:val="center"/>
        </w:trPr>
        <w:tc>
          <w:tcPr>
            <w:tcW w:w="2268" w:type="dxa"/>
            <w:shd w:val="clear" w:color="auto" w:fill="D9E2F3" w:themeFill="accent1" w:themeFillTint="33"/>
            <w:vAlign w:val="center"/>
          </w:tcPr>
          <w:p w14:paraId="3261AC3E" w14:textId="77777777" w:rsidR="00013477" w:rsidRPr="005E63FD" w:rsidRDefault="00013477" w:rsidP="006836AC">
            <w:pPr>
              <w:pStyle w:val="RonnyBase"/>
              <w:spacing w:line="276" w:lineRule="auto"/>
              <w:jc w:val="left"/>
              <w:rPr>
                <w:rFonts w:ascii="David" w:hAnsi="David"/>
                <w:b/>
                <w:bCs/>
                <w:rtl/>
              </w:rPr>
            </w:pPr>
            <w:bookmarkStart w:id="24" w:name="_Hlk116545202"/>
            <w:r w:rsidRPr="005E63FD">
              <w:rPr>
                <w:rFonts w:ascii="David" w:hAnsi="David"/>
                <w:b/>
                <w:bCs/>
                <w:rtl/>
              </w:rPr>
              <w:t>מונח</w:t>
            </w:r>
          </w:p>
        </w:tc>
        <w:tc>
          <w:tcPr>
            <w:tcW w:w="7222" w:type="dxa"/>
            <w:shd w:val="clear" w:color="auto" w:fill="D9E2F3" w:themeFill="accent1" w:themeFillTint="33"/>
            <w:vAlign w:val="center"/>
          </w:tcPr>
          <w:p w14:paraId="681996B2" w14:textId="77777777" w:rsidR="00013477" w:rsidRPr="005E63FD" w:rsidRDefault="00013477" w:rsidP="006836AC">
            <w:pPr>
              <w:pStyle w:val="RonnyBase"/>
              <w:spacing w:line="276" w:lineRule="auto"/>
              <w:jc w:val="left"/>
              <w:rPr>
                <w:rFonts w:ascii="David" w:hAnsi="David"/>
                <w:b/>
                <w:bCs/>
                <w:rtl/>
              </w:rPr>
            </w:pPr>
            <w:r w:rsidRPr="005E63FD">
              <w:rPr>
                <w:rFonts w:ascii="David" w:hAnsi="David"/>
                <w:b/>
                <w:bCs/>
                <w:rtl/>
              </w:rPr>
              <w:t>פירוט</w:t>
            </w:r>
          </w:p>
        </w:tc>
      </w:tr>
      <w:tr w:rsidR="00013477" w:rsidRPr="005E63FD" w14:paraId="07D91F07" w14:textId="77777777" w:rsidTr="00A82975">
        <w:trPr>
          <w:cantSplit/>
          <w:trHeight w:val="145"/>
          <w:jc w:val="center"/>
        </w:trPr>
        <w:tc>
          <w:tcPr>
            <w:tcW w:w="2268" w:type="dxa"/>
            <w:vAlign w:val="center"/>
          </w:tcPr>
          <w:p w14:paraId="623FC2FF" w14:textId="316A2021" w:rsidR="00013477" w:rsidRPr="00131AE1" w:rsidRDefault="00892B97" w:rsidP="0089194E">
            <w:pPr>
              <w:pStyle w:val="RonnyBase"/>
              <w:jc w:val="left"/>
              <w:rPr>
                <w:rFonts w:ascii="David" w:hAnsi="David"/>
                <w:b/>
                <w:bCs/>
                <w:sz w:val="22"/>
                <w:szCs w:val="22"/>
                <w:rtl/>
              </w:rPr>
            </w:pPr>
            <w:r>
              <w:rPr>
                <w:rFonts w:ascii="David" w:hAnsi="David" w:hint="cs"/>
                <w:b/>
                <w:bCs/>
                <w:sz w:val="22"/>
                <w:szCs w:val="22"/>
                <w:rtl/>
              </w:rPr>
              <w:t>דף המכרז</w:t>
            </w:r>
          </w:p>
        </w:tc>
        <w:tc>
          <w:tcPr>
            <w:tcW w:w="7222" w:type="dxa"/>
            <w:vAlign w:val="center"/>
          </w:tcPr>
          <w:p w14:paraId="43289B43" w14:textId="77777777" w:rsidR="00013477" w:rsidRPr="00131AE1" w:rsidRDefault="00013477" w:rsidP="0089194E">
            <w:pPr>
              <w:pStyle w:val="RonnyBase"/>
              <w:jc w:val="left"/>
              <w:rPr>
                <w:rFonts w:ascii="David" w:hAnsi="David"/>
                <w:b/>
                <w:bCs/>
                <w:sz w:val="22"/>
                <w:szCs w:val="22"/>
              </w:rPr>
            </w:pPr>
            <w:r w:rsidRPr="00131AE1">
              <w:rPr>
                <w:rFonts w:ascii="David" w:hAnsi="David"/>
                <w:sz w:val="22"/>
                <w:szCs w:val="22"/>
                <w:rtl/>
              </w:rPr>
              <w:t>אתר מנהל הרכש הממשלתי בכתובת</w:t>
            </w:r>
            <w:r w:rsidRPr="00131AE1">
              <w:rPr>
                <w:rFonts w:ascii="David" w:hAnsi="David"/>
                <w:b/>
                <w:bCs/>
                <w:sz w:val="22"/>
                <w:szCs w:val="22"/>
                <w:rtl/>
              </w:rPr>
              <w:t xml:space="preserve"> </w:t>
            </w:r>
            <w:hyperlink r:id="rId13" w:history="1">
              <w:r w:rsidRPr="00013477">
                <w:rPr>
                  <w:rStyle w:val="Hyperlink"/>
                  <w:rFonts w:ascii="David" w:hAnsi="David" w:cs="David"/>
                  <w:b/>
                  <w:bCs/>
                  <w:sz w:val="18"/>
                  <w:szCs w:val="18"/>
                </w:rPr>
                <w:t>https://www.mr.gov.il/OfficesTenders/Pages/SearchOfficeTenders.aspx</w:t>
              </w:r>
            </w:hyperlink>
            <w:r w:rsidRPr="00013477">
              <w:rPr>
                <w:rFonts w:ascii="David" w:hAnsi="David"/>
                <w:b/>
                <w:bCs/>
                <w:sz w:val="18"/>
                <w:szCs w:val="18"/>
                <w:rtl/>
              </w:rPr>
              <w:t>.</w:t>
            </w:r>
            <w:r w:rsidRPr="00013477">
              <w:rPr>
                <w:rFonts w:ascii="David" w:hAnsi="David"/>
                <w:b/>
                <w:bCs/>
                <w:sz w:val="18"/>
                <w:szCs w:val="18"/>
              </w:rPr>
              <w:t xml:space="preserve"> </w:t>
            </w:r>
          </w:p>
        </w:tc>
      </w:tr>
      <w:tr w:rsidR="00013477" w:rsidRPr="005E63FD" w14:paraId="0D20E4F5" w14:textId="77777777" w:rsidTr="00A82975">
        <w:trPr>
          <w:cantSplit/>
          <w:trHeight w:val="145"/>
          <w:jc w:val="center"/>
        </w:trPr>
        <w:tc>
          <w:tcPr>
            <w:tcW w:w="2268" w:type="dxa"/>
            <w:vAlign w:val="center"/>
          </w:tcPr>
          <w:p w14:paraId="2F88002C" w14:textId="77777777" w:rsidR="00013477" w:rsidRPr="00131AE1" w:rsidRDefault="00013477" w:rsidP="0089194E">
            <w:pPr>
              <w:pStyle w:val="RonnyBase"/>
              <w:jc w:val="left"/>
              <w:rPr>
                <w:rFonts w:ascii="David" w:hAnsi="David"/>
                <w:b/>
                <w:bCs/>
                <w:sz w:val="22"/>
                <w:szCs w:val="22"/>
                <w:rtl/>
              </w:rPr>
            </w:pPr>
            <w:r w:rsidRPr="00131AE1" w:rsidDel="00352448">
              <w:rPr>
                <w:rFonts w:ascii="David" w:hAnsi="David"/>
                <w:b/>
                <w:bCs/>
                <w:sz w:val="22"/>
                <w:szCs w:val="22"/>
                <w:rtl/>
              </w:rPr>
              <w:t>המכרז</w:t>
            </w:r>
            <w:r w:rsidRPr="00131AE1">
              <w:rPr>
                <w:rFonts w:ascii="David" w:hAnsi="David"/>
                <w:b/>
                <w:bCs/>
                <w:sz w:val="22"/>
                <w:szCs w:val="22"/>
                <w:rtl/>
              </w:rPr>
              <w:t xml:space="preserve"> / מסמכי המכרז</w:t>
            </w:r>
          </w:p>
        </w:tc>
        <w:tc>
          <w:tcPr>
            <w:tcW w:w="7222" w:type="dxa"/>
            <w:vAlign w:val="center"/>
          </w:tcPr>
          <w:p w14:paraId="0F7B6D68" w14:textId="77777777" w:rsidR="00013477" w:rsidRPr="00131AE1" w:rsidRDefault="00013477" w:rsidP="0089194E">
            <w:pPr>
              <w:pStyle w:val="RonnyBase"/>
              <w:ind w:left="1"/>
              <w:rPr>
                <w:rFonts w:ascii="David" w:hAnsi="David"/>
                <w:sz w:val="22"/>
                <w:szCs w:val="22"/>
                <w:rtl/>
              </w:rPr>
            </w:pPr>
            <w:r w:rsidRPr="00131AE1">
              <w:rPr>
                <w:rFonts w:ascii="David" w:hAnsi="David"/>
                <w:sz w:val="22"/>
                <w:szCs w:val="22"/>
                <w:rtl/>
              </w:rPr>
              <w:t>מסמך זה, על כל נספחיו, דרישותיו, תנאיו וחלקיו, לרבות תשובות לשאלות המציעים.</w:t>
            </w:r>
          </w:p>
        </w:tc>
      </w:tr>
      <w:tr w:rsidR="00013477" w:rsidRPr="005E63FD" w14:paraId="53B67E30"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41FC4AFE" w14:textId="77777777" w:rsidR="00013477" w:rsidRPr="00131AE1" w:rsidRDefault="00013477" w:rsidP="0089194E">
            <w:pPr>
              <w:pStyle w:val="RonnyBase"/>
              <w:ind w:left="1"/>
              <w:jc w:val="left"/>
              <w:rPr>
                <w:rFonts w:ascii="David" w:hAnsi="David"/>
                <w:b/>
                <w:bCs/>
                <w:sz w:val="22"/>
                <w:szCs w:val="22"/>
                <w:rtl/>
              </w:rPr>
            </w:pPr>
            <w:r w:rsidRPr="00131AE1">
              <w:rPr>
                <w:rFonts w:ascii="David" w:hAnsi="David"/>
                <w:b/>
                <w:bCs/>
                <w:sz w:val="22"/>
                <w:szCs w:val="22"/>
                <w:rtl/>
              </w:rPr>
              <w:t>הסכם / הסכם התקשרות</w:t>
            </w:r>
          </w:p>
        </w:tc>
        <w:tc>
          <w:tcPr>
            <w:tcW w:w="7222" w:type="dxa"/>
            <w:tcBorders>
              <w:top w:val="single" w:sz="4" w:space="0" w:color="auto"/>
              <w:left w:val="single" w:sz="4" w:space="0" w:color="auto"/>
              <w:bottom w:val="single" w:sz="4" w:space="0" w:color="auto"/>
              <w:right w:val="single" w:sz="4" w:space="0" w:color="auto"/>
            </w:tcBorders>
            <w:vAlign w:val="center"/>
          </w:tcPr>
          <w:p w14:paraId="06D5D0C3" w14:textId="28289DC8" w:rsidR="00013477" w:rsidRPr="00131AE1" w:rsidRDefault="00013477" w:rsidP="0089194E">
            <w:pPr>
              <w:pStyle w:val="RonnyBase"/>
              <w:ind w:left="1"/>
              <w:rPr>
                <w:rFonts w:ascii="David" w:hAnsi="David"/>
                <w:sz w:val="22"/>
                <w:szCs w:val="22"/>
                <w:rtl/>
              </w:rPr>
            </w:pPr>
            <w:r w:rsidRPr="00131AE1">
              <w:rPr>
                <w:rFonts w:ascii="David" w:hAnsi="David"/>
                <w:sz w:val="22"/>
                <w:szCs w:val="22"/>
                <w:rtl/>
              </w:rPr>
              <w:t>הסכם ההתקשרות, על כל נספחיו, שייחתם בין הספק הזוכה לבין ה</w:t>
            </w:r>
            <w:r>
              <w:rPr>
                <w:rFonts w:ascii="David" w:hAnsi="David" w:hint="cs"/>
                <w:sz w:val="22"/>
                <w:szCs w:val="22"/>
                <w:rtl/>
              </w:rPr>
              <w:t>מזמין</w:t>
            </w:r>
            <w:r w:rsidRPr="00131AE1">
              <w:rPr>
                <w:rFonts w:ascii="David" w:hAnsi="David"/>
                <w:sz w:val="22"/>
                <w:szCs w:val="22"/>
                <w:rtl/>
              </w:rPr>
              <w:t xml:space="preserve">, בנוסח המצורף </w:t>
            </w:r>
            <w:hyperlink w:anchor="_חלק_ב'_–" w:history="1">
              <w:r w:rsidRPr="00131AE1">
                <w:rPr>
                  <w:rStyle w:val="Hyperlink"/>
                  <w:rFonts w:ascii="David" w:hAnsi="David" w:cs="David"/>
                  <w:b/>
                  <w:bCs/>
                  <w:sz w:val="22"/>
                  <w:szCs w:val="22"/>
                  <w:rtl/>
                </w:rPr>
                <w:t>ב</w:t>
              </w:r>
              <w:r>
                <w:rPr>
                  <w:rStyle w:val="Hyperlink"/>
                  <w:rFonts w:ascii="David" w:hAnsi="David" w:cs="David" w:hint="cs"/>
                  <w:b/>
                  <w:bCs/>
                  <w:sz w:val="22"/>
                  <w:szCs w:val="22"/>
                  <w:rtl/>
                </w:rPr>
                <w:t xml:space="preserve">פרק </w:t>
              </w:r>
              <w:r w:rsidRPr="00131AE1">
                <w:rPr>
                  <w:rStyle w:val="Hyperlink"/>
                  <w:rFonts w:ascii="David" w:hAnsi="David" w:cs="David"/>
                  <w:b/>
                  <w:bCs/>
                  <w:sz w:val="22"/>
                  <w:szCs w:val="22"/>
                  <w:rtl/>
                </w:rPr>
                <w:t>ד'</w:t>
              </w:r>
            </w:hyperlink>
            <w:r>
              <w:rPr>
                <w:rFonts w:ascii="David" w:hAnsi="David"/>
                <w:sz w:val="22"/>
                <w:szCs w:val="22"/>
              </w:rPr>
              <w:t xml:space="preserve"> </w:t>
            </w:r>
            <w:r>
              <w:rPr>
                <w:rFonts w:ascii="David" w:hAnsi="David" w:hint="cs"/>
                <w:sz w:val="22"/>
                <w:szCs w:val="22"/>
                <w:rtl/>
              </w:rPr>
              <w:t>למכרז.</w:t>
            </w:r>
          </w:p>
        </w:tc>
      </w:tr>
      <w:tr w:rsidR="00013477" w:rsidRPr="005E63FD" w14:paraId="1F13C641"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1B13DDDE" w14:textId="77777777" w:rsidR="00013477" w:rsidRPr="00131AE1" w:rsidDel="00352448" w:rsidRDefault="00013477" w:rsidP="0089194E">
            <w:pPr>
              <w:pStyle w:val="TableText"/>
              <w:spacing w:line="240" w:lineRule="auto"/>
              <w:ind w:left="1"/>
              <w:rPr>
                <w:b/>
                <w:bCs/>
                <w:szCs w:val="22"/>
                <w:rtl/>
              </w:rPr>
            </w:pPr>
            <w:r>
              <w:rPr>
                <w:rFonts w:hint="cs"/>
                <w:b/>
                <w:bCs/>
                <w:szCs w:val="22"/>
                <w:rtl/>
              </w:rPr>
              <w:t xml:space="preserve">המזמין / </w:t>
            </w:r>
            <w:r w:rsidRPr="00131AE1">
              <w:rPr>
                <w:b/>
                <w:bCs/>
                <w:szCs w:val="22"/>
                <w:rtl/>
              </w:rPr>
              <w:t>המשרד</w:t>
            </w:r>
          </w:p>
        </w:tc>
        <w:tc>
          <w:tcPr>
            <w:tcW w:w="7222" w:type="dxa"/>
            <w:tcBorders>
              <w:top w:val="single" w:sz="4" w:space="0" w:color="auto"/>
              <w:left w:val="single" w:sz="4" w:space="0" w:color="auto"/>
              <w:bottom w:val="single" w:sz="4" w:space="0" w:color="auto"/>
              <w:right w:val="single" w:sz="4" w:space="0" w:color="auto"/>
            </w:tcBorders>
            <w:vAlign w:val="center"/>
          </w:tcPr>
          <w:p w14:paraId="64334CBC" w14:textId="77777777" w:rsidR="00013477" w:rsidRPr="00131AE1" w:rsidRDefault="00013477" w:rsidP="0089194E">
            <w:pPr>
              <w:pStyle w:val="RonnyBase"/>
              <w:ind w:left="1"/>
              <w:rPr>
                <w:rFonts w:ascii="David" w:hAnsi="David"/>
                <w:sz w:val="22"/>
                <w:szCs w:val="22"/>
                <w:rtl/>
              </w:rPr>
            </w:pPr>
            <w:r w:rsidRPr="00131AE1">
              <w:rPr>
                <w:rFonts w:ascii="David" w:hAnsi="David"/>
                <w:sz w:val="22"/>
                <w:szCs w:val="22"/>
                <w:rtl/>
              </w:rPr>
              <w:t>משרד ה</w:t>
            </w:r>
            <w:r>
              <w:rPr>
                <w:rFonts w:ascii="David" w:hAnsi="David" w:hint="cs"/>
                <w:sz w:val="22"/>
                <w:szCs w:val="22"/>
                <w:rtl/>
              </w:rPr>
              <w:t>אוצר</w:t>
            </w:r>
            <w:r w:rsidRPr="00131AE1">
              <w:rPr>
                <w:rFonts w:ascii="David" w:hAnsi="David"/>
                <w:sz w:val="22"/>
                <w:szCs w:val="22"/>
                <w:rtl/>
              </w:rPr>
              <w:t>.</w:t>
            </w:r>
          </w:p>
        </w:tc>
      </w:tr>
      <w:tr w:rsidR="007C3D5F" w:rsidRPr="005E63FD" w14:paraId="3C15FCCE"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6BAD6B58" w14:textId="761CD09F" w:rsidR="007C3D5F" w:rsidRDefault="007C3D5F" w:rsidP="007C3D5F">
            <w:pPr>
              <w:pStyle w:val="TableText"/>
              <w:spacing w:line="240" w:lineRule="auto"/>
              <w:ind w:left="4950" w:hanging="4950"/>
              <w:rPr>
                <w:b/>
                <w:bCs/>
                <w:szCs w:val="22"/>
                <w:rtl/>
              </w:rPr>
            </w:pPr>
            <w:r>
              <w:rPr>
                <w:rFonts w:hint="cs"/>
                <w:b/>
                <w:bCs/>
                <w:szCs w:val="22"/>
                <w:rtl/>
              </w:rPr>
              <w:t>ה</w:t>
            </w:r>
            <w:r w:rsidRPr="00131AE1">
              <w:rPr>
                <w:b/>
                <w:bCs/>
                <w:szCs w:val="22"/>
                <w:rtl/>
              </w:rPr>
              <w:t>מציע</w:t>
            </w:r>
          </w:p>
        </w:tc>
        <w:tc>
          <w:tcPr>
            <w:tcW w:w="7222" w:type="dxa"/>
            <w:tcBorders>
              <w:top w:val="single" w:sz="4" w:space="0" w:color="auto"/>
              <w:left w:val="single" w:sz="4" w:space="0" w:color="auto"/>
              <w:bottom w:val="single" w:sz="4" w:space="0" w:color="auto"/>
              <w:right w:val="single" w:sz="4" w:space="0" w:color="auto"/>
            </w:tcBorders>
            <w:vAlign w:val="center"/>
          </w:tcPr>
          <w:p w14:paraId="76FBFC96" w14:textId="039D15EA" w:rsidR="007C3D5F" w:rsidRPr="007C3D5F" w:rsidRDefault="007C3D5F" w:rsidP="007C3D5F">
            <w:pPr>
              <w:pStyle w:val="RonnyBase"/>
              <w:rPr>
                <w:rFonts w:ascii="David" w:hAnsi="David"/>
                <w:sz w:val="22"/>
                <w:szCs w:val="22"/>
                <w:rtl/>
              </w:rPr>
            </w:pPr>
            <w:r w:rsidRPr="007C3D5F">
              <w:rPr>
                <w:rFonts w:ascii="David" w:eastAsia="Calibri" w:hAnsi="David"/>
                <w:caps w:val="0"/>
                <w:sz w:val="22"/>
                <w:szCs w:val="22"/>
                <w:rtl/>
              </w:rPr>
              <w:t>גורם המגיש הצעה למכרז.</w:t>
            </w:r>
          </w:p>
        </w:tc>
      </w:tr>
      <w:tr w:rsidR="007C3D5F" w:rsidRPr="005E63FD" w14:paraId="58BF8797"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3A9B7A61" w14:textId="0C380404" w:rsidR="007C3D5F" w:rsidRDefault="007C3D5F" w:rsidP="0089194E">
            <w:pPr>
              <w:pStyle w:val="TableText"/>
              <w:spacing w:line="240" w:lineRule="auto"/>
              <w:ind w:left="4950" w:hanging="4950"/>
              <w:rPr>
                <w:b/>
                <w:bCs/>
                <w:szCs w:val="22"/>
                <w:rtl/>
              </w:rPr>
            </w:pPr>
            <w:r>
              <w:rPr>
                <w:rFonts w:hint="cs"/>
                <w:b/>
                <w:bCs/>
                <w:szCs w:val="22"/>
                <w:rtl/>
              </w:rPr>
              <w:t>הגורמים הנוספים</w:t>
            </w:r>
          </w:p>
        </w:tc>
        <w:tc>
          <w:tcPr>
            <w:tcW w:w="7222" w:type="dxa"/>
            <w:tcBorders>
              <w:top w:val="single" w:sz="4" w:space="0" w:color="auto"/>
              <w:left w:val="single" w:sz="4" w:space="0" w:color="auto"/>
              <w:bottom w:val="single" w:sz="4" w:space="0" w:color="auto"/>
              <w:right w:val="single" w:sz="4" w:space="0" w:color="auto"/>
            </w:tcBorders>
            <w:vAlign w:val="center"/>
          </w:tcPr>
          <w:p w14:paraId="79B2BB12" w14:textId="43DD6FF8" w:rsidR="007C3D5F" w:rsidRPr="00013477" w:rsidRDefault="007C3D5F" w:rsidP="0089194E">
            <w:pPr>
              <w:pStyle w:val="RonnyBase"/>
              <w:rPr>
                <w:rFonts w:ascii="David" w:hAnsi="David"/>
                <w:sz w:val="22"/>
                <w:szCs w:val="22"/>
                <w:rtl/>
              </w:rPr>
            </w:pPr>
            <w:r>
              <w:rPr>
                <w:rFonts w:ascii="David" w:hAnsi="David" w:hint="cs"/>
                <w:sz w:val="22"/>
                <w:szCs w:val="22"/>
                <w:rtl/>
              </w:rPr>
              <w:t xml:space="preserve">גורמים עליהם רשאי המציע להסתמך לצורך הוכחת </w:t>
            </w:r>
            <w:r w:rsidR="00D926E9">
              <w:rPr>
                <w:rFonts w:ascii="David" w:hAnsi="David" w:hint="cs"/>
                <w:sz w:val="22"/>
                <w:szCs w:val="22"/>
                <w:rtl/>
              </w:rPr>
              <w:t>עמידה ב</w:t>
            </w:r>
            <w:r>
              <w:rPr>
                <w:rFonts w:ascii="David" w:hAnsi="David" w:hint="cs"/>
                <w:sz w:val="22"/>
                <w:szCs w:val="22"/>
                <w:rtl/>
              </w:rPr>
              <w:t>תנאי הסף וקביעת ציון האיכות, בהתאם למפורט בסעיף 3.1 להלן</w:t>
            </w:r>
            <w:r w:rsidR="00903ECA">
              <w:rPr>
                <w:rFonts w:ascii="David" w:hAnsi="David" w:hint="cs"/>
                <w:sz w:val="22"/>
                <w:szCs w:val="22"/>
                <w:rtl/>
              </w:rPr>
              <w:t>.</w:t>
            </w:r>
          </w:p>
        </w:tc>
      </w:tr>
      <w:tr w:rsidR="00013477" w:rsidRPr="005E63FD" w14:paraId="46378652"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0D89C897" w14:textId="37AE6782" w:rsidR="00013477" w:rsidRPr="00131AE1" w:rsidRDefault="00013477" w:rsidP="0089194E">
            <w:pPr>
              <w:pStyle w:val="TableText"/>
              <w:spacing w:line="240" w:lineRule="auto"/>
              <w:ind w:left="4950" w:hanging="4950"/>
              <w:rPr>
                <w:b/>
                <w:bCs/>
                <w:szCs w:val="22"/>
                <w:rtl/>
              </w:rPr>
            </w:pPr>
            <w:r>
              <w:rPr>
                <w:rFonts w:hint="cs"/>
                <w:b/>
                <w:bCs/>
                <w:szCs w:val="22"/>
                <w:rtl/>
              </w:rPr>
              <w:t>האגף</w:t>
            </w:r>
          </w:p>
        </w:tc>
        <w:tc>
          <w:tcPr>
            <w:tcW w:w="7222" w:type="dxa"/>
            <w:tcBorders>
              <w:top w:val="single" w:sz="4" w:space="0" w:color="auto"/>
              <w:left w:val="single" w:sz="4" w:space="0" w:color="auto"/>
              <w:bottom w:val="single" w:sz="4" w:space="0" w:color="auto"/>
              <w:right w:val="single" w:sz="4" w:space="0" w:color="auto"/>
            </w:tcBorders>
            <w:vAlign w:val="center"/>
          </w:tcPr>
          <w:p w14:paraId="79E0F582" w14:textId="3836390E" w:rsidR="00013477" w:rsidRPr="00131AE1" w:rsidRDefault="00013477" w:rsidP="0089194E">
            <w:pPr>
              <w:pStyle w:val="RonnyBase"/>
              <w:rPr>
                <w:rFonts w:ascii="David" w:hAnsi="David"/>
                <w:sz w:val="22"/>
                <w:szCs w:val="22"/>
                <w:rtl/>
              </w:rPr>
            </w:pPr>
            <w:r w:rsidRPr="00013477">
              <w:rPr>
                <w:rFonts w:ascii="David" w:hAnsi="David" w:hint="cs"/>
                <w:sz w:val="22"/>
                <w:szCs w:val="22"/>
                <w:rtl/>
              </w:rPr>
              <w:t xml:space="preserve">אגף </w:t>
            </w:r>
            <w:r w:rsidR="00AB4C7D">
              <w:rPr>
                <w:rFonts w:ascii="David" w:hAnsi="David" w:hint="cs"/>
                <w:sz w:val="22"/>
                <w:szCs w:val="22"/>
                <w:rtl/>
              </w:rPr>
              <w:t>הטכנולוגיה</w:t>
            </w:r>
            <w:r w:rsidRPr="00013477">
              <w:rPr>
                <w:rFonts w:ascii="David" w:hAnsi="David" w:hint="cs"/>
                <w:sz w:val="22"/>
                <w:szCs w:val="22"/>
                <w:rtl/>
              </w:rPr>
              <w:t xml:space="preserve"> </w:t>
            </w:r>
            <w:r w:rsidRPr="00013477">
              <w:rPr>
                <w:rFonts w:ascii="David" w:hAnsi="David"/>
                <w:sz w:val="22"/>
                <w:szCs w:val="22"/>
                <w:rtl/>
              </w:rPr>
              <w:t>במשרד האוצר</w:t>
            </w:r>
            <w:r>
              <w:rPr>
                <w:rFonts w:ascii="David" w:hAnsi="David" w:hint="cs"/>
                <w:sz w:val="22"/>
                <w:szCs w:val="22"/>
                <w:rtl/>
              </w:rPr>
              <w:t>.</w:t>
            </w:r>
          </w:p>
        </w:tc>
      </w:tr>
      <w:tr w:rsidR="00374033" w:rsidRPr="005E63FD" w14:paraId="7DFB8A1D"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6F676D42" w14:textId="4A30ADD6" w:rsidR="00374033" w:rsidRPr="00131AE1" w:rsidRDefault="00374033" w:rsidP="0089194E">
            <w:pPr>
              <w:pStyle w:val="TableText"/>
              <w:spacing w:line="240" w:lineRule="auto"/>
              <w:ind w:left="4950" w:hanging="4950"/>
              <w:rPr>
                <w:b/>
                <w:bCs/>
                <w:szCs w:val="22"/>
                <w:rtl/>
              </w:rPr>
            </w:pPr>
            <w:r>
              <w:rPr>
                <w:rFonts w:hint="cs"/>
                <w:b/>
                <w:bCs/>
                <w:szCs w:val="22"/>
                <w:rtl/>
              </w:rPr>
              <w:t>האתר</w:t>
            </w:r>
          </w:p>
        </w:tc>
        <w:tc>
          <w:tcPr>
            <w:tcW w:w="7222" w:type="dxa"/>
            <w:tcBorders>
              <w:top w:val="single" w:sz="4" w:space="0" w:color="auto"/>
              <w:left w:val="single" w:sz="4" w:space="0" w:color="auto"/>
              <w:bottom w:val="single" w:sz="4" w:space="0" w:color="auto"/>
              <w:right w:val="single" w:sz="4" w:space="0" w:color="auto"/>
            </w:tcBorders>
            <w:vAlign w:val="center"/>
          </w:tcPr>
          <w:p w14:paraId="6DD776F5" w14:textId="5448CB64" w:rsidR="00374033" w:rsidRPr="00131AE1" w:rsidRDefault="00374033" w:rsidP="00F47121">
            <w:pPr>
              <w:pStyle w:val="RonnyBase"/>
              <w:rPr>
                <w:rFonts w:ascii="David" w:hAnsi="David"/>
                <w:sz w:val="22"/>
                <w:szCs w:val="22"/>
                <w:rtl/>
              </w:rPr>
            </w:pPr>
            <w:r>
              <w:rPr>
                <w:rFonts w:ascii="David" w:hAnsi="David" w:hint="cs"/>
                <w:sz w:val="22"/>
                <w:szCs w:val="22"/>
                <w:rtl/>
              </w:rPr>
              <w:t xml:space="preserve">אתר פיזי, ממנו יספק הספק את שירותי הניטור, בהתאם להוראות סעיף </w:t>
            </w:r>
            <w:r w:rsidR="00B729CD">
              <w:rPr>
                <w:rFonts w:ascii="David" w:hAnsi="David" w:hint="cs"/>
                <w:sz w:val="22"/>
                <w:szCs w:val="22"/>
                <w:rtl/>
              </w:rPr>
              <w:t xml:space="preserve">6.3 </w:t>
            </w:r>
            <w:r>
              <w:rPr>
                <w:rFonts w:ascii="David" w:hAnsi="David" w:hint="cs"/>
                <w:sz w:val="22"/>
                <w:szCs w:val="22"/>
                <w:rtl/>
              </w:rPr>
              <w:t>בפרק ג' למכרז.</w:t>
            </w:r>
          </w:p>
        </w:tc>
      </w:tr>
      <w:tr w:rsidR="00013477" w:rsidRPr="005E63FD" w14:paraId="44C2C004"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54A96C0D" w14:textId="37E90A33" w:rsidR="00013477" w:rsidRPr="00131AE1" w:rsidRDefault="00013477" w:rsidP="0089194E">
            <w:pPr>
              <w:pStyle w:val="TableText"/>
              <w:spacing w:line="240" w:lineRule="auto"/>
              <w:ind w:left="4950" w:hanging="4950"/>
              <w:rPr>
                <w:b/>
                <w:bCs/>
                <w:szCs w:val="22"/>
                <w:rtl/>
              </w:rPr>
            </w:pPr>
            <w:r w:rsidRPr="00131AE1">
              <w:rPr>
                <w:b/>
                <w:bCs/>
                <w:szCs w:val="22"/>
                <w:rtl/>
              </w:rPr>
              <w:t>הצעת המציע</w:t>
            </w:r>
            <w:r w:rsidR="00A82975">
              <w:rPr>
                <w:rFonts w:hint="cs"/>
                <w:b/>
                <w:bCs/>
                <w:szCs w:val="22"/>
                <w:rtl/>
              </w:rPr>
              <w:t>/ המענה</w:t>
            </w:r>
          </w:p>
        </w:tc>
        <w:tc>
          <w:tcPr>
            <w:tcW w:w="7222" w:type="dxa"/>
            <w:tcBorders>
              <w:top w:val="single" w:sz="4" w:space="0" w:color="auto"/>
              <w:left w:val="single" w:sz="4" w:space="0" w:color="auto"/>
              <w:bottom w:val="single" w:sz="4" w:space="0" w:color="auto"/>
              <w:right w:val="single" w:sz="4" w:space="0" w:color="auto"/>
            </w:tcBorders>
            <w:vAlign w:val="center"/>
          </w:tcPr>
          <w:p w14:paraId="02A310A8" w14:textId="77777777" w:rsidR="00013477" w:rsidRPr="00131AE1" w:rsidRDefault="00013477" w:rsidP="0089194E">
            <w:pPr>
              <w:pStyle w:val="RonnyBase"/>
              <w:rPr>
                <w:rFonts w:ascii="David" w:hAnsi="David"/>
                <w:sz w:val="22"/>
                <w:szCs w:val="22"/>
                <w:rtl/>
              </w:rPr>
            </w:pPr>
            <w:r w:rsidRPr="00131AE1">
              <w:rPr>
                <w:rFonts w:ascii="David" w:hAnsi="David"/>
                <w:sz w:val="22"/>
                <w:szCs w:val="22"/>
                <w:rtl/>
              </w:rPr>
              <w:t>ההצעה שתוגש על ידי המציע למכרז</w:t>
            </w:r>
            <w:r>
              <w:rPr>
                <w:rFonts w:ascii="David" w:hAnsi="David" w:hint="cs"/>
                <w:sz w:val="22"/>
                <w:szCs w:val="22"/>
                <w:rtl/>
              </w:rPr>
              <w:t>.</w:t>
            </w:r>
            <w:r w:rsidRPr="00131AE1">
              <w:rPr>
                <w:rFonts w:ascii="David" w:hAnsi="David"/>
                <w:sz w:val="22"/>
                <w:szCs w:val="22"/>
                <w:rtl/>
              </w:rPr>
              <w:t xml:space="preserve"> ההצעה תוגש על גבי חוברת ההצעה המצורפת </w:t>
            </w:r>
            <w:r w:rsidRPr="00131AE1">
              <w:rPr>
                <w:rFonts w:ascii="David" w:hAnsi="David"/>
                <w:b/>
                <w:bCs/>
                <w:sz w:val="22"/>
                <w:szCs w:val="22"/>
                <w:rtl/>
              </w:rPr>
              <w:t>כפרק ב</w:t>
            </w:r>
            <w:r w:rsidRPr="00131AE1">
              <w:rPr>
                <w:rFonts w:ascii="David" w:hAnsi="David"/>
                <w:sz w:val="22"/>
                <w:szCs w:val="22"/>
                <w:rtl/>
              </w:rPr>
              <w:t>' למכרז, על כל נספחיו, דרישותיו, תנאיו וחלקיו.</w:t>
            </w:r>
          </w:p>
        </w:tc>
      </w:tr>
      <w:tr w:rsidR="00013477" w:rsidRPr="005E63FD" w14:paraId="092D907D"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7E4D4220" w14:textId="77777777" w:rsidR="00013477" w:rsidRPr="00131AE1" w:rsidRDefault="00013477" w:rsidP="0089194E">
            <w:pPr>
              <w:pStyle w:val="TableText"/>
              <w:spacing w:line="240" w:lineRule="auto"/>
              <w:ind w:left="4950" w:hanging="4950"/>
              <w:rPr>
                <w:b/>
                <w:bCs/>
                <w:szCs w:val="22"/>
                <w:rtl/>
              </w:rPr>
            </w:pPr>
            <w:r w:rsidRPr="00131AE1">
              <w:rPr>
                <w:b/>
                <w:bCs/>
                <w:szCs w:val="22"/>
                <w:rtl/>
              </w:rPr>
              <w:t>הצעת מחיר</w:t>
            </w:r>
          </w:p>
        </w:tc>
        <w:tc>
          <w:tcPr>
            <w:tcW w:w="7222" w:type="dxa"/>
            <w:tcBorders>
              <w:top w:val="single" w:sz="4" w:space="0" w:color="auto"/>
              <w:left w:val="single" w:sz="4" w:space="0" w:color="auto"/>
              <w:bottom w:val="single" w:sz="4" w:space="0" w:color="auto"/>
              <w:right w:val="single" w:sz="4" w:space="0" w:color="auto"/>
            </w:tcBorders>
            <w:vAlign w:val="center"/>
          </w:tcPr>
          <w:p w14:paraId="74EED350" w14:textId="77777777" w:rsidR="00013477" w:rsidRPr="00131AE1" w:rsidRDefault="00013477" w:rsidP="0089194E">
            <w:pPr>
              <w:pStyle w:val="RonnyBase"/>
              <w:rPr>
                <w:rFonts w:ascii="David" w:hAnsi="David"/>
                <w:sz w:val="22"/>
                <w:szCs w:val="22"/>
                <w:rtl/>
              </w:rPr>
            </w:pPr>
            <w:r w:rsidRPr="00131AE1">
              <w:rPr>
                <w:rFonts w:ascii="David" w:hAnsi="David"/>
                <w:sz w:val="22"/>
                <w:szCs w:val="22"/>
                <w:rtl/>
              </w:rPr>
              <w:t xml:space="preserve">הצעת המחיר של המציע לביצוע השירותים הנדרשים, כמפורט </w:t>
            </w:r>
            <w:r w:rsidRPr="00131AE1">
              <w:rPr>
                <w:rFonts w:ascii="David" w:hAnsi="David"/>
                <w:b/>
                <w:bCs/>
                <w:sz w:val="22"/>
                <w:szCs w:val="22"/>
                <w:rtl/>
              </w:rPr>
              <w:t>בנספח 1</w:t>
            </w:r>
            <w:r w:rsidRPr="00131AE1">
              <w:rPr>
                <w:rFonts w:ascii="David" w:hAnsi="David"/>
                <w:sz w:val="22"/>
                <w:szCs w:val="22"/>
                <w:rtl/>
              </w:rPr>
              <w:t xml:space="preserve"> לפרק ב' למכרז.</w:t>
            </w:r>
          </w:p>
        </w:tc>
      </w:tr>
      <w:tr w:rsidR="00013477" w:rsidRPr="005E63FD" w14:paraId="4806454A"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340CB898" w14:textId="4FF25BCD" w:rsidR="00013477" w:rsidRPr="00131AE1" w:rsidRDefault="00013477" w:rsidP="0089194E">
            <w:pPr>
              <w:pStyle w:val="RonnyBase"/>
              <w:jc w:val="left"/>
              <w:rPr>
                <w:rFonts w:ascii="David" w:hAnsi="David"/>
                <w:b/>
                <w:bCs/>
                <w:sz w:val="22"/>
                <w:szCs w:val="22"/>
                <w:rtl/>
              </w:rPr>
            </w:pPr>
            <w:r w:rsidRPr="00131AE1">
              <w:rPr>
                <w:rFonts w:ascii="David" w:hAnsi="David"/>
                <w:b/>
                <w:bCs/>
                <w:sz w:val="22"/>
                <w:szCs w:val="22"/>
                <w:rtl/>
              </w:rPr>
              <w:t>השירותים הנדרשים</w:t>
            </w:r>
            <w:r w:rsidR="007A10DE">
              <w:rPr>
                <w:rFonts w:ascii="David" w:hAnsi="David" w:hint="cs"/>
                <w:b/>
                <w:bCs/>
                <w:sz w:val="22"/>
                <w:szCs w:val="22"/>
                <w:rtl/>
              </w:rPr>
              <w:t xml:space="preserve"> </w:t>
            </w:r>
            <w:r w:rsidR="00F7153D">
              <w:rPr>
                <w:rFonts w:ascii="David" w:hAnsi="David" w:hint="cs"/>
                <w:b/>
                <w:bCs/>
                <w:sz w:val="22"/>
                <w:szCs w:val="22"/>
                <w:rtl/>
              </w:rPr>
              <w:t xml:space="preserve">/ </w:t>
            </w:r>
            <w:r w:rsidR="00F7153D" w:rsidRPr="00F7153D">
              <w:rPr>
                <w:b/>
                <w:bCs/>
                <w:sz w:val="22"/>
                <w:szCs w:val="22"/>
                <w:rtl/>
              </w:rPr>
              <w:t xml:space="preserve">שירותי </w:t>
            </w:r>
            <w:r w:rsidR="00F7153D" w:rsidRPr="00F7153D">
              <w:rPr>
                <w:b/>
                <w:bCs/>
                <w:sz w:val="22"/>
                <w:szCs w:val="22"/>
              </w:rPr>
              <w:t>MSSP</w:t>
            </w:r>
            <w:r w:rsidR="00F7153D" w:rsidRPr="00F7153D">
              <w:rPr>
                <w:b/>
                <w:bCs/>
                <w:sz w:val="22"/>
                <w:szCs w:val="22"/>
                <w:rtl/>
              </w:rPr>
              <w:t>"</w:t>
            </w:r>
          </w:p>
        </w:tc>
        <w:tc>
          <w:tcPr>
            <w:tcW w:w="7222" w:type="dxa"/>
            <w:tcBorders>
              <w:top w:val="single" w:sz="4" w:space="0" w:color="auto"/>
              <w:left w:val="single" w:sz="4" w:space="0" w:color="auto"/>
              <w:bottom w:val="single" w:sz="4" w:space="0" w:color="auto"/>
              <w:right w:val="single" w:sz="4" w:space="0" w:color="auto"/>
            </w:tcBorders>
            <w:vAlign w:val="center"/>
          </w:tcPr>
          <w:p w14:paraId="671266FF" w14:textId="4D95CEB2" w:rsidR="00013477" w:rsidRPr="00131AE1" w:rsidRDefault="00013477" w:rsidP="0089194E">
            <w:pPr>
              <w:ind w:left="1224" w:hanging="1224"/>
              <w:rPr>
                <w:sz w:val="22"/>
                <w:szCs w:val="22"/>
                <w:rtl/>
              </w:rPr>
            </w:pPr>
            <w:r w:rsidRPr="00131AE1">
              <w:rPr>
                <w:sz w:val="22"/>
                <w:szCs w:val="22"/>
                <w:rtl/>
              </w:rPr>
              <w:t>כלל שירותי הספק</w:t>
            </w:r>
            <w:r>
              <w:rPr>
                <w:rFonts w:hint="cs"/>
                <w:sz w:val="22"/>
                <w:szCs w:val="22"/>
                <w:rtl/>
              </w:rPr>
              <w:t>,</w:t>
            </w:r>
            <w:r w:rsidRPr="00131AE1">
              <w:rPr>
                <w:sz w:val="22"/>
                <w:szCs w:val="22"/>
                <w:rtl/>
              </w:rPr>
              <w:t xml:space="preserve"> המפורטים </w:t>
            </w:r>
            <w:r w:rsidRPr="00131AE1">
              <w:rPr>
                <w:b/>
                <w:bCs/>
                <w:sz w:val="22"/>
                <w:szCs w:val="22"/>
                <w:rtl/>
              </w:rPr>
              <w:t xml:space="preserve">בפרק </w:t>
            </w:r>
            <w:r>
              <w:rPr>
                <w:rFonts w:hint="cs"/>
                <w:b/>
                <w:bCs/>
                <w:sz w:val="22"/>
                <w:szCs w:val="22"/>
                <w:rtl/>
              </w:rPr>
              <w:t>ג</w:t>
            </w:r>
            <w:r w:rsidRPr="00131AE1">
              <w:rPr>
                <w:b/>
                <w:bCs/>
                <w:sz w:val="22"/>
                <w:szCs w:val="22"/>
                <w:rtl/>
              </w:rPr>
              <w:t>'</w:t>
            </w:r>
            <w:r w:rsidRPr="00131AE1">
              <w:rPr>
                <w:sz w:val="22"/>
                <w:szCs w:val="22"/>
                <w:rtl/>
              </w:rPr>
              <w:t xml:space="preserve"> למכרז. </w:t>
            </w:r>
          </w:p>
        </w:tc>
      </w:tr>
      <w:tr w:rsidR="00C60CD5" w:rsidRPr="005E63FD" w14:paraId="4434FEE7"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51151639" w14:textId="203B756D" w:rsidR="00C60CD5" w:rsidRPr="00131AE1" w:rsidRDefault="00C60CD5" w:rsidP="0089194E">
            <w:pPr>
              <w:pStyle w:val="RonnyBase"/>
              <w:jc w:val="left"/>
              <w:rPr>
                <w:rFonts w:ascii="David" w:hAnsi="David"/>
                <w:b/>
                <w:bCs/>
                <w:sz w:val="22"/>
                <w:szCs w:val="22"/>
                <w:rtl/>
              </w:rPr>
            </w:pPr>
            <w:r>
              <w:rPr>
                <w:rFonts w:ascii="David" w:hAnsi="David" w:hint="cs"/>
                <w:b/>
                <w:bCs/>
                <w:sz w:val="22"/>
                <w:szCs w:val="22"/>
                <w:rtl/>
              </w:rPr>
              <w:t>השירותים הבסיסיים</w:t>
            </w:r>
          </w:p>
        </w:tc>
        <w:tc>
          <w:tcPr>
            <w:tcW w:w="7222" w:type="dxa"/>
            <w:tcBorders>
              <w:top w:val="single" w:sz="4" w:space="0" w:color="auto"/>
              <w:left w:val="single" w:sz="4" w:space="0" w:color="auto"/>
              <w:bottom w:val="single" w:sz="4" w:space="0" w:color="auto"/>
              <w:right w:val="single" w:sz="4" w:space="0" w:color="auto"/>
            </w:tcBorders>
            <w:vAlign w:val="center"/>
          </w:tcPr>
          <w:p w14:paraId="71387144" w14:textId="143C726A" w:rsidR="00C60CD5" w:rsidRDefault="00C60CD5" w:rsidP="0089194E">
            <w:pPr>
              <w:rPr>
                <w:sz w:val="22"/>
                <w:szCs w:val="22"/>
                <w:rtl/>
              </w:rPr>
            </w:pPr>
            <w:r>
              <w:rPr>
                <w:rFonts w:hint="cs"/>
                <w:sz w:val="22"/>
                <w:szCs w:val="22"/>
                <w:rtl/>
              </w:rPr>
              <w:t>השירותים הבאים מבין השירותים הנדרשים (</w:t>
            </w:r>
            <w:proofErr w:type="spellStart"/>
            <w:r>
              <w:rPr>
                <w:rFonts w:hint="cs"/>
                <w:sz w:val="22"/>
                <w:szCs w:val="22"/>
                <w:rtl/>
              </w:rPr>
              <w:t>הכל</w:t>
            </w:r>
            <w:proofErr w:type="spellEnd"/>
            <w:r>
              <w:rPr>
                <w:rFonts w:hint="cs"/>
                <w:sz w:val="22"/>
                <w:szCs w:val="22"/>
                <w:rtl/>
              </w:rPr>
              <w:t xml:space="preserve"> כמפורט בפרק ג' למכרז) - </w:t>
            </w:r>
          </w:p>
          <w:p w14:paraId="638B7F7C" w14:textId="3C252C3D" w:rsidR="00C60CD5" w:rsidRPr="00C60CD5" w:rsidRDefault="00C60CD5">
            <w:pPr>
              <w:pStyle w:val="af4"/>
              <w:numPr>
                <w:ilvl w:val="0"/>
                <w:numId w:val="80"/>
              </w:numPr>
              <w:rPr>
                <w:sz w:val="22"/>
                <w:szCs w:val="22"/>
                <w:rtl/>
              </w:rPr>
            </w:pPr>
            <w:r w:rsidRPr="00C60CD5">
              <w:rPr>
                <w:sz w:val="22"/>
                <w:szCs w:val="22"/>
                <w:rtl/>
              </w:rPr>
              <w:t xml:space="preserve">שירותי </w:t>
            </w:r>
            <w:r w:rsidRPr="00C60CD5">
              <w:rPr>
                <w:sz w:val="22"/>
                <w:szCs w:val="22"/>
              </w:rPr>
              <w:t>SOC</w:t>
            </w:r>
            <w:r w:rsidRPr="00C60CD5">
              <w:rPr>
                <w:sz w:val="22"/>
                <w:szCs w:val="22"/>
                <w:rtl/>
              </w:rPr>
              <w:t xml:space="preserve"> מנוהל לסביבת הענן של המזמין ב</w:t>
            </w:r>
            <w:r w:rsidR="00AB2E6A">
              <w:rPr>
                <w:rFonts w:hint="cs"/>
                <w:sz w:val="22"/>
                <w:szCs w:val="22"/>
                <w:rtl/>
              </w:rPr>
              <w:t>-</w:t>
            </w:r>
            <w:r w:rsidRPr="00C60CD5">
              <w:rPr>
                <w:sz w:val="22"/>
                <w:szCs w:val="22"/>
              </w:rPr>
              <w:t>AWS</w:t>
            </w:r>
            <w:r w:rsidRPr="00C60CD5">
              <w:rPr>
                <w:sz w:val="22"/>
                <w:szCs w:val="22"/>
                <w:rtl/>
              </w:rPr>
              <w:t xml:space="preserve">, </w:t>
            </w:r>
            <w:r w:rsidRPr="00C60CD5">
              <w:rPr>
                <w:sz w:val="22"/>
                <w:szCs w:val="22"/>
              </w:rPr>
              <w:t>GCP</w:t>
            </w:r>
            <w:r w:rsidRPr="00C60CD5">
              <w:rPr>
                <w:rFonts w:hint="cs"/>
                <w:sz w:val="22"/>
                <w:szCs w:val="22"/>
                <w:rtl/>
              </w:rPr>
              <w:t xml:space="preserve"> </w:t>
            </w:r>
            <w:r w:rsidRPr="00C60CD5">
              <w:rPr>
                <w:sz w:val="22"/>
                <w:szCs w:val="22"/>
                <w:rtl/>
              </w:rPr>
              <w:t>ו</w:t>
            </w:r>
            <w:r w:rsidR="00AB2E6A">
              <w:rPr>
                <w:rFonts w:hint="cs"/>
                <w:sz w:val="22"/>
                <w:szCs w:val="22"/>
                <w:rtl/>
              </w:rPr>
              <w:t>-</w:t>
            </w:r>
            <w:r w:rsidRPr="00C60CD5">
              <w:rPr>
                <w:sz w:val="22"/>
                <w:szCs w:val="22"/>
              </w:rPr>
              <w:t>SF</w:t>
            </w:r>
            <w:r w:rsidRPr="00C60CD5">
              <w:rPr>
                <w:sz w:val="22"/>
                <w:szCs w:val="22"/>
                <w:rtl/>
              </w:rPr>
              <w:t xml:space="preserve">. </w:t>
            </w:r>
          </w:p>
          <w:p w14:paraId="79A6A9DC" w14:textId="77777777" w:rsidR="00C60CD5" w:rsidRPr="00C60CD5" w:rsidRDefault="00C60CD5">
            <w:pPr>
              <w:pStyle w:val="af4"/>
              <w:numPr>
                <w:ilvl w:val="0"/>
                <w:numId w:val="80"/>
              </w:numPr>
              <w:rPr>
                <w:sz w:val="22"/>
                <w:szCs w:val="22"/>
              </w:rPr>
            </w:pPr>
            <w:r w:rsidRPr="00C60CD5">
              <w:rPr>
                <w:rFonts w:hint="cs"/>
                <w:sz w:val="22"/>
                <w:szCs w:val="22"/>
                <w:rtl/>
              </w:rPr>
              <w:t xml:space="preserve">הגדרת ותחזוקת </w:t>
            </w:r>
            <w:r w:rsidRPr="00C60CD5">
              <w:rPr>
                <w:sz w:val="22"/>
                <w:szCs w:val="22"/>
              </w:rPr>
              <w:t>Playbooks</w:t>
            </w:r>
            <w:r w:rsidRPr="00C60CD5">
              <w:rPr>
                <w:rFonts w:hint="cs"/>
                <w:sz w:val="22"/>
                <w:szCs w:val="22"/>
                <w:rtl/>
              </w:rPr>
              <w:t xml:space="preserve"> לאירועי אבטחת מידע והתקפות סייבר.</w:t>
            </w:r>
          </w:p>
          <w:p w14:paraId="310266F8" w14:textId="17B16335" w:rsidR="00C60CD5" w:rsidRPr="00131AE1" w:rsidRDefault="00C60CD5" w:rsidP="0005757E">
            <w:pPr>
              <w:pStyle w:val="af4"/>
              <w:numPr>
                <w:ilvl w:val="0"/>
                <w:numId w:val="80"/>
              </w:numPr>
              <w:rPr>
                <w:sz w:val="22"/>
                <w:szCs w:val="22"/>
                <w:rtl/>
              </w:rPr>
            </w:pPr>
          </w:p>
        </w:tc>
      </w:tr>
      <w:tr w:rsidR="00C60CD5" w:rsidRPr="005E63FD" w14:paraId="36FB2647"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20E63E7D" w14:textId="2A8EDB72" w:rsidR="00C60CD5" w:rsidRPr="00131AE1" w:rsidRDefault="00C60CD5" w:rsidP="0089194E">
            <w:pPr>
              <w:pStyle w:val="RonnyBase"/>
              <w:jc w:val="left"/>
              <w:rPr>
                <w:rFonts w:ascii="David" w:hAnsi="David"/>
                <w:b/>
                <w:bCs/>
                <w:sz w:val="22"/>
                <w:szCs w:val="22"/>
                <w:rtl/>
              </w:rPr>
            </w:pPr>
            <w:r>
              <w:rPr>
                <w:rFonts w:ascii="David" w:hAnsi="David" w:hint="cs"/>
                <w:b/>
                <w:bCs/>
                <w:sz w:val="22"/>
                <w:szCs w:val="22"/>
                <w:rtl/>
              </w:rPr>
              <w:t xml:space="preserve">השירותים </w:t>
            </w:r>
            <w:r w:rsidR="00756ACD">
              <w:rPr>
                <w:rFonts w:ascii="David" w:hAnsi="David" w:hint="cs"/>
                <w:b/>
                <w:bCs/>
                <w:sz w:val="22"/>
                <w:szCs w:val="22"/>
                <w:rtl/>
              </w:rPr>
              <w:t xml:space="preserve">הבסיסיים </w:t>
            </w:r>
            <w:r>
              <w:rPr>
                <w:rFonts w:ascii="David" w:hAnsi="David" w:hint="cs"/>
                <w:b/>
                <w:bCs/>
                <w:sz w:val="22"/>
                <w:szCs w:val="22"/>
                <w:rtl/>
              </w:rPr>
              <w:t>הנוספים</w:t>
            </w:r>
          </w:p>
        </w:tc>
        <w:tc>
          <w:tcPr>
            <w:tcW w:w="7222" w:type="dxa"/>
            <w:tcBorders>
              <w:top w:val="single" w:sz="4" w:space="0" w:color="auto"/>
              <w:left w:val="single" w:sz="4" w:space="0" w:color="auto"/>
              <w:bottom w:val="single" w:sz="4" w:space="0" w:color="auto"/>
              <w:right w:val="single" w:sz="4" w:space="0" w:color="auto"/>
            </w:tcBorders>
            <w:vAlign w:val="center"/>
          </w:tcPr>
          <w:p w14:paraId="5551FE79" w14:textId="61AD497B" w:rsidR="007F1570" w:rsidRPr="007F1570" w:rsidRDefault="00C60CD5" w:rsidP="007F1570">
            <w:pPr>
              <w:rPr>
                <w:rFonts w:eastAsiaTheme="majorEastAsia"/>
                <w:caps w:val="0"/>
                <w:sz w:val="22"/>
                <w:szCs w:val="22"/>
              </w:rPr>
            </w:pPr>
            <w:r>
              <w:rPr>
                <w:rFonts w:hint="cs"/>
                <w:sz w:val="22"/>
                <w:szCs w:val="22"/>
                <w:rtl/>
              </w:rPr>
              <w:t>השירותים ה</w:t>
            </w:r>
            <w:r w:rsidR="007F1570">
              <w:rPr>
                <w:rFonts w:hint="cs"/>
                <w:sz w:val="22"/>
                <w:szCs w:val="22"/>
                <w:rtl/>
              </w:rPr>
              <w:t>אופציונאליים ה</w:t>
            </w:r>
            <w:r>
              <w:rPr>
                <w:rFonts w:hint="cs"/>
                <w:sz w:val="22"/>
                <w:szCs w:val="22"/>
                <w:rtl/>
              </w:rPr>
              <w:t>באים</w:t>
            </w:r>
            <w:r w:rsidR="007F1570">
              <w:rPr>
                <w:rFonts w:hint="cs"/>
                <w:sz w:val="22"/>
                <w:szCs w:val="22"/>
                <w:rtl/>
              </w:rPr>
              <w:t>,</w:t>
            </w:r>
            <w:r>
              <w:rPr>
                <w:rFonts w:hint="cs"/>
                <w:sz w:val="22"/>
                <w:szCs w:val="22"/>
                <w:rtl/>
              </w:rPr>
              <w:t xml:space="preserve"> </w:t>
            </w:r>
            <w:r w:rsidR="007F1570" w:rsidRPr="007F1570">
              <w:rPr>
                <w:rFonts w:eastAsiaTheme="majorEastAsia" w:hint="cs"/>
                <w:caps w:val="0"/>
                <w:sz w:val="22"/>
                <w:szCs w:val="22"/>
                <w:rtl/>
              </w:rPr>
              <w:t xml:space="preserve">אשר יסופקו </w:t>
            </w:r>
            <w:r w:rsidR="007F1570">
              <w:rPr>
                <w:rFonts w:eastAsiaTheme="majorEastAsia" w:hint="cs"/>
                <w:caps w:val="0"/>
                <w:sz w:val="22"/>
                <w:szCs w:val="22"/>
                <w:rtl/>
              </w:rPr>
              <w:t xml:space="preserve">על ידי הספק, </w:t>
            </w:r>
            <w:r w:rsidR="007F1570" w:rsidRPr="007F1570">
              <w:rPr>
                <w:rFonts w:eastAsiaTheme="majorEastAsia" w:hint="cs"/>
                <w:caps w:val="0"/>
                <w:sz w:val="22"/>
                <w:szCs w:val="22"/>
                <w:rtl/>
              </w:rPr>
              <w:t xml:space="preserve">בהתאם לדרישות המזמין מעת לעת, לפי שיקול דעתו: </w:t>
            </w:r>
          </w:p>
          <w:p w14:paraId="459C4937" w14:textId="77777777" w:rsidR="007F1570" w:rsidRPr="007F1570" w:rsidRDefault="007F1570" w:rsidP="00756ACD">
            <w:pPr>
              <w:pStyle w:val="af4"/>
              <w:widowControl w:val="0"/>
              <w:numPr>
                <w:ilvl w:val="0"/>
                <w:numId w:val="81"/>
              </w:numPr>
              <w:spacing w:line="276" w:lineRule="auto"/>
              <w:jc w:val="both"/>
              <w:outlineLvl w:val="1"/>
              <w:rPr>
                <w:rFonts w:eastAsiaTheme="majorEastAsia"/>
                <w:caps w:val="0"/>
                <w:sz w:val="22"/>
                <w:szCs w:val="22"/>
              </w:rPr>
            </w:pPr>
            <w:r w:rsidRPr="007F1570">
              <w:rPr>
                <w:rFonts w:eastAsiaTheme="majorEastAsia" w:hint="cs"/>
                <w:caps w:val="0"/>
                <w:sz w:val="22"/>
                <w:szCs w:val="22"/>
                <w:rtl/>
              </w:rPr>
              <w:t xml:space="preserve">שירותי אוטומציה </w:t>
            </w:r>
            <w:r w:rsidRPr="007F1570">
              <w:rPr>
                <w:rFonts w:eastAsiaTheme="majorEastAsia"/>
                <w:caps w:val="0"/>
                <w:sz w:val="22"/>
                <w:szCs w:val="22"/>
                <w:rtl/>
              </w:rPr>
              <w:t>לצורך סיוע למזמין בטיוב, ייעול ושיפור תהליכי הטיפול באירועי אבטחת מידע</w:t>
            </w:r>
            <w:r w:rsidRPr="007F1570">
              <w:rPr>
                <w:rFonts w:eastAsiaTheme="majorEastAsia" w:hint="cs"/>
                <w:caps w:val="0"/>
                <w:sz w:val="22"/>
                <w:szCs w:val="22"/>
                <w:rtl/>
              </w:rPr>
              <w:t>.</w:t>
            </w:r>
          </w:p>
          <w:p w14:paraId="17B193FB" w14:textId="4A2F3BA0" w:rsidR="007F1570" w:rsidRPr="007F1570" w:rsidRDefault="007F1570" w:rsidP="00756ACD">
            <w:pPr>
              <w:pStyle w:val="af4"/>
              <w:widowControl w:val="0"/>
              <w:numPr>
                <w:ilvl w:val="0"/>
                <w:numId w:val="81"/>
              </w:numPr>
              <w:spacing w:line="276" w:lineRule="auto"/>
              <w:jc w:val="both"/>
              <w:outlineLvl w:val="1"/>
              <w:rPr>
                <w:rFonts w:eastAsiaTheme="majorEastAsia"/>
                <w:caps w:val="0"/>
                <w:sz w:val="22"/>
                <w:szCs w:val="22"/>
              </w:rPr>
            </w:pPr>
            <w:r w:rsidRPr="007F1570">
              <w:rPr>
                <w:rFonts w:eastAsiaTheme="majorEastAsia"/>
                <w:caps w:val="0"/>
                <w:sz w:val="22"/>
                <w:szCs w:val="22"/>
                <w:rtl/>
              </w:rPr>
              <w:t>מוקד</w:t>
            </w:r>
            <w:r w:rsidRPr="007F1570">
              <w:rPr>
                <w:rFonts w:eastAsiaTheme="majorEastAsia"/>
                <w:caps w:val="0"/>
                <w:sz w:val="22"/>
                <w:szCs w:val="22"/>
              </w:rPr>
              <w:t>NOC</w:t>
            </w:r>
            <w:r w:rsidR="00B44E06">
              <w:rPr>
                <w:rFonts w:eastAsiaTheme="majorEastAsia"/>
                <w:caps w:val="0"/>
                <w:sz w:val="22"/>
                <w:szCs w:val="22"/>
                <w:rtl/>
              </w:rPr>
              <w:t xml:space="preserve"> </w:t>
            </w:r>
            <w:r w:rsidRPr="007F1570">
              <w:rPr>
                <w:rFonts w:eastAsiaTheme="majorEastAsia"/>
                <w:caps w:val="0"/>
                <w:sz w:val="22"/>
                <w:szCs w:val="22"/>
                <w:rtl/>
              </w:rPr>
              <w:t>מעבר לשעות הפעילות הרגילות</w:t>
            </w:r>
            <w:r w:rsidR="00B55AD9">
              <w:rPr>
                <w:rFonts w:eastAsiaTheme="majorEastAsia" w:hint="cs"/>
                <w:caps w:val="0"/>
                <w:sz w:val="22"/>
                <w:szCs w:val="22"/>
                <w:rtl/>
              </w:rPr>
              <w:t>.</w:t>
            </w:r>
          </w:p>
          <w:p w14:paraId="1286C539" w14:textId="2943B0CE" w:rsidR="007F1570" w:rsidRDefault="007F1570" w:rsidP="00756ACD">
            <w:pPr>
              <w:pStyle w:val="af4"/>
              <w:widowControl w:val="0"/>
              <w:numPr>
                <w:ilvl w:val="0"/>
                <w:numId w:val="81"/>
              </w:numPr>
              <w:spacing w:line="276" w:lineRule="auto"/>
              <w:jc w:val="both"/>
              <w:outlineLvl w:val="1"/>
              <w:rPr>
                <w:rFonts w:eastAsiaTheme="majorEastAsia"/>
                <w:caps w:val="0"/>
                <w:sz w:val="22"/>
                <w:szCs w:val="22"/>
              </w:rPr>
            </w:pPr>
            <w:r w:rsidRPr="007F1570">
              <w:rPr>
                <w:rFonts w:eastAsiaTheme="majorEastAsia" w:hint="cs"/>
                <w:caps w:val="0"/>
                <w:sz w:val="22"/>
                <w:szCs w:val="22"/>
                <w:rtl/>
              </w:rPr>
              <w:t>שירותי ניהול ה</w:t>
            </w:r>
            <w:r w:rsidR="00B55AD9">
              <w:rPr>
                <w:rFonts w:eastAsiaTheme="majorEastAsia" w:hint="cs"/>
                <w:caps w:val="0"/>
                <w:sz w:val="22"/>
                <w:szCs w:val="22"/>
                <w:rtl/>
              </w:rPr>
              <w:t>-</w:t>
            </w:r>
            <w:r w:rsidRPr="007F1570">
              <w:rPr>
                <w:rFonts w:eastAsiaTheme="majorEastAsia"/>
                <w:caps w:val="0"/>
                <w:sz w:val="22"/>
                <w:szCs w:val="22"/>
              </w:rPr>
              <w:t>WAF</w:t>
            </w:r>
            <w:r w:rsidRPr="007F1570">
              <w:rPr>
                <w:rFonts w:eastAsiaTheme="majorEastAsia" w:hint="cs"/>
                <w:caps w:val="0"/>
                <w:sz w:val="22"/>
                <w:szCs w:val="22"/>
                <w:rtl/>
              </w:rPr>
              <w:t>.</w:t>
            </w:r>
          </w:p>
          <w:p w14:paraId="10015EC1" w14:textId="77777777" w:rsidR="00756ACD" w:rsidRPr="00C60CD5" w:rsidRDefault="00756ACD" w:rsidP="00756ACD">
            <w:pPr>
              <w:pStyle w:val="af4"/>
              <w:numPr>
                <w:ilvl w:val="0"/>
                <w:numId w:val="81"/>
              </w:numPr>
              <w:rPr>
                <w:sz w:val="22"/>
                <w:szCs w:val="22"/>
                <w:rtl/>
              </w:rPr>
            </w:pPr>
            <w:r w:rsidRPr="00C60CD5">
              <w:rPr>
                <w:sz w:val="22"/>
                <w:szCs w:val="22"/>
                <w:rtl/>
              </w:rPr>
              <w:t xml:space="preserve">מתן שירותי מודיעין </w:t>
            </w:r>
            <w:r>
              <w:rPr>
                <w:rFonts w:hint="cs"/>
                <w:sz w:val="22"/>
                <w:szCs w:val="22"/>
                <w:rtl/>
              </w:rPr>
              <w:t>ו</w:t>
            </w:r>
            <w:r w:rsidRPr="00C60CD5">
              <w:rPr>
                <w:sz w:val="22"/>
                <w:szCs w:val="22"/>
                <w:rtl/>
              </w:rPr>
              <w:t xml:space="preserve">סייבר </w:t>
            </w:r>
            <w:r w:rsidRPr="00C60CD5">
              <w:rPr>
                <w:sz w:val="22"/>
                <w:szCs w:val="22"/>
              </w:rPr>
              <w:t>Threat Intelligence</w:t>
            </w:r>
            <w:r w:rsidRPr="00C60CD5">
              <w:rPr>
                <w:rFonts w:hint="cs"/>
                <w:sz w:val="22"/>
                <w:szCs w:val="22"/>
                <w:rtl/>
              </w:rPr>
              <w:t xml:space="preserve">. </w:t>
            </w:r>
          </w:p>
          <w:p w14:paraId="3BF812EF" w14:textId="1C59F384" w:rsidR="00C60CD5" w:rsidRPr="007F1570" w:rsidRDefault="00C60CD5" w:rsidP="00756ACD">
            <w:pPr>
              <w:pStyle w:val="af4"/>
              <w:widowControl w:val="0"/>
              <w:numPr>
                <w:ilvl w:val="0"/>
                <w:numId w:val="81"/>
              </w:numPr>
              <w:spacing w:line="276" w:lineRule="auto"/>
              <w:jc w:val="both"/>
              <w:outlineLvl w:val="1"/>
              <w:rPr>
                <w:sz w:val="22"/>
                <w:szCs w:val="22"/>
                <w:rtl/>
              </w:rPr>
            </w:pPr>
          </w:p>
        </w:tc>
      </w:tr>
      <w:tr w:rsidR="00013477" w:rsidRPr="005E63FD" w14:paraId="09136D05"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339CFD01" w14:textId="77777777" w:rsidR="00013477" w:rsidRPr="00131AE1" w:rsidRDefault="00013477" w:rsidP="0089194E">
            <w:pPr>
              <w:pStyle w:val="RonnyBase"/>
              <w:jc w:val="left"/>
              <w:rPr>
                <w:rFonts w:ascii="David" w:hAnsi="David"/>
                <w:b/>
                <w:bCs/>
                <w:sz w:val="22"/>
                <w:szCs w:val="22"/>
                <w:rtl/>
              </w:rPr>
            </w:pPr>
            <w:r w:rsidRPr="00131AE1">
              <w:rPr>
                <w:rFonts w:ascii="David" w:hAnsi="David"/>
                <w:b/>
                <w:bCs/>
                <w:sz w:val="22"/>
                <w:szCs w:val="22"/>
                <w:rtl/>
              </w:rPr>
              <w:t>ועדת מכרזים</w:t>
            </w:r>
          </w:p>
        </w:tc>
        <w:tc>
          <w:tcPr>
            <w:tcW w:w="7222" w:type="dxa"/>
            <w:tcBorders>
              <w:top w:val="single" w:sz="4" w:space="0" w:color="auto"/>
              <w:left w:val="single" w:sz="4" w:space="0" w:color="auto"/>
              <w:bottom w:val="single" w:sz="4" w:space="0" w:color="auto"/>
              <w:right w:val="single" w:sz="4" w:space="0" w:color="auto"/>
            </w:tcBorders>
            <w:vAlign w:val="center"/>
          </w:tcPr>
          <w:p w14:paraId="28A2D007" w14:textId="67299CDC" w:rsidR="00013477" w:rsidRPr="00131AE1" w:rsidRDefault="00013477" w:rsidP="0089194E">
            <w:pPr>
              <w:rPr>
                <w:sz w:val="22"/>
                <w:szCs w:val="22"/>
                <w:rtl/>
              </w:rPr>
            </w:pPr>
            <w:r w:rsidRPr="00131AE1">
              <w:rPr>
                <w:sz w:val="22"/>
                <w:szCs w:val="22"/>
                <w:rtl/>
              </w:rPr>
              <w:t>ועדת המכרזים</w:t>
            </w:r>
            <w:r>
              <w:rPr>
                <w:rFonts w:hint="cs"/>
                <w:sz w:val="22"/>
                <w:szCs w:val="22"/>
                <w:rtl/>
              </w:rPr>
              <w:t xml:space="preserve"> </w:t>
            </w:r>
            <w:r w:rsidR="00247B83">
              <w:rPr>
                <w:rFonts w:hint="cs"/>
                <w:sz w:val="22"/>
                <w:szCs w:val="22"/>
                <w:rtl/>
              </w:rPr>
              <w:t>- אגף הטכנולוגיה</w:t>
            </w:r>
            <w:r>
              <w:rPr>
                <w:rFonts w:hint="cs"/>
                <w:sz w:val="22"/>
                <w:szCs w:val="22"/>
                <w:rtl/>
              </w:rPr>
              <w:t xml:space="preserve"> משרד האוצר</w:t>
            </w:r>
            <w:r w:rsidRPr="00131AE1">
              <w:rPr>
                <w:sz w:val="22"/>
                <w:szCs w:val="22"/>
                <w:rtl/>
              </w:rPr>
              <w:t>.</w:t>
            </w:r>
          </w:p>
        </w:tc>
      </w:tr>
      <w:tr w:rsidR="00013477" w:rsidRPr="005E63FD" w14:paraId="468DF22B"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494A0F70" w14:textId="77777777" w:rsidR="00013477" w:rsidRPr="00131AE1" w:rsidRDefault="00013477" w:rsidP="0089194E">
            <w:pPr>
              <w:pStyle w:val="RonnyBase"/>
              <w:jc w:val="left"/>
              <w:rPr>
                <w:rFonts w:ascii="David" w:hAnsi="David"/>
                <w:b/>
                <w:bCs/>
                <w:sz w:val="22"/>
                <w:szCs w:val="22"/>
                <w:rtl/>
              </w:rPr>
            </w:pPr>
            <w:r w:rsidRPr="00131AE1">
              <w:rPr>
                <w:rFonts w:ascii="David" w:hAnsi="David"/>
                <w:b/>
                <w:bCs/>
                <w:sz w:val="22"/>
                <w:szCs w:val="22"/>
                <w:rtl/>
              </w:rPr>
              <w:t xml:space="preserve">זוכה / הספק </w:t>
            </w:r>
          </w:p>
        </w:tc>
        <w:tc>
          <w:tcPr>
            <w:tcW w:w="7222" w:type="dxa"/>
            <w:tcBorders>
              <w:top w:val="single" w:sz="4" w:space="0" w:color="auto"/>
              <w:left w:val="single" w:sz="4" w:space="0" w:color="auto"/>
              <w:bottom w:val="single" w:sz="4" w:space="0" w:color="auto"/>
              <w:right w:val="single" w:sz="4" w:space="0" w:color="auto"/>
            </w:tcBorders>
            <w:vAlign w:val="center"/>
          </w:tcPr>
          <w:p w14:paraId="393F257D" w14:textId="6BF741E1" w:rsidR="00013477" w:rsidRPr="00131AE1" w:rsidRDefault="00013477" w:rsidP="0089194E">
            <w:pPr>
              <w:rPr>
                <w:sz w:val="22"/>
                <w:szCs w:val="22"/>
                <w:rtl/>
              </w:rPr>
            </w:pPr>
            <w:r w:rsidRPr="00131AE1">
              <w:rPr>
                <w:sz w:val="22"/>
                <w:szCs w:val="22"/>
                <w:rtl/>
              </w:rPr>
              <w:t>מציע אשר הוכרז כ"</w:t>
            </w:r>
            <w:r>
              <w:rPr>
                <w:rFonts w:hint="cs"/>
                <w:sz w:val="22"/>
                <w:szCs w:val="22"/>
                <w:rtl/>
              </w:rPr>
              <w:t>מציע זוכה</w:t>
            </w:r>
            <w:r w:rsidRPr="00131AE1">
              <w:rPr>
                <w:sz w:val="22"/>
                <w:szCs w:val="22"/>
                <w:rtl/>
              </w:rPr>
              <w:t>" על ידי ועדת המכרזים ועמד בתנאים המפורטים בסעיף 6.3 להל</w:t>
            </w:r>
            <w:r>
              <w:rPr>
                <w:rFonts w:hint="cs"/>
                <w:sz w:val="22"/>
                <w:szCs w:val="22"/>
                <w:rtl/>
              </w:rPr>
              <w:t>ן.</w:t>
            </w:r>
            <w:r w:rsidRPr="00131AE1">
              <w:rPr>
                <w:sz w:val="22"/>
                <w:szCs w:val="22"/>
                <w:rtl/>
              </w:rPr>
              <w:t xml:space="preserve"> </w:t>
            </w:r>
          </w:p>
        </w:tc>
      </w:tr>
      <w:tr w:rsidR="00013477" w:rsidRPr="005E63FD" w14:paraId="5EB16482"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4E903995" w14:textId="708DA174" w:rsidR="00013477" w:rsidRPr="00131AE1" w:rsidRDefault="00013477" w:rsidP="0089194E">
            <w:pPr>
              <w:pStyle w:val="RonnyBase"/>
              <w:jc w:val="left"/>
              <w:rPr>
                <w:rFonts w:ascii="David" w:hAnsi="David"/>
                <w:b/>
                <w:bCs/>
                <w:sz w:val="22"/>
                <w:szCs w:val="22"/>
                <w:rtl/>
              </w:rPr>
            </w:pPr>
            <w:r>
              <w:rPr>
                <w:rFonts w:ascii="David" w:hAnsi="David" w:hint="cs"/>
                <w:b/>
                <w:bCs/>
                <w:sz w:val="22"/>
                <w:szCs w:val="22"/>
                <w:rtl/>
              </w:rPr>
              <w:t>כלי התשתית</w:t>
            </w:r>
          </w:p>
        </w:tc>
        <w:tc>
          <w:tcPr>
            <w:tcW w:w="7222" w:type="dxa"/>
            <w:tcBorders>
              <w:top w:val="single" w:sz="4" w:space="0" w:color="auto"/>
              <w:left w:val="single" w:sz="4" w:space="0" w:color="auto"/>
              <w:bottom w:val="single" w:sz="4" w:space="0" w:color="auto"/>
              <w:right w:val="single" w:sz="4" w:space="0" w:color="auto"/>
            </w:tcBorders>
            <w:vAlign w:val="center"/>
          </w:tcPr>
          <w:p w14:paraId="0DFDDA6E" w14:textId="585A3164" w:rsidR="00013477" w:rsidRPr="00131AE1" w:rsidRDefault="00013477" w:rsidP="0089194E">
            <w:pPr>
              <w:rPr>
                <w:sz w:val="22"/>
                <w:szCs w:val="22"/>
                <w:rtl/>
              </w:rPr>
            </w:pPr>
            <w:r>
              <w:rPr>
                <w:rFonts w:hint="cs"/>
                <w:sz w:val="22"/>
                <w:szCs w:val="22"/>
                <w:rtl/>
              </w:rPr>
              <w:t>כלים טכנולוגיים שהספק נ</w:t>
            </w:r>
            <w:r w:rsidR="00D856DF">
              <w:rPr>
                <w:rFonts w:hint="cs"/>
                <w:sz w:val="22"/>
                <w:szCs w:val="22"/>
                <w:rtl/>
              </w:rPr>
              <w:t>ד</w:t>
            </w:r>
            <w:r>
              <w:rPr>
                <w:rFonts w:hint="cs"/>
                <w:sz w:val="22"/>
                <w:szCs w:val="22"/>
                <w:rtl/>
              </w:rPr>
              <w:t xml:space="preserve">רש לעשות בהם שימוש לצורך </w:t>
            </w:r>
            <w:r w:rsidR="00D856DF">
              <w:rPr>
                <w:rFonts w:hint="cs"/>
                <w:sz w:val="22"/>
                <w:szCs w:val="22"/>
                <w:rtl/>
              </w:rPr>
              <w:t xml:space="preserve">אספקת </w:t>
            </w:r>
            <w:r>
              <w:rPr>
                <w:rFonts w:hint="cs"/>
                <w:sz w:val="22"/>
                <w:szCs w:val="22"/>
                <w:rtl/>
              </w:rPr>
              <w:t>השירותים הנדרשים.</w:t>
            </w:r>
          </w:p>
        </w:tc>
      </w:tr>
      <w:tr w:rsidR="003636C9" w:rsidRPr="005E63FD" w14:paraId="747004D0"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1AB1C5B0" w14:textId="41DFDF20" w:rsidR="003636C9" w:rsidRPr="00131AE1" w:rsidRDefault="003636C9" w:rsidP="0089194E">
            <w:pPr>
              <w:pStyle w:val="RonnyBase"/>
              <w:jc w:val="left"/>
              <w:rPr>
                <w:rFonts w:ascii="David" w:hAnsi="David"/>
                <w:b/>
                <w:bCs/>
                <w:sz w:val="22"/>
                <w:szCs w:val="22"/>
              </w:rPr>
            </w:pPr>
            <w:r>
              <w:rPr>
                <w:rFonts w:hint="cs"/>
                <w:b/>
                <w:bCs/>
                <w:szCs w:val="22"/>
                <w:rtl/>
              </w:rPr>
              <w:t>כלי ה</w:t>
            </w:r>
            <w:r w:rsidR="00DD57A6">
              <w:rPr>
                <w:rFonts w:hint="cs"/>
                <w:b/>
                <w:bCs/>
                <w:szCs w:val="22"/>
                <w:rtl/>
              </w:rPr>
              <w:t>-</w:t>
            </w:r>
            <w:r>
              <w:rPr>
                <w:b/>
                <w:bCs/>
                <w:szCs w:val="22"/>
              </w:rPr>
              <w:t>SIEM</w:t>
            </w:r>
          </w:p>
        </w:tc>
        <w:tc>
          <w:tcPr>
            <w:tcW w:w="7222" w:type="dxa"/>
            <w:tcBorders>
              <w:top w:val="single" w:sz="4" w:space="0" w:color="auto"/>
              <w:left w:val="single" w:sz="4" w:space="0" w:color="auto"/>
              <w:bottom w:val="single" w:sz="4" w:space="0" w:color="auto"/>
              <w:right w:val="single" w:sz="4" w:space="0" w:color="auto"/>
            </w:tcBorders>
            <w:vAlign w:val="center"/>
          </w:tcPr>
          <w:p w14:paraId="30F9A65D" w14:textId="27330FBE" w:rsidR="003636C9" w:rsidRPr="00131AE1" w:rsidRDefault="003636C9" w:rsidP="00F47121">
            <w:pPr>
              <w:rPr>
                <w:sz w:val="22"/>
                <w:szCs w:val="22"/>
                <w:rtl/>
              </w:rPr>
            </w:pPr>
            <w:r>
              <w:rPr>
                <w:sz w:val="22"/>
                <w:szCs w:val="22"/>
              </w:rPr>
              <w:t xml:space="preserve"> </w:t>
            </w:r>
            <w:r w:rsidRPr="00013477">
              <w:rPr>
                <w:rFonts w:eastAsia="Times New Roman"/>
                <w:sz w:val="22"/>
                <w:szCs w:val="22"/>
              </w:rPr>
              <w:t xml:space="preserve">Security Information and Event Management </w:t>
            </w:r>
            <w:r w:rsidRPr="00013477">
              <w:rPr>
                <w:rFonts w:eastAsia="Times New Roman" w:hint="cs"/>
                <w:sz w:val="22"/>
                <w:szCs w:val="22"/>
                <w:rtl/>
              </w:rPr>
              <w:t xml:space="preserve">- </w:t>
            </w:r>
            <w:r w:rsidRPr="00013477">
              <w:rPr>
                <w:rFonts w:eastAsia="Times New Roman"/>
                <w:sz w:val="22"/>
                <w:szCs w:val="22"/>
                <w:rtl/>
              </w:rPr>
              <w:t>מערכת לניטור, איסוף</w:t>
            </w:r>
            <w:r w:rsidRPr="00013477">
              <w:rPr>
                <w:rFonts w:eastAsia="Times New Roman"/>
                <w:sz w:val="22"/>
                <w:szCs w:val="22"/>
              </w:rPr>
              <w:t>,</w:t>
            </w:r>
            <w:r w:rsidRPr="00013477">
              <w:rPr>
                <w:rFonts w:eastAsia="Times New Roman"/>
                <w:sz w:val="22"/>
                <w:szCs w:val="22"/>
                <w:rtl/>
              </w:rPr>
              <w:t xml:space="preserve"> וניתוח אוטומטי של נתונים ממערכות ותשתיות מידע, לגילוי וניהול אירועי אבטחת מידע </w:t>
            </w:r>
            <w:r w:rsidRPr="00013477">
              <w:rPr>
                <w:rFonts w:eastAsia="Times New Roman" w:hint="cs"/>
                <w:sz w:val="22"/>
                <w:szCs w:val="22"/>
                <w:rtl/>
              </w:rPr>
              <w:t>המוצעת על ידי המציע במסגרת הצעתו למכרז</w:t>
            </w:r>
            <w:r>
              <w:rPr>
                <w:rFonts w:eastAsia="Times New Roman" w:hint="cs"/>
                <w:sz w:val="22"/>
                <w:szCs w:val="22"/>
                <w:rtl/>
              </w:rPr>
              <w:t xml:space="preserve">, </w:t>
            </w:r>
            <w:r w:rsidR="00C56F86">
              <w:rPr>
                <w:rFonts w:eastAsia="Times New Roman" w:hint="cs"/>
                <w:sz w:val="22"/>
                <w:szCs w:val="22"/>
                <w:rtl/>
              </w:rPr>
              <w:t xml:space="preserve">ותהווה </w:t>
            </w:r>
            <w:r>
              <w:rPr>
                <w:rFonts w:eastAsia="Times New Roman" w:hint="cs"/>
                <w:sz w:val="22"/>
                <w:szCs w:val="22"/>
                <w:rtl/>
              </w:rPr>
              <w:t>חלק מכלי התשתית</w:t>
            </w:r>
            <w:r w:rsidRPr="00013477">
              <w:rPr>
                <w:rFonts w:eastAsia="Times New Roman" w:hint="cs"/>
                <w:sz w:val="22"/>
                <w:szCs w:val="22"/>
                <w:rtl/>
              </w:rPr>
              <w:t xml:space="preserve">. </w:t>
            </w:r>
          </w:p>
        </w:tc>
      </w:tr>
      <w:tr w:rsidR="003636C9" w:rsidRPr="005E63FD" w14:paraId="5A4C7B1A"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5669B20E" w14:textId="0AFB49EE" w:rsidR="003636C9" w:rsidRPr="00131AE1" w:rsidRDefault="003636C9" w:rsidP="0089194E">
            <w:pPr>
              <w:pStyle w:val="RonnyBase"/>
              <w:jc w:val="left"/>
              <w:rPr>
                <w:rFonts w:ascii="David" w:hAnsi="David"/>
                <w:b/>
                <w:bCs/>
                <w:sz w:val="22"/>
                <w:szCs w:val="22"/>
                <w:rtl/>
              </w:rPr>
            </w:pPr>
            <w:r w:rsidRPr="00131AE1">
              <w:rPr>
                <w:rFonts w:ascii="David" w:hAnsi="David"/>
                <w:b/>
                <w:bCs/>
                <w:sz w:val="22"/>
                <w:szCs w:val="22"/>
                <w:rtl/>
              </w:rPr>
              <w:t>כשיר</w:t>
            </w:r>
          </w:p>
        </w:tc>
        <w:tc>
          <w:tcPr>
            <w:tcW w:w="7222" w:type="dxa"/>
            <w:tcBorders>
              <w:top w:val="single" w:sz="4" w:space="0" w:color="auto"/>
              <w:left w:val="single" w:sz="4" w:space="0" w:color="auto"/>
              <w:bottom w:val="single" w:sz="4" w:space="0" w:color="auto"/>
              <w:right w:val="single" w:sz="4" w:space="0" w:color="auto"/>
            </w:tcBorders>
            <w:vAlign w:val="center"/>
          </w:tcPr>
          <w:p w14:paraId="2FE0B354" w14:textId="2FF1A6E5" w:rsidR="00494530" w:rsidRPr="00131AE1" w:rsidRDefault="003636C9" w:rsidP="00494530">
            <w:pPr>
              <w:rPr>
                <w:sz w:val="22"/>
                <w:szCs w:val="22"/>
                <w:rtl/>
              </w:rPr>
            </w:pPr>
            <w:r w:rsidRPr="00131AE1">
              <w:rPr>
                <w:sz w:val="22"/>
                <w:szCs w:val="22"/>
                <w:rtl/>
              </w:rPr>
              <w:t xml:space="preserve">מציע אשר ועדת המכרזים הכריזה עליו כ"מועמד נוסף", בהתאם למפורט בסעיף </w:t>
            </w:r>
            <w:r>
              <w:rPr>
                <w:rFonts w:hint="cs"/>
                <w:sz w:val="22"/>
                <w:szCs w:val="22"/>
                <w:rtl/>
              </w:rPr>
              <w:t xml:space="preserve">5.3 </w:t>
            </w:r>
            <w:r w:rsidRPr="00131AE1">
              <w:rPr>
                <w:sz w:val="22"/>
                <w:szCs w:val="22"/>
                <w:rtl/>
              </w:rPr>
              <w:t>להלן.</w:t>
            </w:r>
          </w:p>
        </w:tc>
      </w:tr>
      <w:tr w:rsidR="003636C9" w:rsidRPr="005E63FD" w14:paraId="449AD31A"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431B6944" w14:textId="77777777" w:rsidR="003636C9" w:rsidRPr="00131AE1" w:rsidRDefault="003636C9" w:rsidP="0089194E">
            <w:pPr>
              <w:pStyle w:val="RonnyBase"/>
              <w:jc w:val="left"/>
              <w:rPr>
                <w:rFonts w:ascii="David" w:hAnsi="David"/>
                <w:b/>
                <w:bCs/>
                <w:sz w:val="22"/>
                <w:szCs w:val="22"/>
                <w:rtl/>
              </w:rPr>
            </w:pPr>
            <w:r w:rsidRPr="00131AE1">
              <w:rPr>
                <w:rFonts w:ascii="David" w:hAnsi="David"/>
                <w:b/>
                <w:bCs/>
                <w:sz w:val="22"/>
                <w:szCs w:val="22"/>
                <w:rtl/>
              </w:rPr>
              <w:lastRenderedPageBreak/>
              <w:t>מידע חסוי</w:t>
            </w:r>
          </w:p>
        </w:tc>
        <w:tc>
          <w:tcPr>
            <w:tcW w:w="7222" w:type="dxa"/>
            <w:tcBorders>
              <w:top w:val="single" w:sz="4" w:space="0" w:color="auto"/>
              <w:left w:val="single" w:sz="4" w:space="0" w:color="auto"/>
              <w:bottom w:val="single" w:sz="4" w:space="0" w:color="auto"/>
              <w:right w:val="single" w:sz="4" w:space="0" w:color="auto"/>
            </w:tcBorders>
            <w:vAlign w:val="center"/>
          </w:tcPr>
          <w:p w14:paraId="0DA220DC" w14:textId="523B91BD" w:rsidR="003636C9" w:rsidRPr="00131AE1" w:rsidRDefault="003636C9" w:rsidP="0089194E">
            <w:pPr>
              <w:pStyle w:val="afffffffe"/>
              <w:spacing w:before="0" w:after="0" w:line="240" w:lineRule="auto"/>
              <w:ind w:left="0" w:right="0" w:firstLine="0"/>
              <w:rPr>
                <w:rFonts w:ascii="David" w:hAnsi="David" w:cs="David"/>
                <w:sz w:val="22"/>
                <w:szCs w:val="22"/>
                <w:rtl/>
              </w:rPr>
            </w:pPr>
            <w:r w:rsidRPr="00131AE1">
              <w:rPr>
                <w:rFonts w:ascii="David" w:hAnsi="David" w:cs="David"/>
                <w:b w:val="0"/>
                <w:bCs w:val="0"/>
                <w:sz w:val="22"/>
                <w:szCs w:val="22"/>
                <w:rtl/>
              </w:rPr>
              <w:t>כל מידע שיימסר על ידי ה</w:t>
            </w:r>
            <w:r>
              <w:rPr>
                <w:rFonts w:ascii="David" w:hAnsi="David" w:cs="David" w:hint="cs"/>
                <w:b w:val="0"/>
                <w:bCs w:val="0"/>
                <w:sz w:val="22"/>
                <w:szCs w:val="22"/>
                <w:rtl/>
              </w:rPr>
              <w:t>מזמין,</w:t>
            </w:r>
            <w:r w:rsidRPr="00131AE1">
              <w:rPr>
                <w:rFonts w:ascii="David" w:hAnsi="David" w:cs="David"/>
                <w:b w:val="0"/>
                <w:bCs w:val="0"/>
                <w:sz w:val="22"/>
                <w:szCs w:val="22"/>
                <w:rtl/>
              </w:rPr>
              <w:t xml:space="preserve"> או מי מטעמ</w:t>
            </w:r>
            <w:r>
              <w:rPr>
                <w:rFonts w:ascii="David" w:hAnsi="David" w:cs="David" w:hint="cs"/>
                <w:b w:val="0"/>
                <w:bCs w:val="0"/>
                <w:sz w:val="22"/>
                <w:szCs w:val="22"/>
                <w:rtl/>
              </w:rPr>
              <w:t>ו,</w:t>
            </w:r>
            <w:r w:rsidRPr="00131AE1">
              <w:rPr>
                <w:rFonts w:ascii="David" w:hAnsi="David" w:cs="David"/>
                <w:b w:val="0"/>
                <w:bCs w:val="0"/>
                <w:sz w:val="22"/>
                <w:szCs w:val="22"/>
                <w:rtl/>
              </w:rPr>
              <w:t xml:space="preserve"> לידי הספק</w:t>
            </w:r>
            <w:r>
              <w:rPr>
                <w:rFonts w:ascii="David" w:hAnsi="David" w:cs="David" w:hint="cs"/>
                <w:b w:val="0"/>
                <w:bCs w:val="0"/>
                <w:sz w:val="22"/>
                <w:szCs w:val="22"/>
                <w:rtl/>
              </w:rPr>
              <w:t>,</w:t>
            </w:r>
            <w:r w:rsidRPr="00131AE1">
              <w:rPr>
                <w:rFonts w:ascii="David" w:hAnsi="David" w:cs="David"/>
                <w:b w:val="0"/>
                <w:bCs w:val="0"/>
                <w:sz w:val="22"/>
                <w:szCs w:val="22"/>
                <w:rtl/>
              </w:rPr>
              <w:t xml:space="preserve"> או מי מטעמו</w:t>
            </w:r>
            <w:r>
              <w:rPr>
                <w:rFonts w:ascii="David" w:hAnsi="David" w:cs="David" w:hint="cs"/>
                <w:b w:val="0"/>
                <w:bCs w:val="0"/>
                <w:sz w:val="22"/>
                <w:szCs w:val="22"/>
                <w:rtl/>
              </w:rPr>
              <w:t>,</w:t>
            </w:r>
            <w:r w:rsidRPr="00131AE1">
              <w:rPr>
                <w:rFonts w:ascii="David" w:hAnsi="David" w:cs="David"/>
                <w:b w:val="0"/>
                <w:bCs w:val="0"/>
                <w:sz w:val="22"/>
                <w:szCs w:val="22"/>
                <w:rtl/>
              </w:rPr>
              <w:t xml:space="preserve"> במסגרת הסכם זה הינו בחזקת מידע סודי. </w:t>
            </w:r>
            <w:r w:rsidRPr="00013477">
              <w:rPr>
                <w:rFonts w:ascii="David" w:hAnsi="David" w:cs="David"/>
                <w:b w:val="0"/>
                <w:bCs w:val="0"/>
                <w:sz w:val="22"/>
                <w:szCs w:val="22"/>
                <w:rtl/>
              </w:rPr>
              <w:t xml:space="preserve">מידע </w:t>
            </w:r>
            <w:r>
              <w:rPr>
                <w:rFonts w:ascii="David" w:hAnsi="David" w:cs="David" w:hint="cs"/>
                <w:b w:val="0"/>
                <w:bCs w:val="0"/>
                <w:sz w:val="22"/>
                <w:szCs w:val="22"/>
                <w:rtl/>
              </w:rPr>
              <w:t>חסוי</w:t>
            </w:r>
            <w:r w:rsidRPr="00013477">
              <w:rPr>
                <w:rFonts w:ascii="David" w:hAnsi="David" w:cs="David"/>
                <w:b w:val="0"/>
                <w:bCs w:val="0"/>
                <w:sz w:val="22"/>
                <w:szCs w:val="22"/>
                <w:rtl/>
              </w:rPr>
              <w:t xml:space="preserve"> לא יכלול:</w:t>
            </w:r>
            <w:r w:rsidRPr="00131AE1">
              <w:rPr>
                <w:rFonts w:ascii="David" w:hAnsi="David" w:cs="David"/>
                <w:sz w:val="22"/>
                <w:szCs w:val="22"/>
                <w:rtl/>
              </w:rPr>
              <w:t xml:space="preserve"> </w:t>
            </w:r>
          </w:p>
          <w:p w14:paraId="1FD35285" w14:textId="77777777" w:rsidR="003636C9" w:rsidRPr="00131AE1" w:rsidRDefault="003636C9">
            <w:pPr>
              <w:pStyle w:val="Normal3"/>
              <w:numPr>
                <w:ilvl w:val="0"/>
                <w:numId w:val="79"/>
              </w:numPr>
              <w:spacing w:before="0" w:line="240" w:lineRule="auto"/>
              <w:ind w:left="312" w:hanging="312"/>
              <w:rPr>
                <w:rFonts w:ascii="David" w:hAnsi="David"/>
                <w:sz w:val="22"/>
                <w:szCs w:val="22"/>
              </w:rPr>
            </w:pPr>
            <w:r w:rsidRPr="00131AE1">
              <w:rPr>
                <w:rFonts w:ascii="David" w:hAnsi="David"/>
                <w:sz w:val="22"/>
                <w:szCs w:val="22"/>
                <w:rtl/>
              </w:rPr>
              <w:t>מידע שהינו נחלת הכלל או שהפך להיות נחלת הכלל ללא הפרת חובת הסודיות.</w:t>
            </w:r>
          </w:p>
          <w:p w14:paraId="09116D72" w14:textId="77777777" w:rsidR="003636C9" w:rsidRPr="00131AE1" w:rsidRDefault="003636C9">
            <w:pPr>
              <w:pStyle w:val="Normal3"/>
              <w:numPr>
                <w:ilvl w:val="0"/>
                <w:numId w:val="79"/>
              </w:numPr>
              <w:spacing w:before="0" w:line="240" w:lineRule="auto"/>
              <w:ind w:left="312" w:hanging="312"/>
              <w:rPr>
                <w:rFonts w:ascii="David" w:hAnsi="David"/>
                <w:sz w:val="22"/>
                <w:szCs w:val="22"/>
              </w:rPr>
            </w:pPr>
            <w:r w:rsidRPr="00131AE1">
              <w:rPr>
                <w:rFonts w:ascii="David" w:hAnsi="David"/>
                <w:sz w:val="22"/>
                <w:szCs w:val="22"/>
                <w:rtl/>
              </w:rPr>
              <w:t xml:space="preserve">מידע שחובה לגלותו על פי כל דין או צו של רשות מוסמכת ו/או מידע שפותח באופן עצמאי ללא תלות במידע הסודי. </w:t>
            </w:r>
          </w:p>
          <w:p w14:paraId="2E9927DB" w14:textId="7BDE07F0" w:rsidR="003636C9" w:rsidRPr="00131AE1" w:rsidRDefault="003636C9">
            <w:pPr>
              <w:pStyle w:val="Normal3"/>
              <w:numPr>
                <w:ilvl w:val="0"/>
                <w:numId w:val="79"/>
              </w:numPr>
              <w:spacing w:before="0" w:line="240" w:lineRule="auto"/>
              <w:ind w:left="312" w:hanging="312"/>
              <w:rPr>
                <w:rFonts w:ascii="David" w:hAnsi="David"/>
                <w:sz w:val="22"/>
                <w:szCs w:val="22"/>
                <w:rtl/>
              </w:rPr>
            </w:pPr>
            <w:r w:rsidRPr="00131AE1">
              <w:rPr>
                <w:rFonts w:ascii="David" w:hAnsi="David"/>
                <w:sz w:val="22"/>
                <w:szCs w:val="22"/>
                <w:rtl/>
              </w:rPr>
              <w:t xml:space="preserve">מידע שהתקבל בידי הספק מצד ג' כדין ללא הפרת חובת </w:t>
            </w:r>
            <w:r>
              <w:rPr>
                <w:rFonts w:ascii="David" w:hAnsi="David" w:hint="cs"/>
                <w:sz w:val="22"/>
                <w:szCs w:val="22"/>
                <w:rtl/>
              </w:rPr>
              <w:t>ה</w:t>
            </w:r>
            <w:r w:rsidRPr="00131AE1">
              <w:rPr>
                <w:rFonts w:ascii="David" w:hAnsi="David"/>
                <w:sz w:val="22"/>
                <w:szCs w:val="22"/>
                <w:rtl/>
              </w:rPr>
              <w:t>סודיות.</w:t>
            </w:r>
          </w:p>
        </w:tc>
      </w:tr>
      <w:tr w:rsidR="003636C9" w:rsidRPr="005E63FD" w14:paraId="11A752AD"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02A15E6C" w14:textId="74F613EB" w:rsidR="003636C9" w:rsidRPr="00131AE1" w:rsidRDefault="007425D5" w:rsidP="0089194E">
            <w:pPr>
              <w:pStyle w:val="RonnyBase"/>
              <w:jc w:val="left"/>
              <w:rPr>
                <w:rFonts w:ascii="David" w:hAnsi="David"/>
                <w:b/>
                <w:bCs/>
                <w:sz w:val="22"/>
                <w:szCs w:val="22"/>
                <w:rtl/>
              </w:rPr>
            </w:pPr>
            <w:r>
              <w:rPr>
                <w:rFonts w:ascii="David" w:hAnsi="David" w:hint="cs"/>
                <w:b/>
                <w:bCs/>
                <w:sz w:val="22"/>
                <w:szCs w:val="22"/>
                <w:rtl/>
              </w:rPr>
              <w:t>מוקד התמיכה</w:t>
            </w:r>
          </w:p>
        </w:tc>
        <w:tc>
          <w:tcPr>
            <w:tcW w:w="7222" w:type="dxa"/>
            <w:tcBorders>
              <w:top w:val="single" w:sz="4" w:space="0" w:color="auto"/>
              <w:left w:val="single" w:sz="4" w:space="0" w:color="auto"/>
              <w:bottom w:val="single" w:sz="4" w:space="0" w:color="auto"/>
              <w:right w:val="single" w:sz="4" w:space="0" w:color="auto"/>
            </w:tcBorders>
            <w:vAlign w:val="center"/>
          </w:tcPr>
          <w:p w14:paraId="03AFFDC6" w14:textId="15B3AAFD" w:rsidR="003636C9" w:rsidRPr="00131AE1" w:rsidRDefault="007425D5" w:rsidP="00F47121">
            <w:pPr>
              <w:rPr>
                <w:sz w:val="22"/>
                <w:szCs w:val="22"/>
                <w:rtl/>
              </w:rPr>
            </w:pPr>
            <w:r>
              <w:rPr>
                <w:rFonts w:hint="cs"/>
                <w:sz w:val="22"/>
                <w:szCs w:val="22"/>
                <w:rtl/>
              </w:rPr>
              <w:t xml:space="preserve">מוקד </w:t>
            </w:r>
            <w:r w:rsidR="00DF16B5">
              <w:rPr>
                <w:rFonts w:hint="cs"/>
                <w:sz w:val="22"/>
                <w:szCs w:val="22"/>
                <w:rtl/>
              </w:rPr>
              <w:t xml:space="preserve">שיספק </w:t>
            </w:r>
            <w:r>
              <w:rPr>
                <w:rFonts w:hint="cs"/>
                <w:sz w:val="22"/>
                <w:szCs w:val="22"/>
                <w:rtl/>
              </w:rPr>
              <w:t xml:space="preserve">שירותי </w:t>
            </w:r>
            <w:r>
              <w:rPr>
                <w:sz w:val="22"/>
                <w:szCs w:val="22"/>
              </w:rPr>
              <w:t>NOC</w:t>
            </w:r>
            <w:r>
              <w:rPr>
                <w:rFonts w:hint="cs"/>
                <w:sz w:val="22"/>
                <w:szCs w:val="22"/>
                <w:rtl/>
              </w:rPr>
              <w:t xml:space="preserve"> למש</w:t>
            </w:r>
            <w:r w:rsidR="00DF16B5">
              <w:rPr>
                <w:rFonts w:hint="cs"/>
                <w:sz w:val="22"/>
                <w:szCs w:val="22"/>
                <w:rtl/>
              </w:rPr>
              <w:t>רד</w:t>
            </w:r>
            <w:r>
              <w:rPr>
                <w:rFonts w:hint="cs"/>
                <w:sz w:val="22"/>
                <w:szCs w:val="22"/>
                <w:rtl/>
              </w:rPr>
              <w:t xml:space="preserve"> מעבר לשעות הפעילות הרגילות, בהתאם להוראות סעיף 10 בפרק ג' למכרז.</w:t>
            </w:r>
          </w:p>
        </w:tc>
      </w:tr>
      <w:tr w:rsidR="003636C9" w:rsidRPr="005E63FD" w14:paraId="613A5C8D"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5B1B74BA" w14:textId="52FB1033" w:rsidR="003636C9" w:rsidRDefault="00D605C0" w:rsidP="0089194E">
            <w:pPr>
              <w:pStyle w:val="TableText"/>
              <w:spacing w:line="240" w:lineRule="auto"/>
              <w:rPr>
                <w:b/>
                <w:bCs/>
                <w:szCs w:val="22"/>
                <w:rtl/>
              </w:rPr>
            </w:pPr>
            <w:r>
              <w:rPr>
                <w:rFonts w:hint="cs"/>
                <w:b/>
                <w:bCs/>
                <w:szCs w:val="22"/>
                <w:rtl/>
              </w:rPr>
              <w:t xml:space="preserve">צוות הניטור </w:t>
            </w:r>
          </w:p>
        </w:tc>
        <w:tc>
          <w:tcPr>
            <w:tcW w:w="7222" w:type="dxa"/>
            <w:tcBorders>
              <w:top w:val="single" w:sz="4" w:space="0" w:color="auto"/>
              <w:left w:val="single" w:sz="4" w:space="0" w:color="auto"/>
              <w:bottom w:val="single" w:sz="4" w:space="0" w:color="auto"/>
              <w:right w:val="single" w:sz="4" w:space="0" w:color="auto"/>
            </w:tcBorders>
            <w:vAlign w:val="center"/>
          </w:tcPr>
          <w:p w14:paraId="4759F5E0" w14:textId="084E1342" w:rsidR="003636C9" w:rsidRPr="00131AE1" w:rsidRDefault="00D605C0" w:rsidP="0089194E">
            <w:pPr>
              <w:pStyle w:val="RonnyBase"/>
              <w:spacing w:after="120"/>
              <w:rPr>
                <w:rFonts w:ascii="David" w:hAnsi="David"/>
                <w:sz w:val="22"/>
                <w:szCs w:val="22"/>
                <w:rtl/>
              </w:rPr>
            </w:pPr>
            <w:r>
              <w:rPr>
                <w:rFonts w:ascii="David" w:hAnsi="David" w:hint="cs"/>
                <w:sz w:val="22"/>
                <w:szCs w:val="22"/>
                <w:rtl/>
              </w:rPr>
              <w:t>הצוות מטעם הספק שיספק את שירותי הניטור</w:t>
            </w:r>
            <w:r w:rsidR="002E2698">
              <w:rPr>
                <w:rFonts w:ascii="David" w:hAnsi="David" w:hint="cs"/>
                <w:sz w:val="22"/>
                <w:szCs w:val="22"/>
                <w:rtl/>
              </w:rPr>
              <w:t xml:space="preserve"> </w:t>
            </w:r>
            <w:r>
              <w:rPr>
                <w:rFonts w:ascii="David" w:hAnsi="David" w:hint="cs"/>
                <w:sz w:val="22"/>
                <w:szCs w:val="22"/>
                <w:rtl/>
              </w:rPr>
              <w:t>/</w:t>
            </w:r>
            <w:r w:rsidR="002E2698">
              <w:rPr>
                <w:rFonts w:ascii="David" w:hAnsi="David" w:hint="cs"/>
                <w:sz w:val="22"/>
                <w:szCs w:val="22"/>
                <w:rtl/>
              </w:rPr>
              <w:t xml:space="preserve"> </w:t>
            </w:r>
            <w:r>
              <w:rPr>
                <w:rFonts w:ascii="David" w:hAnsi="David" w:hint="cs"/>
                <w:sz w:val="22"/>
                <w:szCs w:val="22"/>
                <w:rtl/>
              </w:rPr>
              <w:t>שירותי ה</w:t>
            </w:r>
            <w:r w:rsidR="002E2698">
              <w:rPr>
                <w:rFonts w:ascii="David" w:hAnsi="David" w:hint="cs"/>
                <w:sz w:val="22"/>
                <w:szCs w:val="22"/>
                <w:rtl/>
              </w:rPr>
              <w:t>-</w:t>
            </w:r>
            <w:r>
              <w:rPr>
                <w:rFonts w:ascii="David" w:hAnsi="David"/>
                <w:sz w:val="22"/>
                <w:szCs w:val="22"/>
              </w:rPr>
              <w:t>SOC</w:t>
            </w:r>
            <w:r>
              <w:rPr>
                <w:rFonts w:ascii="David" w:hAnsi="David" w:hint="cs"/>
                <w:sz w:val="22"/>
                <w:szCs w:val="22"/>
                <w:rtl/>
              </w:rPr>
              <w:t>, בהתאם להוראות סעיף 6.4 בפרק ג' למכרז.</w:t>
            </w:r>
          </w:p>
        </w:tc>
      </w:tr>
      <w:tr w:rsidR="003636C9" w:rsidRPr="005E63FD" w14:paraId="49F73FAC"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63A0F47A" w14:textId="0495D4BD" w:rsidR="003636C9" w:rsidRPr="00131AE1" w:rsidRDefault="003636C9" w:rsidP="0089194E">
            <w:pPr>
              <w:pStyle w:val="TableText"/>
              <w:spacing w:line="240" w:lineRule="auto"/>
              <w:rPr>
                <w:b/>
                <w:bCs/>
                <w:szCs w:val="22"/>
                <w:rtl/>
              </w:rPr>
            </w:pPr>
            <w:r>
              <w:rPr>
                <w:rFonts w:hint="cs"/>
                <w:b/>
                <w:bCs/>
                <w:szCs w:val="22"/>
                <w:rtl/>
              </w:rPr>
              <w:t>שירותי הניטור</w:t>
            </w:r>
            <w:r w:rsidR="009B10E0">
              <w:rPr>
                <w:rFonts w:hint="cs"/>
                <w:b/>
                <w:bCs/>
                <w:szCs w:val="22"/>
                <w:rtl/>
              </w:rPr>
              <w:t xml:space="preserve"> </w:t>
            </w:r>
            <w:r>
              <w:rPr>
                <w:rFonts w:hint="cs"/>
                <w:b/>
                <w:bCs/>
                <w:szCs w:val="22"/>
                <w:rtl/>
              </w:rPr>
              <w:t xml:space="preserve">/ שירותי </w:t>
            </w:r>
            <w:r>
              <w:rPr>
                <w:b/>
                <w:bCs/>
                <w:szCs w:val="22"/>
              </w:rPr>
              <w:t>SOC</w:t>
            </w:r>
          </w:p>
        </w:tc>
        <w:tc>
          <w:tcPr>
            <w:tcW w:w="7222" w:type="dxa"/>
            <w:tcBorders>
              <w:top w:val="single" w:sz="4" w:space="0" w:color="auto"/>
              <w:left w:val="single" w:sz="4" w:space="0" w:color="auto"/>
              <w:bottom w:val="single" w:sz="4" w:space="0" w:color="auto"/>
              <w:right w:val="single" w:sz="4" w:space="0" w:color="auto"/>
            </w:tcBorders>
            <w:vAlign w:val="center"/>
          </w:tcPr>
          <w:p w14:paraId="5A60ADC5" w14:textId="116930D4" w:rsidR="003636C9" w:rsidRPr="009D0AFB" w:rsidRDefault="003636C9" w:rsidP="0089194E">
            <w:pPr>
              <w:pStyle w:val="RonnyBase"/>
              <w:spacing w:after="120"/>
              <w:rPr>
                <w:rFonts w:ascii="David" w:hAnsi="David"/>
                <w:sz w:val="22"/>
                <w:szCs w:val="22"/>
                <w:rtl/>
              </w:rPr>
            </w:pPr>
            <w:r w:rsidRPr="00F62BDA">
              <w:rPr>
                <w:rFonts w:ascii="David" w:hAnsi="David" w:hint="cs"/>
                <w:sz w:val="22"/>
                <w:szCs w:val="22"/>
                <w:rtl/>
              </w:rPr>
              <w:t xml:space="preserve">שירותי </w:t>
            </w:r>
            <w:r w:rsidRPr="00F62BDA">
              <w:rPr>
                <w:rFonts w:ascii="David" w:hAnsi="David"/>
                <w:sz w:val="22"/>
                <w:szCs w:val="22"/>
              </w:rPr>
              <w:t>Security Operating Center</w:t>
            </w:r>
            <w:r w:rsidRPr="00F62BDA">
              <w:rPr>
                <w:rFonts w:ascii="David" w:hAnsi="David"/>
                <w:sz w:val="22"/>
                <w:szCs w:val="22"/>
                <w:rtl/>
              </w:rPr>
              <w:t xml:space="preserve"> – </w:t>
            </w:r>
            <w:r w:rsidRPr="00F62BDA">
              <w:rPr>
                <w:rFonts w:ascii="David" w:hAnsi="David" w:hint="cs"/>
                <w:sz w:val="22"/>
                <w:szCs w:val="22"/>
                <w:rtl/>
              </w:rPr>
              <w:t>שירות ל</w:t>
            </w:r>
            <w:r w:rsidRPr="00F62BDA">
              <w:rPr>
                <w:rFonts w:ascii="David" w:hAnsi="David"/>
                <w:sz w:val="22"/>
                <w:szCs w:val="22"/>
                <w:rtl/>
              </w:rPr>
              <w:t>ניטור, אבחון ותגובה לאירועי סייבר ואבטחת מידע</w:t>
            </w:r>
            <w:r w:rsidR="009F66F9">
              <w:rPr>
                <w:rFonts w:ascii="David" w:hAnsi="David" w:hint="cs"/>
                <w:sz w:val="22"/>
                <w:szCs w:val="22"/>
                <w:rtl/>
              </w:rPr>
              <w:t xml:space="preserve">, כן הגדרת </w:t>
            </w:r>
            <w:r w:rsidR="009F66F9">
              <w:rPr>
                <w:rFonts w:ascii="David" w:hAnsi="David"/>
                <w:sz w:val="22"/>
                <w:szCs w:val="22"/>
              </w:rPr>
              <w:t>Playbooks</w:t>
            </w:r>
            <w:r w:rsidR="00B44E06">
              <w:rPr>
                <w:rFonts w:ascii="David" w:hAnsi="David"/>
                <w:sz w:val="22"/>
                <w:szCs w:val="22"/>
                <w:rtl/>
              </w:rPr>
              <w:t xml:space="preserve"> </w:t>
            </w:r>
            <w:r w:rsidR="009F66F9">
              <w:rPr>
                <w:rFonts w:ascii="David" w:hAnsi="David" w:hint="cs"/>
                <w:sz w:val="22"/>
                <w:szCs w:val="22"/>
                <w:rtl/>
              </w:rPr>
              <w:t>ותחזוקתם</w:t>
            </w:r>
            <w:r w:rsidR="002C563F">
              <w:rPr>
                <w:rFonts w:ascii="David" w:hAnsi="David" w:hint="cs"/>
                <w:sz w:val="22"/>
                <w:szCs w:val="22"/>
                <w:rtl/>
              </w:rPr>
              <w:t>.</w:t>
            </w:r>
            <w:r w:rsidRPr="00F62BDA">
              <w:rPr>
                <w:rFonts w:ascii="David" w:hAnsi="David" w:hint="cs"/>
                <w:sz w:val="22"/>
                <w:szCs w:val="22"/>
                <w:rtl/>
              </w:rPr>
              <w:t xml:space="preserve"> </w:t>
            </w:r>
            <w:r w:rsidR="00374033" w:rsidRPr="00F62BDA">
              <w:rPr>
                <w:rFonts w:ascii="David" w:hAnsi="David" w:hint="cs"/>
                <w:sz w:val="22"/>
                <w:szCs w:val="22"/>
                <w:rtl/>
              </w:rPr>
              <w:t>השירות יסופק על ידי הספק כחלק מהשירותים הנדרשים, בהתאם להוראות סעי</w:t>
            </w:r>
            <w:r w:rsidR="009F66F9">
              <w:rPr>
                <w:rFonts w:ascii="David" w:hAnsi="David" w:hint="cs"/>
                <w:sz w:val="22"/>
                <w:szCs w:val="22"/>
                <w:rtl/>
              </w:rPr>
              <w:t>פים 6-7</w:t>
            </w:r>
            <w:r w:rsidR="00374033" w:rsidRPr="00F62BDA">
              <w:rPr>
                <w:rFonts w:ascii="David" w:hAnsi="David" w:hint="cs"/>
                <w:sz w:val="22"/>
                <w:szCs w:val="22"/>
                <w:rtl/>
              </w:rPr>
              <w:t xml:space="preserve"> לפרק ג' במכרז.</w:t>
            </w:r>
          </w:p>
        </w:tc>
      </w:tr>
      <w:tr w:rsidR="006911DE" w:rsidRPr="005E63FD" w14:paraId="3A79A304"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6C6DC10A" w14:textId="48C6CE28" w:rsidR="006911DE" w:rsidRPr="00131AE1" w:rsidRDefault="006911DE" w:rsidP="0089194E">
            <w:pPr>
              <w:pStyle w:val="TableText"/>
              <w:spacing w:line="240" w:lineRule="auto"/>
              <w:rPr>
                <w:b/>
                <w:bCs/>
                <w:szCs w:val="22"/>
                <w:rtl/>
              </w:rPr>
            </w:pPr>
            <w:r>
              <w:rPr>
                <w:rFonts w:hint="cs"/>
                <w:b/>
                <w:bCs/>
                <w:szCs w:val="22"/>
                <w:rtl/>
              </w:rPr>
              <w:t>שעות הפעילות הרגילות</w:t>
            </w:r>
          </w:p>
        </w:tc>
        <w:tc>
          <w:tcPr>
            <w:tcW w:w="7222" w:type="dxa"/>
            <w:tcBorders>
              <w:top w:val="single" w:sz="4" w:space="0" w:color="auto"/>
              <w:left w:val="single" w:sz="4" w:space="0" w:color="auto"/>
              <w:bottom w:val="single" w:sz="4" w:space="0" w:color="auto"/>
              <w:right w:val="single" w:sz="4" w:space="0" w:color="auto"/>
            </w:tcBorders>
            <w:vAlign w:val="center"/>
          </w:tcPr>
          <w:p w14:paraId="49937EF0" w14:textId="7B5A2F3D" w:rsidR="006911DE" w:rsidRPr="00131AE1" w:rsidRDefault="006911DE" w:rsidP="0089194E">
            <w:pPr>
              <w:pStyle w:val="RonnyBase"/>
              <w:rPr>
                <w:rFonts w:ascii="David" w:hAnsi="David"/>
                <w:sz w:val="22"/>
                <w:szCs w:val="22"/>
                <w:rtl/>
              </w:rPr>
            </w:pPr>
            <w:r w:rsidRPr="00B44E06">
              <w:rPr>
                <w:rFonts w:ascii="David" w:hAnsi="David" w:hint="cs"/>
                <w:sz w:val="22"/>
                <w:szCs w:val="22"/>
                <w:rtl/>
              </w:rPr>
              <w:t>בימים א-ה בין השעות 8:00 עד 17:00.</w:t>
            </w:r>
          </w:p>
        </w:tc>
      </w:tr>
      <w:tr w:rsidR="003636C9" w:rsidRPr="005E63FD" w14:paraId="7ECCCE65"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2D5292E9" w14:textId="77777777" w:rsidR="003636C9" w:rsidRPr="00131AE1" w:rsidRDefault="003636C9" w:rsidP="0089194E">
            <w:pPr>
              <w:pStyle w:val="TableText"/>
              <w:spacing w:line="240" w:lineRule="auto"/>
              <w:rPr>
                <w:b/>
                <w:bCs/>
                <w:szCs w:val="22"/>
                <w:rtl/>
              </w:rPr>
            </w:pPr>
            <w:r w:rsidRPr="00131AE1">
              <w:rPr>
                <w:b/>
                <w:bCs/>
                <w:szCs w:val="22"/>
                <w:rtl/>
              </w:rPr>
              <w:t>תקופת ההתקשרות</w:t>
            </w:r>
          </w:p>
          <w:p w14:paraId="53DABDEC" w14:textId="77777777" w:rsidR="003636C9" w:rsidRPr="00131AE1" w:rsidRDefault="003636C9" w:rsidP="0089194E">
            <w:pPr>
              <w:pStyle w:val="TableText"/>
              <w:spacing w:line="240" w:lineRule="auto"/>
              <w:rPr>
                <w:b/>
                <w:bCs/>
                <w:szCs w:val="22"/>
                <w:rtl/>
              </w:rPr>
            </w:pPr>
          </w:p>
        </w:tc>
        <w:tc>
          <w:tcPr>
            <w:tcW w:w="7222" w:type="dxa"/>
            <w:tcBorders>
              <w:top w:val="single" w:sz="4" w:space="0" w:color="auto"/>
              <w:left w:val="single" w:sz="4" w:space="0" w:color="auto"/>
              <w:bottom w:val="single" w:sz="4" w:space="0" w:color="auto"/>
              <w:right w:val="single" w:sz="4" w:space="0" w:color="auto"/>
            </w:tcBorders>
            <w:vAlign w:val="center"/>
          </w:tcPr>
          <w:p w14:paraId="09B4F94E" w14:textId="77777777" w:rsidR="003636C9" w:rsidRPr="00131AE1" w:rsidRDefault="003636C9" w:rsidP="0089194E">
            <w:pPr>
              <w:pStyle w:val="RonnyBase"/>
              <w:rPr>
                <w:rFonts w:ascii="David" w:hAnsi="David"/>
                <w:sz w:val="22"/>
                <w:szCs w:val="22"/>
                <w:rtl/>
              </w:rPr>
            </w:pPr>
            <w:r w:rsidRPr="00131AE1">
              <w:rPr>
                <w:rFonts w:ascii="David" w:hAnsi="David"/>
                <w:sz w:val="22"/>
                <w:szCs w:val="22"/>
                <w:rtl/>
              </w:rPr>
              <w:t>כהגדרתה בסעיף</w:t>
            </w:r>
            <w:r>
              <w:rPr>
                <w:rFonts w:ascii="David" w:hAnsi="David" w:hint="cs"/>
                <w:sz w:val="22"/>
                <w:szCs w:val="22"/>
                <w:rtl/>
              </w:rPr>
              <w:t xml:space="preserve"> 2 </w:t>
            </w:r>
            <w:r w:rsidRPr="00131AE1">
              <w:rPr>
                <w:rFonts w:ascii="David" w:hAnsi="David"/>
                <w:sz w:val="22"/>
                <w:szCs w:val="22"/>
                <w:rtl/>
              </w:rPr>
              <w:t>להסכם.</w:t>
            </w:r>
          </w:p>
        </w:tc>
      </w:tr>
      <w:tr w:rsidR="00413B9C" w:rsidRPr="005E63FD" w14:paraId="6AB4E0BB"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39BCAFAD" w14:textId="4E3566D9" w:rsidR="00413B9C" w:rsidRPr="00131AE1" w:rsidRDefault="00413B9C" w:rsidP="0089194E">
            <w:pPr>
              <w:pStyle w:val="TableText"/>
              <w:spacing w:line="240" w:lineRule="auto"/>
              <w:rPr>
                <w:b/>
                <w:bCs/>
                <w:szCs w:val="22"/>
                <w:rtl/>
              </w:rPr>
            </w:pPr>
            <w:r>
              <w:rPr>
                <w:b/>
                <w:bCs/>
                <w:szCs w:val="22"/>
              </w:rPr>
              <w:t>EPS</w:t>
            </w:r>
          </w:p>
        </w:tc>
        <w:tc>
          <w:tcPr>
            <w:tcW w:w="7222" w:type="dxa"/>
            <w:tcBorders>
              <w:top w:val="single" w:sz="4" w:space="0" w:color="auto"/>
              <w:left w:val="single" w:sz="4" w:space="0" w:color="auto"/>
              <w:bottom w:val="single" w:sz="4" w:space="0" w:color="auto"/>
              <w:right w:val="single" w:sz="4" w:space="0" w:color="auto"/>
            </w:tcBorders>
            <w:vAlign w:val="center"/>
          </w:tcPr>
          <w:p w14:paraId="16AC4A8E" w14:textId="39181032" w:rsidR="00413B9C" w:rsidRPr="00131AE1" w:rsidRDefault="00AC1272" w:rsidP="00AC1272">
            <w:pPr>
              <w:pStyle w:val="RonnyBase"/>
              <w:rPr>
                <w:rFonts w:ascii="David" w:hAnsi="David"/>
                <w:sz w:val="22"/>
                <w:szCs w:val="22"/>
                <w:rtl/>
              </w:rPr>
            </w:pPr>
            <w:r w:rsidRPr="00AC1272">
              <w:rPr>
                <w:rFonts w:ascii="David" w:hAnsi="David"/>
                <w:sz w:val="22"/>
                <w:szCs w:val="22"/>
              </w:rPr>
              <w:t>Events Per Second</w:t>
            </w:r>
            <w:r w:rsidR="006252D1">
              <w:rPr>
                <w:rFonts w:ascii="David" w:hAnsi="David" w:hint="cs"/>
                <w:sz w:val="22"/>
                <w:szCs w:val="22"/>
                <w:rtl/>
              </w:rPr>
              <w:t xml:space="preserve"> -</w:t>
            </w:r>
            <w:r>
              <w:rPr>
                <w:rFonts w:ascii="David" w:hAnsi="David" w:hint="cs"/>
                <w:sz w:val="22"/>
                <w:szCs w:val="22"/>
                <w:rtl/>
              </w:rPr>
              <w:t xml:space="preserve"> כמות </w:t>
            </w:r>
            <w:r w:rsidR="00D45D2E">
              <w:rPr>
                <w:rFonts w:ascii="David" w:hAnsi="David" w:hint="cs"/>
                <w:sz w:val="22"/>
                <w:szCs w:val="22"/>
                <w:rtl/>
              </w:rPr>
              <w:t>ה</w:t>
            </w:r>
            <w:r>
              <w:rPr>
                <w:rFonts w:ascii="David" w:hAnsi="David" w:hint="cs"/>
                <w:sz w:val="22"/>
                <w:szCs w:val="22"/>
                <w:rtl/>
              </w:rPr>
              <w:t>אירועים הנקלטים בכלי ה-</w:t>
            </w:r>
            <w:r>
              <w:rPr>
                <w:rFonts w:ascii="David" w:hAnsi="David"/>
                <w:sz w:val="22"/>
                <w:szCs w:val="22"/>
              </w:rPr>
              <w:t>SIEM</w:t>
            </w:r>
            <w:r w:rsidR="00B44E06">
              <w:rPr>
                <w:rFonts w:ascii="David" w:hAnsi="David"/>
                <w:sz w:val="22"/>
                <w:szCs w:val="22"/>
                <w:rtl/>
              </w:rPr>
              <w:t xml:space="preserve"> </w:t>
            </w:r>
            <w:r>
              <w:rPr>
                <w:rFonts w:ascii="David" w:hAnsi="David" w:hint="cs"/>
                <w:sz w:val="22"/>
                <w:szCs w:val="22"/>
                <w:rtl/>
              </w:rPr>
              <w:t xml:space="preserve">בשנייה במסגרת שירותי </w:t>
            </w:r>
            <w:r>
              <w:rPr>
                <w:rFonts w:ascii="David" w:hAnsi="David"/>
                <w:sz w:val="22"/>
                <w:szCs w:val="22"/>
              </w:rPr>
              <w:t>SOC</w:t>
            </w:r>
            <w:r>
              <w:rPr>
                <w:rFonts w:ascii="David" w:hAnsi="David" w:hint="cs"/>
                <w:sz w:val="22"/>
                <w:szCs w:val="22"/>
                <w:rtl/>
              </w:rPr>
              <w:t>.</w:t>
            </w:r>
          </w:p>
        </w:tc>
      </w:tr>
      <w:tr w:rsidR="001C7700" w:rsidRPr="005E63FD" w14:paraId="1B2BC5F3"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62F0AF3A" w14:textId="3FF497B9" w:rsidR="001C7700" w:rsidRDefault="001C7700" w:rsidP="0089194E">
            <w:pPr>
              <w:pStyle w:val="TableText"/>
              <w:spacing w:line="240" w:lineRule="auto"/>
              <w:rPr>
                <w:b/>
                <w:bCs/>
                <w:szCs w:val="22"/>
              </w:rPr>
            </w:pPr>
            <w:r>
              <w:rPr>
                <w:b/>
                <w:bCs/>
                <w:szCs w:val="22"/>
              </w:rPr>
              <w:t>PlayBooks</w:t>
            </w:r>
          </w:p>
        </w:tc>
        <w:tc>
          <w:tcPr>
            <w:tcW w:w="7222" w:type="dxa"/>
            <w:tcBorders>
              <w:top w:val="single" w:sz="4" w:space="0" w:color="auto"/>
              <w:left w:val="single" w:sz="4" w:space="0" w:color="auto"/>
              <w:bottom w:val="single" w:sz="4" w:space="0" w:color="auto"/>
              <w:right w:val="single" w:sz="4" w:space="0" w:color="auto"/>
            </w:tcBorders>
            <w:vAlign w:val="center"/>
          </w:tcPr>
          <w:p w14:paraId="467F42A0" w14:textId="73669601" w:rsidR="001C7700" w:rsidRPr="001C7700" w:rsidRDefault="001C7700" w:rsidP="00897817">
            <w:pPr>
              <w:pStyle w:val="RonnyBase"/>
              <w:rPr>
                <w:color w:val="000000"/>
                <w:sz w:val="22"/>
                <w:szCs w:val="22"/>
              </w:rPr>
            </w:pPr>
            <w:r w:rsidRPr="001C7700">
              <w:rPr>
                <w:rFonts w:hint="cs"/>
                <w:sz w:val="22"/>
                <w:szCs w:val="22"/>
                <w:rtl/>
              </w:rPr>
              <w:t>רצף של פעילויות, שתבוצענה ככל שזוהו אירועי סייבר, או חשש לאירועי סייבר</w:t>
            </w:r>
            <w:r w:rsidR="008F257D">
              <w:rPr>
                <w:rFonts w:hint="cs"/>
                <w:color w:val="000000"/>
                <w:sz w:val="22"/>
                <w:szCs w:val="22"/>
                <w:rtl/>
              </w:rPr>
              <w:t>.</w:t>
            </w:r>
          </w:p>
        </w:tc>
      </w:tr>
      <w:tr w:rsidR="00603563" w:rsidRPr="005E63FD" w14:paraId="356626AD" w14:textId="77777777" w:rsidTr="00A82975">
        <w:trPr>
          <w:cantSplit/>
          <w:trHeight w:val="145"/>
          <w:jc w:val="center"/>
        </w:trPr>
        <w:tc>
          <w:tcPr>
            <w:tcW w:w="2268" w:type="dxa"/>
            <w:tcBorders>
              <w:top w:val="single" w:sz="4" w:space="0" w:color="auto"/>
              <w:left w:val="single" w:sz="4" w:space="0" w:color="auto"/>
              <w:bottom w:val="single" w:sz="4" w:space="0" w:color="auto"/>
              <w:right w:val="single" w:sz="4" w:space="0" w:color="auto"/>
            </w:tcBorders>
            <w:vAlign w:val="center"/>
          </w:tcPr>
          <w:p w14:paraId="595E7134" w14:textId="2F30A4A0" w:rsidR="00603563" w:rsidRDefault="00603563" w:rsidP="0089194E">
            <w:pPr>
              <w:pStyle w:val="TableText"/>
              <w:spacing w:line="240" w:lineRule="auto"/>
              <w:rPr>
                <w:b/>
                <w:bCs/>
                <w:szCs w:val="22"/>
                <w:rtl/>
              </w:rPr>
            </w:pPr>
            <w:r>
              <w:rPr>
                <w:b/>
                <w:bCs/>
                <w:szCs w:val="22"/>
              </w:rPr>
              <w:t>SOAR</w:t>
            </w:r>
          </w:p>
        </w:tc>
        <w:tc>
          <w:tcPr>
            <w:tcW w:w="7222" w:type="dxa"/>
            <w:tcBorders>
              <w:top w:val="single" w:sz="4" w:space="0" w:color="auto"/>
              <w:left w:val="single" w:sz="4" w:space="0" w:color="auto"/>
              <w:bottom w:val="single" w:sz="4" w:space="0" w:color="auto"/>
              <w:right w:val="single" w:sz="4" w:space="0" w:color="auto"/>
            </w:tcBorders>
            <w:vAlign w:val="center"/>
          </w:tcPr>
          <w:p w14:paraId="1729B089" w14:textId="70266F90" w:rsidR="00603563" w:rsidRPr="00AC1272" w:rsidRDefault="00603563" w:rsidP="00897817">
            <w:pPr>
              <w:pStyle w:val="RonnyBase"/>
              <w:rPr>
                <w:rFonts w:ascii="David" w:hAnsi="David"/>
                <w:sz w:val="22"/>
                <w:szCs w:val="22"/>
                <w:rtl/>
              </w:rPr>
            </w:pPr>
            <w:r w:rsidRPr="00492DCD">
              <w:rPr>
                <w:color w:val="000000"/>
                <w:sz w:val="22"/>
                <w:szCs w:val="22"/>
              </w:rPr>
              <w:t>Security Orchestration, Automation and Response</w:t>
            </w:r>
            <w:r w:rsidRPr="00492DCD">
              <w:rPr>
                <w:rFonts w:ascii="David" w:hAnsi="David" w:hint="cs"/>
                <w:sz w:val="20"/>
                <w:szCs w:val="20"/>
                <w:rtl/>
              </w:rPr>
              <w:t xml:space="preserve"> </w:t>
            </w:r>
            <w:r>
              <w:rPr>
                <w:rFonts w:ascii="David" w:hAnsi="David"/>
                <w:sz w:val="22"/>
                <w:szCs w:val="22"/>
                <w:rtl/>
              </w:rPr>
              <w:t>–</w:t>
            </w:r>
            <w:r>
              <w:rPr>
                <w:rFonts w:ascii="David" w:hAnsi="David" w:hint="cs"/>
                <w:sz w:val="22"/>
                <w:szCs w:val="22"/>
                <w:rtl/>
              </w:rPr>
              <w:t xml:space="preserve"> כלי טכנולוגי </w:t>
            </w:r>
            <w:r w:rsidR="00897817" w:rsidRPr="00897817">
              <w:rPr>
                <w:rFonts w:ascii="David" w:hAnsi="David"/>
                <w:sz w:val="22"/>
                <w:szCs w:val="22"/>
                <w:rtl/>
              </w:rPr>
              <w:t>לצורך סיוע בטיוב, ייעול ושיפור תהליכי הטיפול באירועי אבטחת מידע, והגדרת תהליכי אוטומציה לטיפול באירועים אלו</w:t>
            </w:r>
            <w:r w:rsidR="00031A35">
              <w:rPr>
                <w:rFonts w:ascii="David" w:hAnsi="David" w:hint="cs"/>
                <w:sz w:val="22"/>
                <w:szCs w:val="22"/>
                <w:rtl/>
              </w:rPr>
              <w:t>.</w:t>
            </w:r>
          </w:p>
        </w:tc>
      </w:tr>
      <w:bookmarkEnd w:id="24"/>
    </w:tbl>
    <w:p w14:paraId="1216E737" w14:textId="77777777" w:rsidR="00013477" w:rsidRPr="005E63FD" w:rsidRDefault="00013477" w:rsidP="00013477">
      <w:pPr>
        <w:rPr>
          <w:sz w:val="36"/>
          <w:szCs w:val="36"/>
          <w:rtl/>
        </w:rPr>
      </w:pPr>
    </w:p>
    <w:p w14:paraId="3BA38687" w14:textId="77777777" w:rsidR="005E3856" w:rsidRDefault="005E3856" w:rsidP="005E3856">
      <w:pPr>
        <w:rPr>
          <w:sz w:val="36"/>
          <w:szCs w:val="36"/>
          <w:rtl/>
        </w:rPr>
      </w:pPr>
    </w:p>
    <w:p w14:paraId="0B6CBADE" w14:textId="77777777" w:rsidR="00652684" w:rsidRDefault="00652684" w:rsidP="005E3856">
      <w:pPr>
        <w:rPr>
          <w:sz w:val="36"/>
          <w:szCs w:val="36"/>
          <w:rtl/>
        </w:rPr>
      </w:pPr>
    </w:p>
    <w:p w14:paraId="6549979C" w14:textId="18B93A7D" w:rsidR="006976F3" w:rsidRDefault="006976F3">
      <w:pPr>
        <w:bidi w:val="0"/>
        <w:rPr>
          <w:sz w:val="36"/>
          <w:szCs w:val="36"/>
        </w:rPr>
      </w:pPr>
      <w:r>
        <w:rPr>
          <w:sz w:val="36"/>
          <w:szCs w:val="36"/>
          <w:rtl/>
        </w:rPr>
        <w:br w:type="page"/>
      </w:r>
    </w:p>
    <w:p w14:paraId="150596C5" w14:textId="77777777" w:rsidR="00652684" w:rsidRPr="005E3856" w:rsidRDefault="00652684" w:rsidP="005E3856">
      <w:pPr>
        <w:rPr>
          <w:sz w:val="36"/>
          <w:szCs w:val="36"/>
          <w:rtl/>
        </w:rPr>
      </w:pPr>
    </w:p>
    <w:p w14:paraId="534A2804" w14:textId="77777777" w:rsidR="005327F4" w:rsidRPr="00B63569" w:rsidRDefault="005327F4" w:rsidP="005327F4">
      <w:pPr>
        <w:rPr>
          <w:sz w:val="28"/>
          <w:szCs w:val="28"/>
          <w:rtl/>
        </w:rPr>
      </w:pPr>
    </w:p>
    <w:p w14:paraId="5EEE1451" w14:textId="77777777" w:rsidR="005327F4" w:rsidRPr="00B63569" w:rsidRDefault="005327F4" w:rsidP="005327F4">
      <w:pPr>
        <w:rPr>
          <w:sz w:val="36"/>
          <w:szCs w:val="36"/>
          <w:rtl/>
        </w:rPr>
      </w:pPr>
    </w:p>
    <w:p w14:paraId="6E8E52B8" w14:textId="77777777" w:rsidR="005327F4" w:rsidRPr="00B63569" w:rsidRDefault="005327F4" w:rsidP="005327F4">
      <w:pPr>
        <w:tabs>
          <w:tab w:val="left" w:pos="504"/>
        </w:tabs>
        <w:spacing w:line="360" w:lineRule="auto"/>
        <w:rPr>
          <w:b/>
          <w:bCs/>
          <w:sz w:val="22"/>
          <w:szCs w:val="22"/>
          <w:rtl/>
        </w:rPr>
      </w:pPr>
    </w:p>
    <w:p w14:paraId="6508613D" w14:textId="77777777" w:rsidR="005D0A83" w:rsidRDefault="005D0A83" w:rsidP="005D0A83">
      <w:pPr>
        <w:rPr>
          <w:rtl/>
        </w:rPr>
      </w:pPr>
    </w:p>
    <w:p w14:paraId="0D875FDE" w14:textId="77777777" w:rsidR="005D0A83" w:rsidRDefault="005D0A83" w:rsidP="005D0A83">
      <w:pPr>
        <w:rPr>
          <w:rtl/>
        </w:rPr>
      </w:pPr>
    </w:p>
    <w:p w14:paraId="1D75810C" w14:textId="77777777" w:rsidR="002A3E64" w:rsidRPr="001868B7" w:rsidRDefault="002E376C" w:rsidP="0057259E">
      <w:pPr>
        <w:pStyle w:val="afffffff9"/>
        <w:rPr>
          <w:rtl/>
        </w:rPr>
      </w:pPr>
      <w:bookmarkStart w:id="25" w:name="_Toc32477896"/>
      <w:bookmarkStart w:id="26" w:name="_Toc173823717"/>
      <w:bookmarkStart w:id="27" w:name="_Toc173825525"/>
      <w:bookmarkStart w:id="28" w:name="_Toc225840490"/>
      <w:r w:rsidRPr="001868B7">
        <w:rPr>
          <w:rtl/>
        </w:rPr>
        <w:t>פרק א'- הליך המכרז</w:t>
      </w:r>
      <w:bookmarkEnd w:id="25"/>
      <w:bookmarkEnd w:id="26"/>
      <w:bookmarkEnd w:id="27"/>
      <w:bookmarkEnd w:id="28"/>
    </w:p>
    <w:p w14:paraId="3FE46215" w14:textId="77777777" w:rsidR="005D0A83" w:rsidRDefault="005D0A83" w:rsidP="005D0A83">
      <w:pPr>
        <w:rPr>
          <w:rtl/>
        </w:rPr>
      </w:pPr>
    </w:p>
    <w:p w14:paraId="3793865D" w14:textId="77777777" w:rsidR="005D0A83" w:rsidRDefault="005D0A83" w:rsidP="005D0A83">
      <w:pPr>
        <w:rPr>
          <w:rtl/>
        </w:rPr>
      </w:pPr>
    </w:p>
    <w:p w14:paraId="3196633F" w14:textId="77777777" w:rsidR="005D0A83" w:rsidRDefault="005D0A83" w:rsidP="005D0A83">
      <w:pPr>
        <w:rPr>
          <w:rtl/>
        </w:rPr>
      </w:pPr>
    </w:p>
    <w:p w14:paraId="716A29F9" w14:textId="77777777" w:rsidR="005D0A83" w:rsidRDefault="005D0A83" w:rsidP="005D0A83">
      <w:pPr>
        <w:rPr>
          <w:rtl/>
        </w:rPr>
      </w:pPr>
    </w:p>
    <w:p w14:paraId="10D9173E" w14:textId="77777777" w:rsidR="005D0A83" w:rsidRDefault="005D0A83" w:rsidP="005D0A83">
      <w:pPr>
        <w:rPr>
          <w:rtl/>
        </w:rPr>
      </w:pPr>
    </w:p>
    <w:p w14:paraId="735D5AA5" w14:textId="77777777" w:rsidR="005D0A83" w:rsidRDefault="005D0A83" w:rsidP="005D0A83">
      <w:pPr>
        <w:rPr>
          <w:rtl/>
        </w:rPr>
        <w:sectPr w:rsidR="005D0A83" w:rsidSect="00654526">
          <w:footerReference w:type="first" r:id="rId14"/>
          <w:pgSz w:w="11906" w:h="16838" w:code="9"/>
          <w:pgMar w:top="1616" w:right="1826" w:bottom="1440" w:left="1800" w:header="709" w:footer="709" w:gutter="0"/>
          <w:cols w:space="708"/>
          <w:titlePg/>
          <w:bidi/>
          <w:rtlGutter/>
          <w:docGrid w:linePitch="360"/>
        </w:sectPr>
      </w:pPr>
    </w:p>
    <w:p w14:paraId="73E4B476" w14:textId="77777777" w:rsidR="00494530" w:rsidRDefault="00494530" w:rsidP="00494530">
      <w:pPr>
        <w:pStyle w:val="1ff"/>
        <w:numPr>
          <w:ilvl w:val="0"/>
          <w:numId w:val="0"/>
        </w:numPr>
        <w:ind w:left="360"/>
      </w:pPr>
      <w:bookmarkStart w:id="29" w:name="_Toc225840491"/>
    </w:p>
    <w:p w14:paraId="5F6B63D3" w14:textId="312502AF" w:rsidR="005735BB" w:rsidRDefault="002E376C" w:rsidP="00494530">
      <w:pPr>
        <w:pStyle w:val="1ff"/>
        <w:ind w:left="58" w:hanging="425"/>
        <w:rPr>
          <w:rtl/>
        </w:rPr>
      </w:pPr>
      <w:r>
        <w:rPr>
          <w:rtl/>
        </w:rPr>
        <w:t>עקרונות המכרז</w:t>
      </w:r>
      <w:bookmarkEnd w:id="29"/>
    </w:p>
    <w:p w14:paraId="35E18778" w14:textId="77777777" w:rsidR="00D80BF1" w:rsidRPr="00494530" w:rsidRDefault="002E376C" w:rsidP="00494530">
      <w:pPr>
        <w:pStyle w:val="2-0"/>
        <w:ind w:left="342" w:hanging="426"/>
        <w:rPr>
          <w:rStyle w:val="restricted-editing-exception"/>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 xml:space="preserve">("תקנות חובת </w:t>
      </w:r>
      <w:r w:rsidRPr="00494530">
        <w:rPr>
          <w:rStyle w:val="restricted-editing-exception"/>
          <w:rtl/>
        </w:rPr>
        <w:t>המכרזים")</w:t>
      </w:r>
      <w:r>
        <w:rPr>
          <w:rStyle w:val="restricted-editing-exception"/>
          <w:rtl/>
        </w:rPr>
        <w:t>.</w:t>
      </w:r>
    </w:p>
    <w:p w14:paraId="5444DF50" w14:textId="261E4A0A" w:rsidR="004D4DD0" w:rsidRDefault="002E376C" w:rsidP="00494530">
      <w:pPr>
        <w:pStyle w:val="2-0"/>
        <w:ind w:left="342" w:hanging="426"/>
        <w:rPr>
          <w:rStyle w:val="restricted-editing-exception"/>
        </w:rPr>
      </w:pPr>
      <w:r w:rsidRPr="00494530">
        <w:rPr>
          <w:rStyle w:val="restricted-editing-exception"/>
          <w:rtl/>
        </w:rPr>
        <w:t>הצעות אשר יוגשו במכרז יידרשו לעמוד בתנאי הסף להשתתפות במכרז</w:t>
      </w:r>
      <w:r w:rsidR="004C535A" w:rsidRPr="00494530">
        <w:rPr>
          <w:rStyle w:val="restricted-editing-exception"/>
          <w:rFonts w:hint="cs"/>
          <w:rtl/>
        </w:rPr>
        <w:t>,</w:t>
      </w:r>
      <w:r w:rsidRPr="00494530">
        <w:rPr>
          <w:rStyle w:val="restricted-editing-exception"/>
          <w:rtl/>
        </w:rPr>
        <w:t xml:space="preserve"> המפורטים </w:t>
      </w:r>
      <w:r w:rsidR="004D4DD0">
        <w:rPr>
          <w:rStyle w:val="restricted-editing-exception"/>
          <w:rFonts w:hint="cs"/>
          <w:rtl/>
        </w:rPr>
        <w:t xml:space="preserve">בסעיף 3 </w:t>
      </w:r>
      <w:r w:rsidRPr="00494530">
        <w:rPr>
          <w:rStyle w:val="restricted-editing-exception"/>
          <w:rtl/>
        </w:rPr>
        <w:t xml:space="preserve">להלן. </w:t>
      </w:r>
    </w:p>
    <w:p w14:paraId="2816DD10" w14:textId="0BAB7F8B" w:rsidR="00D80BF1" w:rsidRPr="00494530" w:rsidRDefault="002E376C" w:rsidP="00494530">
      <w:pPr>
        <w:pStyle w:val="2-0"/>
        <w:ind w:left="342" w:hanging="426"/>
        <w:rPr>
          <w:rStyle w:val="restricted-editing-exception"/>
          <w:rtl/>
        </w:rPr>
      </w:pPr>
      <w:r w:rsidRPr="00494530">
        <w:rPr>
          <w:rStyle w:val="restricted-editing-exception"/>
          <w:rtl/>
        </w:rPr>
        <w:t xml:space="preserve">ההצעות אשר עמדו בתנאי הסף של המכרז, ידורגו בהתאם </w:t>
      </w:r>
      <w:r w:rsidR="004D4DD0" w:rsidRPr="00494530">
        <w:rPr>
          <w:rStyle w:val="restricted-editing-exception"/>
          <w:rtl/>
        </w:rPr>
        <w:t>ל</w:t>
      </w:r>
      <w:r w:rsidR="004D4DD0">
        <w:rPr>
          <w:rStyle w:val="restricted-editing-exception"/>
          <w:rFonts w:hint="cs"/>
          <w:rtl/>
        </w:rPr>
        <w:t>ציון ההצעה, שייקבע על בסיס אמות מידה לציון האיכות (</w:t>
      </w:r>
      <w:r w:rsidRPr="00494530">
        <w:rPr>
          <w:rStyle w:val="restricted-editing-exception"/>
          <w:rtl/>
        </w:rPr>
        <w:t xml:space="preserve">המפורטות </w:t>
      </w:r>
      <w:proofErr w:type="spellStart"/>
      <w:r w:rsidRPr="00494530">
        <w:rPr>
          <w:rStyle w:val="restricted-editing-exception"/>
          <w:rtl/>
        </w:rPr>
        <w:t>ב</w:t>
      </w:r>
      <w:r w:rsidR="00E15605">
        <w:rPr>
          <w:rStyle w:val="restricted-editing-exception"/>
          <w:rFonts w:hint="cs"/>
          <w:rtl/>
        </w:rPr>
        <w:t>בסעיף</w:t>
      </w:r>
      <w:proofErr w:type="spellEnd"/>
      <w:r w:rsidR="00E15605">
        <w:rPr>
          <w:rStyle w:val="restricted-editing-exception"/>
          <w:rFonts w:hint="cs"/>
          <w:rtl/>
        </w:rPr>
        <w:t xml:space="preserve"> </w:t>
      </w:r>
      <w:r w:rsidR="004D4DD0">
        <w:rPr>
          <w:rStyle w:val="restricted-editing-exception"/>
          <w:rFonts w:hint="cs"/>
          <w:rtl/>
        </w:rPr>
        <w:t>4</w:t>
      </w:r>
      <w:r w:rsidR="00E15605">
        <w:rPr>
          <w:rStyle w:val="restricted-editing-exception"/>
          <w:rFonts w:hint="cs"/>
          <w:rtl/>
        </w:rPr>
        <w:t xml:space="preserve"> ל</w:t>
      </w:r>
      <w:r w:rsidR="00D61183">
        <w:rPr>
          <w:rStyle w:val="restricted-editing-exception"/>
          <w:rFonts w:hint="cs"/>
          <w:rtl/>
        </w:rPr>
        <w:t>הלן</w:t>
      </w:r>
      <w:r w:rsidRPr="00494530">
        <w:rPr>
          <w:rStyle w:val="restricted-editing-exception"/>
          <w:rtl/>
        </w:rPr>
        <w:t>.</w:t>
      </w:r>
    </w:p>
    <w:p w14:paraId="102B79D2" w14:textId="7B323D54" w:rsidR="00D80BF1" w:rsidRPr="00494530" w:rsidRDefault="002E376C" w:rsidP="00494530">
      <w:pPr>
        <w:pStyle w:val="2-0"/>
        <w:ind w:left="342" w:hanging="426"/>
        <w:rPr>
          <w:rStyle w:val="restricted-editing-exception"/>
          <w:rtl/>
        </w:rPr>
      </w:pPr>
      <w:r w:rsidRPr="00494530">
        <w:rPr>
          <w:rStyle w:val="restricted-editing-exception"/>
          <w:rtl/>
        </w:rPr>
        <w:t xml:space="preserve">בתום הליך המכרז, המזמין יכריז על </w:t>
      </w:r>
      <w:r w:rsidR="004D4DD0" w:rsidRPr="00494530">
        <w:rPr>
          <w:rStyle w:val="restricted-editing-exception"/>
          <w:rtl/>
        </w:rPr>
        <w:t>ה</w:t>
      </w:r>
      <w:r w:rsidR="004D4DD0">
        <w:rPr>
          <w:rStyle w:val="restricted-editing-exception"/>
          <w:rFonts w:hint="cs"/>
          <w:rtl/>
        </w:rPr>
        <w:t xml:space="preserve">מציע שהצעתו תדורג ראשונה </w:t>
      </w:r>
      <w:r w:rsidRPr="00494530">
        <w:rPr>
          <w:rStyle w:val="restricted-editing-exception"/>
          <w:rtl/>
        </w:rPr>
        <w:t xml:space="preserve">כזוכה במכרז ויחתום עימו על הסכם התקשרות, </w:t>
      </w:r>
      <w:proofErr w:type="spellStart"/>
      <w:r w:rsidRPr="00494530">
        <w:rPr>
          <w:rStyle w:val="restricted-editing-exception"/>
          <w:rtl/>
        </w:rPr>
        <w:t>הכל</w:t>
      </w:r>
      <w:proofErr w:type="spellEnd"/>
      <w:r w:rsidRPr="00494530">
        <w:rPr>
          <w:rStyle w:val="restricted-editing-exception"/>
          <w:rtl/>
        </w:rPr>
        <w:t xml:space="preserve"> כמפורט </w:t>
      </w:r>
      <w:r w:rsidR="00392BE9">
        <w:rPr>
          <w:rStyle w:val="restricted-editing-exception"/>
          <w:rFonts w:hint="cs"/>
          <w:rtl/>
        </w:rPr>
        <w:t xml:space="preserve">בסעיף 5 </w:t>
      </w:r>
      <w:r w:rsidRPr="00494530">
        <w:rPr>
          <w:rStyle w:val="restricted-editing-exception"/>
          <w:rtl/>
        </w:rPr>
        <w:t>להלן.</w:t>
      </w:r>
    </w:p>
    <w:p w14:paraId="6EED19F2" w14:textId="77777777" w:rsidR="00D80BF1" w:rsidRPr="00494530" w:rsidRDefault="002E376C" w:rsidP="00494530">
      <w:pPr>
        <w:pStyle w:val="2-0"/>
        <w:ind w:left="342" w:hanging="426"/>
        <w:rPr>
          <w:rStyle w:val="restricted-editing-exception"/>
          <w:rtl/>
        </w:rPr>
      </w:pPr>
      <w:r w:rsidRPr="00494530">
        <w:rPr>
          <w:rStyle w:val="restricted-editing-exception"/>
          <w:rtl/>
        </w:rPr>
        <w:t>המכרז יתנהל בהתאם לדין, ולפי כללי המכרז המפורטים במסמכי המכרז ולהלן.</w:t>
      </w:r>
    </w:p>
    <w:p w14:paraId="19093CA5" w14:textId="77777777" w:rsidR="00D80BF1" w:rsidRDefault="00D80BF1"/>
    <w:p w14:paraId="126856CB" w14:textId="77777777" w:rsidR="002658E9" w:rsidRPr="002B53EA" w:rsidRDefault="002E376C" w:rsidP="00494530">
      <w:pPr>
        <w:pStyle w:val="1ff"/>
        <w:ind w:left="58" w:hanging="425"/>
        <w:rPr>
          <w:rtl/>
        </w:rPr>
      </w:pPr>
      <w:bookmarkStart w:id="30" w:name="_Toc173823719"/>
      <w:bookmarkStart w:id="31" w:name="_Toc173825527"/>
      <w:bookmarkStart w:id="32" w:name="_Toc225840492"/>
      <w:r w:rsidRPr="00EC0034">
        <w:rPr>
          <w:rtl/>
        </w:rPr>
        <w:t>תנאי</w:t>
      </w:r>
      <w:r w:rsidR="00035712" w:rsidRPr="00EC0034">
        <w:rPr>
          <w:rFonts w:hint="cs"/>
          <w:rtl/>
        </w:rPr>
        <w:t>ם להשתתפות במכרז</w:t>
      </w:r>
      <w:bookmarkEnd w:id="30"/>
      <w:bookmarkEnd w:id="31"/>
      <w:bookmarkEnd w:id="32"/>
      <w:r w:rsidRPr="00EC0034">
        <w:rPr>
          <w:rtl/>
        </w:rPr>
        <w:t xml:space="preserve"> </w:t>
      </w:r>
    </w:p>
    <w:p w14:paraId="084B4BBC" w14:textId="77777777" w:rsidR="0089194E" w:rsidRPr="004B4FA2" w:rsidRDefault="0089194E" w:rsidP="00C334E1">
      <w:pPr>
        <w:pStyle w:val="2-"/>
        <w:ind w:left="483" w:hanging="567"/>
        <w:rPr>
          <w:rtl/>
        </w:rPr>
      </w:pPr>
      <w:bookmarkStart w:id="33" w:name="_Toc43400589"/>
      <w:bookmarkStart w:id="34" w:name="_Toc44931898"/>
      <w:bookmarkStart w:id="35" w:name="_Toc44931985"/>
      <w:bookmarkStart w:id="36" w:name="_Toc43400590"/>
      <w:bookmarkStart w:id="37" w:name="_Toc44931899"/>
      <w:bookmarkStart w:id="38" w:name="_Toc44931986"/>
      <w:r>
        <w:rPr>
          <w:rFonts w:hint="cs"/>
          <w:rtl/>
        </w:rPr>
        <w:t xml:space="preserve">המציע במכרז </w:t>
      </w:r>
      <w:bookmarkEnd w:id="33"/>
      <w:bookmarkEnd w:id="34"/>
      <w:bookmarkEnd w:id="35"/>
    </w:p>
    <w:p w14:paraId="2E7585FF" w14:textId="5F0889A5" w:rsidR="0089194E" w:rsidRDefault="0089194E" w:rsidP="00C334E1">
      <w:pPr>
        <w:pStyle w:val="3-"/>
        <w:ind w:left="909" w:hanging="567"/>
      </w:pPr>
      <w:r w:rsidRPr="006647C9">
        <w:rPr>
          <w:rtl/>
        </w:rPr>
        <w:t>רשאי להשתתף במכרז מציע אשר עומד</w:t>
      </w:r>
      <w:r w:rsidRPr="006647C9">
        <w:rPr>
          <w:rFonts w:hint="cs"/>
          <w:rtl/>
        </w:rPr>
        <w:t xml:space="preserve"> בעצמו</w:t>
      </w:r>
      <w:r w:rsidRPr="006647C9">
        <w:rPr>
          <w:rtl/>
        </w:rPr>
        <w:t xml:space="preserve">, במועד </w:t>
      </w:r>
      <w:r w:rsidRPr="006647C9">
        <w:rPr>
          <w:rFonts w:hint="eastAsia"/>
          <w:rtl/>
        </w:rPr>
        <w:t>האחרון</w:t>
      </w:r>
      <w:r w:rsidRPr="006647C9">
        <w:rPr>
          <w:rtl/>
        </w:rPr>
        <w:t xml:space="preserve"> </w:t>
      </w:r>
      <w:r w:rsidRPr="006647C9">
        <w:rPr>
          <w:rFonts w:hint="eastAsia"/>
          <w:rtl/>
        </w:rPr>
        <w:t>ל</w:t>
      </w:r>
      <w:r w:rsidRPr="006647C9">
        <w:rPr>
          <w:rtl/>
        </w:rPr>
        <w:t>הגשת ההצע</w:t>
      </w:r>
      <w:r w:rsidRPr="006647C9">
        <w:rPr>
          <w:rFonts w:hint="eastAsia"/>
          <w:rtl/>
        </w:rPr>
        <w:t>ות</w:t>
      </w:r>
      <w:r w:rsidR="00D856DF">
        <w:rPr>
          <w:rFonts w:hint="cs"/>
          <w:rtl/>
        </w:rPr>
        <w:t xml:space="preserve">, </w:t>
      </w:r>
      <w:r w:rsidRPr="006647C9">
        <w:rPr>
          <w:rtl/>
        </w:rPr>
        <w:t>ב</w:t>
      </w:r>
      <w:r w:rsidRPr="006647C9">
        <w:rPr>
          <w:rFonts w:hint="eastAsia"/>
          <w:rtl/>
        </w:rPr>
        <w:t>תנאי</w:t>
      </w:r>
      <w:r w:rsidRPr="006647C9">
        <w:rPr>
          <w:rtl/>
        </w:rPr>
        <w:t xml:space="preserve"> </w:t>
      </w:r>
      <w:r w:rsidRPr="006647C9">
        <w:rPr>
          <w:rFonts w:hint="eastAsia"/>
          <w:rtl/>
        </w:rPr>
        <w:t>הסף</w:t>
      </w:r>
      <w:r w:rsidRPr="006647C9">
        <w:rPr>
          <w:rtl/>
        </w:rPr>
        <w:t xml:space="preserve"> </w:t>
      </w:r>
      <w:r w:rsidRPr="006647C9">
        <w:rPr>
          <w:rFonts w:hint="cs"/>
          <w:rtl/>
        </w:rPr>
        <w:t>המנהליים (בסעיף 3.2 להלן) ובתנאי הסף המקצועי</w:t>
      </w:r>
      <w:r w:rsidR="004C535A" w:rsidRPr="006647C9">
        <w:rPr>
          <w:rFonts w:hint="cs"/>
          <w:rtl/>
        </w:rPr>
        <w:t>ים</w:t>
      </w:r>
      <w:r w:rsidRPr="006647C9">
        <w:rPr>
          <w:rFonts w:hint="cs"/>
          <w:rtl/>
        </w:rPr>
        <w:t xml:space="preserve"> בסעי</w:t>
      </w:r>
      <w:r w:rsidR="00DC0A68" w:rsidRPr="006647C9">
        <w:rPr>
          <w:rFonts w:hint="cs"/>
          <w:rtl/>
        </w:rPr>
        <w:t xml:space="preserve">פים </w:t>
      </w:r>
      <w:r w:rsidRPr="006647C9">
        <w:rPr>
          <w:rFonts w:hint="cs"/>
          <w:rtl/>
        </w:rPr>
        <w:t xml:space="preserve">3.3.1 </w:t>
      </w:r>
      <w:r w:rsidR="00DC0A68" w:rsidRPr="006647C9">
        <w:rPr>
          <w:rFonts w:hint="cs"/>
          <w:rtl/>
        </w:rPr>
        <w:t>ו</w:t>
      </w:r>
      <w:r w:rsidR="00DC0A68">
        <w:rPr>
          <w:rFonts w:hint="cs"/>
          <w:rtl/>
        </w:rPr>
        <w:t xml:space="preserve"> 3.3.2 </w:t>
      </w:r>
      <w:r>
        <w:rPr>
          <w:rFonts w:hint="cs"/>
          <w:rtl/>
        </w:rPr>
        <w:t>להלן.</w:t>
      </w:r>
    </w:p>
    <w:p w14:paraId="1B4C4491" w14:textId="305D1ACE" w:rsidR="0089194E" w:rsidRDefault="0089194E" w:rsidP="00C334E1">
      <w:pPr>
        <w:pStyle w:val="3-"/>
        <w:ind w:left="909" w:hanging="567"/>
      </w:pPr>
      <w:r w:rsidRPr="00017863">
        <w:rPr>
          <w:rFonts w:hint="cs"/>
          <w:rtl/>
        </w:rPr>
        <w:t>המציע יוכל להוכיח את עמידתו בתנאי הסף המקצועיים המפורטים בסעי</w:t>
      </w:r>
      <w:r w:rsidR="00B23E37">
        <w:rPr>
          <w:rFonts w:hint="cs"/>
          <w:rtl/>
        </w:rPr>
        <w:t>פים</w:t>
      </w:r>
      <w:r>
        <w:rPr>
          <w:rFonts w:hint="cs"/>
          <w:rtl/>
        </w:rPr>
        <w:t xml:space="preserve"> 3.</w:t>
      </w:r>
      <w:r w:rsidR="00B23FBE">
        <w:rPr>
          <w:rFonts w:hint="cs"/>
          <w:rtl/>
        </w:rPr>
        <w:t>3.</w:t>
      </w:r>
      <w:r w:rsidR="00DC0A68">
        <w:rPr>
          <w:rFonts w:hint="cs"/>
          <w:rtl/>
        </w:rPr>
        <w:t>3</w:t>
      </w:r>
      <w:r w:rsidR="00B44E06">
        <w:rPr>
          <w:rFonts w:hint="cs"/>
          <w:rtl/>
        </w:rPr>
        <w:t xml:space="preserve"> </w:t>
      </w:r>
      <w:r w:rsidR="00B23E37">
        <w:rPr>
          <w:rFonts w:hint="cs"/>
          <w:rtl/>
        </w:rPr>
        <w:t xml:space="preserve">ו 3.3.4 </w:t>
      </w:r>
      <w:r w:rsidR="00B23FBE">
        <w:rPr>
          <w:rFonts w:hint="cs"/>
          <w:rtl/>
        </w:rPr>
        <w:t xml:space="preserve">להלן, </w:t>
      </w:r>
      <w:r w:rsidRPr="00017863">
        <w:rPr>
          <w:rFonts w:hint="cs"/>
          <w:rtl/>
        </w:rPr>
        <w:t>ולקבל</w:t>
      </w:r>
      <w:r w:rsidR="00B23FBE">
        <w:rPr>
          <w:rFonts w:hint="cs"/>
          <w:rtl/>
        </w:rPr>
        <w:t xml:space="preserve"> </w:t>
      </w:r>
      <w:r w:rsidR="001D1AED">
        <w:rPr>
          <w:rFonts w:hint="cs"/>
          <w:rtl/>
        </w:rPr>
        <w:t xml:space="preserve">את </w:t>
      </w:r>
      <w:r w:rsidRPr="00017863">
        <w:rPr>
          <w:rFonts w:hint="cs"/>
          <w:rtl/>
        </w:rPr>
        <w:t>ניקוד האיכות (בהתאם לאמות המידה ב</w:t>
      </w:r>
      <w:r w:rsidR="00B23FBE">
        <w:rPr>
          <w:rFonts w:hint="cs"/>
          <w:rtl/>
        </w:rPr>
        <w:t xml:space="preserve">שורות </w:t>
      </w:r>
      <w:r w:rsidR="0045797B">
        <w:t>1-</w:t>
      </w:r>
      <w:r w:rsidR="00B91264">
        <w:rPr>
          <w:rFonts w:hint="cs"/>
          <w:rtl/>
        </w:rPr>
        <w:t>3</w:t>
      </w:r>
      <w:r w:rsidR="00B23FBE">
        <w:rPr>
          <w:rFonts w:hint="cs"/>
          <w:rtl/>
        </w:rPr>
        <w:t xml:space="preserve"> </w:t>
      </w:r>
      <w:r w:rsidR="00B23E37">
        <w:rPr>
          <w:rFonts w:hint="cs"/>
          <w:rtl/>
        </w:rPr>
        <w:t>ב</w:t>
      </w:r>
      <w:r w:rsidRPr="00017863">
        <w:rPr>
          <w:rFonts w:hint="cs"/>
          <w:rtl/>
        </w:rPr>
        <w:t xml:space="preserve">סעיף </w:t>
      </w:r>
      <w:r>
        <w:rPr>
          <w:rFonts w:hint="cs"/>
          <w:rtl/>
        </w:rPr>
        <w:t xml:space="preserve">4.2 </w:t>
      </w:r>
      <w:r w:rsidRPr="00017863">
        <w:rPr>
          <w:rFonts w:hint="cs"/>
          <w:rtl/>
        </w:rPr>
        <w:t>להלן) באמצעות אחד או יותר מהגורמים להלן, (להלן יחד</w:t>
      </w:r>
      <w:r w:rsidR="007C3D5F">
        <w:rPr>
          <w:rFonts w:hint="cs"/>
          <w:rtl/>
        </w:rPr>
        <w:t xml:space="preserve"> - </w:t>
      </w:r>
      <w:r w:rsidRPr="00017863">
        <w:rPr>
          <w:rFonts w:hint="cs"/>
          <w:rtl/>
        </w:rPr>
        <w:t>"</w:t>
      </w:r>
      <w:r w:rsidRPr="00C334E1">
        <w:rPr>
          <w:rFonts w:hint="cs"/>
          <w:b/>
          <w:bCs/>
          <w:rtl/>
        </w:rPr>
        <w:t>הגורמים הנוספים</w:t>
      </w:r>
      <w:r w:rsidRPr="00017863">
        <w:rPr>
          <w:rFonts w:hint="cs"/>
          <w:rtl/>
        </w:rPr>
        <w:t>"):</w:t>
      </w:r>
    </w:p>
    <w:p w14:paraId="57EF2A18" w14:textId="6D91558D" w:rsidR="0089194E" w:rsidRPr="009D0B5D" w:rsidRDefault="0089194E" w:rsidP="00C334E1">
      <w:pPr>
        <w:pStyle w:val="4-"/>
        <w:ind w:left="1617" w:hanging="425"/>
        <w:rPr>
          <w:b/>
          <w:bCs/>
          <w:rtl/>
        </w:rPr>
      </w:pPr>
      <w:r w:rsidRPr="009D0B5D">
        <w:rPr>
          <w:rtl/>
        </w:rPr>
        <w:t>חברו</w:t>
      </w:r>
      <w:r w:rsidR="004615E7">
        <w:rPr>
          <w:rFonts w:hint="cs"/>
          <w:rtl/>
        </w:rPr>
        <w:t>ה</w:t>
      </w:r>
      <w:r w:rsidRPr="009D0B5D">
        <w:rPr>
          <w:rtl/>
        </w:rPr>
        <w:t xml:space="preserve"> אשר התמזג</w:t>
      </w:r>
      <w:r w:rsidR="004615E7">
        <w:rPr>
          <w:rFonts w:hint="cs"/>
          <w:rtl/>
        </w:rPr>
        <w:t>ה</w:t>
      </w:r>
      <w:r w:rsidRPr="009D0B5D">
        <w:rPr>
          <w:rtl/>
        </w:rPr>
        <w:t xml:space="preserve"> עם המציע, ושעסק</w:t>
      </w:r>
      <w:r w:rsidR="004615E7">
        <w:rPr>
          <w:rFonts w:hint="cs"/>
          <w:rtl/>
        </w:rPr>
        <w:t>ה</w:t>
      </w:r>
      <w:r w:rsidRPr="009D0B5D">
        <w:rPr>
          <w:rtl/>
        </w:rPr>
        <w:t xml:space="preserve"> טרם המיזוג בשירותים הרלוונטיים לשירותים במכרז</w:t>
      </w:r>
      <w:r>
        <w:rPr>
          <w:rFonts w:hint="cs"/>
          <w:rtl/>
        </w:rPr>
        <w:t xml:space="preserve">, </w:t>
      </w:r>
      <w:r w:rsidRPr="009D0B5D">
        <w:rPr>
          <w:rtl/>
        </w:rPr>
        <w:t>טרם הרכישה של אמצעי השליטה בה על ידי המציע</w:t>
      </w:r>
      <w:r>
        <w:rPr>
          <w:rFonts w:hint="cs"/>
          <w:rtl/>
        </w:rPr>
        <w:t xml:space="preserve">. </w:t>
      </w:r>
    </w:p>
    <w:p w14:paraId="0D2EB622" w14:textId="77777777" w:rsidR="0089194E" w:rsidRPr="00C334E1" w:rsidRDefault="0089194E" w:rsidP="00C334E1">
      <w:pPr>
        <w:pStyle w:val="4-"/>
        <w:ind w:left="1617" w:hanging="425"/>
      </w:pPr>
      <w:r w:rsidRPr="009D0B5D">
        <w:rPr>
          <w:rtl/>
        </w:rPr>
        <w:t>חברה אשר המציע מחזיק ב</w:t>
      </w:r>
      <w:r w:rsidRPr="009D0B5D">
        <w:rPr>
          <w:rFonts w:hint="cs"/>
          <w:rtl/>
        </w:rPr>
        <w:t>יותר מ</w:t>
      </w:r>
      <w:r w:rsidRPr="009D0B5D">
        <w:rPr>
          <w:rtl/>
        </w:rPr>
        <w:t xml:space="preserve"> </w:t>
      </w:r>
      <w:r w:rsidRPr="009D0B5D">
        <w:rPr>
          <w:rFonts w:hint="cs"/>
          <w:rtl/>
        </w:rPr>
        <w:t>50</w:t>
      </w:r>
      <w:r w:rsidRPr="009D0B5D">
        <w:rPr>
          <w:rtl/>
        </w:rPr>
        <w:t>% מאמצעי השליטה בה</w:t>
      </w:r>
      <w:r>
        <w:rPr>
          <w:rFonts w:hint="cs"/>
          <w:rtl/>
        </w:rPr>
        <w:t>.</w:t>
      </w:r>
    </w:p>
    <w:p w14:paraId="62716993" w14:textId="1E03C337" w:rsidR="004778E1" w:rsidRPr="004778E1" w:rsidRDefault="004778E1" w:rsidP="00C334E1">
      <w:pPr>
        <w:pStyle w:val="4-"/>
        <w:ind w:left="1617" w:hanging="425"/>
      </w:pPr>
      <w:r>
        <w:rPr>
          <w:rFonts w:hint="cs"/>
          <w:rtl/>
        </w:rPr>
        <w:t>קבלן משנה אחד להוכחת עמידתו בתנאי הסף בסעיף 3.3.4 להלן</w:t>
      </w:r>
      <w:r w:rsidR="004615E7">
        <w:rPr>
          <w:rFonts w:hint="cs"/>
          <w:rtl/>
        </w:rPr>
        <w:t xml:space="preserve"> בלבד</w:t>
      </w:r>
      <w:r>
        <w:rPr>
          <w:rFonts w:hint="cs"/>
          <w:rtl/>
        </w:rPr>
        <w:t xml:space="preserve">, ולצורך קביעת הניקוד בשורה 4 בלבד </w:t>
      </w:r>
      <w:r w:rsidRPr="004778E1">
        <w:rPr>
          <w:rFonts w:hint="cs"/>
          <w:rtl/>
        </w:rPr>
        <w:t>בסעיף 4.2 להלן.</w:t>
      </w:r>
    </w:p>
    <w:p w14:paraId="540E00E8" w14:textId="77777777" w:rsidR="0089194E" w:rsidRDefault="0089194E" w:rsidP="00C334E1">
      <w:pPr>
        <w:pStyle w:val="3-"/>
        <w:numPr>
          <w:ilvl w:val="0"/>
          <w:numId w:val="0"/>
        </w:numPr>
        <w:ind w:left="1800" w:hanging="183"/>
      </w:pPr>
      <w:r w:rsidRPr="009D0B5D">
        <w:rPr>
          <w:rtl/>
        </w:rPr>
        <w:t>בסעיף זה ההגדרות כמשמעותן בחוק החברות, התשנ"ט-1999.</w:t>
      </w:r>
    </w:p>
    <w:p w14:paraId="07BD6065" w14:textId="6CA5EC40" w:rsidR="00B91264" w:rsidRDefault="00B91264" w:rsidP="00C334E1">
      <w:pPr>
        <w:pStyle w:val="3-"/>
        <w:ind w:left="909" w:hanging="567"/>
      </w:pPr>
      <w:r>
        <w:rPr>
          <w:rFonts w:hint="cs"/>
          <w:rtl/>
        </w:rPr>
        <w:t xml:space="preserve">יובהר כי לצורך הוכחת </w:t>
      </w:r>
      <w:r w:rsidR="00B23FBE" w:rsidRPr="00017863">
        <w:rPr>
          <w:rFonts w:hint="cs"/>
          <w:rtl/>
        </w:rPr>
        <w:t>תנאי הסף המקצועיים המפורטים בסעי</w:t>
      </w:r>
      <w:r w:rsidR="00B44E06">
        <w:rPr>
          <w:rFonts w:hint="cs"/>
          <w:rtl/>
        </w:rPr>
        <w:t>פים 3.3.</w:t>
      </w:r>
      <w:r>
        <w:rPr>
          <w:rFonts w:hint="cs"/>
          <w:rtl/>
        </w:rPr>
        <w:t>1</w:t>
      </w:r>
      <w:r w:rsidR="00B44E06">
        <w:rPr>
          <w:rFonts w:hint="cs"/>
          <w:rtl/>
        </w:rPr>
        <w:t xml:space="preserve"> ו</w:t>
      </w:r>
      <w:r w:rsidR="00752978">
        <w:rPr>
          <w:rFonts w:hint="cs"/>
          <w:rtl/>
        </w:rPr>
        <w:t xml:space="preserve"> -</w:t>
      </w:r>
      <w:r w:rsidR="00B23FBE">
        <w:rPr>
          <w:rFonts w:hint="cs"/>
          <w:rtl/>
        </w:rPr>
        <w:t xml:space="preserve"> 3.3.</w:t>
      </w:r>
      <w:r>
        <w:rPr>
          <w:rFonts w:hint="cs"/>
          <w:rtl/>
        </w:rPr>
        <w:t>2</w:t>
      </w:r>
      <w:r w:rsidR="00B44E06">
        <w:rPr>
          <w:rFonts w:hint="cs"/>
          <w:rtl/>
        </w:rPr>
        <w:t xml:space="preserve"> </w:t>
      </w:r>
      <w:r w:rsidR="00B23FBE">
        <w:rPr>
          <w:rFonts w:hint="cs"/>
          <w:rtl/>
        </w:rPr>
        <w:t>להלן</w:t>
      </w:r>
      <w:r>
        <w:rPr>
          <w:rFonts w:hint="cs"/>
          <w:rtl/>
        </w:rPr>
        <w:t xml:space="preserve"> </w:t>
      </w:r>
      <w:r>
        <w:rPr>
          <w:rtl/>
        </w:rPr>
        <w:t>–</w:t>
      </w:r>
      <w:r>
        <w:rPr>
          <w:rFonts w:hint="cs"/>
          <w:rtl/>
        </w:rPr>
        <w:t xml:space="preserve"> המציע נדרש לעמוד בדרישות בעצמו.</w:t>
      </w:r>
    </w:p>
    <w:p w14:paraId="384593DB" w14:textId="1AFD8D87" w:rsidR="0089194E" w:rsidRPr="00702E2A" w:rsidRDefault="0089194E" w:rsidP="00702E2A">
      <w:pPr>
        <w:pStyle w:val="3-"/>
        <w:ind w:left="1050" w:hanging="567"/>
      </w:pPr>
      <w:r w:rsidRPr="00702E2A">
        <w:rPr>
          <w:rFonts w:hint="cs"/>
          <w:rtl/>
        </w:rPr>
        <w:t>ככל והמציע הסתמך על גורם נוסף במסגרת הצעתו</w:t>
      </w:r>
      <w:r w:rsidR="00187D84" w:rsidRPr="00702E2A">
        <w:rPr>
          <w:rFonts w:hint="cs"/>
          <w:rtl/>
        </w:rPr>
        <w:t>,</w:t>
      </w:r>
      <w:r w:rsidR="0062048D" w:rsidRPr="00702E2A">
        <w:rPr>
          <w:rFonts w:hint="cs"/>
          <w:rtl/>
        </w:rPr>
        <w:t xml:space="preserve"> </w:t>
      </w:r>
      <w:r w:rsidR="00187D84" w:rsidRPr="00702E2A">
        <w:rPr>
          <w:rFonts w:hint="cs"/>
          <w:rtl/>
        </w:rPr>
        <w:t>בהתאם למפורט בסעיף 3.1.2 לעיל</w:t>
      </w:r>
      <w:r w:rsidRPr="00702E2A">
        <w:rPr>
          <w:rFonts w:hint="cs"/>
          <w:rtl/>
        </w:rPr>
        <w:t xml:space="preserve"> </w:t>
      </w:r>
      <w:r w:rsidRPr="00702E2A">
        <w:rPr>
          <w:rtl/>
        </w:rPr>
        <w:t>–</w:t>
      </w:r>
      <w:r w:rsidRPr="00702E2A">
        <w:rPr>
          <w:rFonts w:hint="cs"/>
          <w:rtl/>
        </w:rPr>
        <w:t xml:space="preserve"> יידרש אותו גורם לקחת חלק במתן השירותים. בין המציע לגורם הנוסף קיים הסכם המעגן </w:t>
      </w:r>
      <w:proofErr w:type="spellStart"/>
      <w:r w:rsidRPr="00702E2A">
        <w:rPr>
          <w:rFonts w:hint="cs"/>
          <w:rtl/>
        </w:rPr>
        <w:t>התחיבות</w:t>
      </w:r>
      <w:proofErr w:type="spellEnd"/>
      <w:r w:rsidRPr="00702E2A">
        <w:rPr>
          <w:rFonts w:hint="cs"/>
          <w:rtl/>
        </w:rPr>
        <w:t xml:space="preserve"> זו, </w:t>
      </w:r>
      <w:proofErr w:type="spellStart"/>
      <w:r w:rsidRPr="00702E2A">
        <w:rPr>
          <w:rFonts w:hint="cs"/>
          <w:rtl/>
        </w:rPr>
        <w:t>המותלה</w:t>
      </w:r>
      <w:proofErr w:type="spellEnd"/>
      <w:r w:rsidRPr="00702E2A">
        <w:rPr>
          <w:rFonts w:hint="cs"/>
          <w:rtl/>
        </w:rPr>
        <w:t xml:space="preserve"> רק בזכיית המציע במכרז. המזמין יוכל לדרוש לעיין </w:t>
      </w:r>
      <w:r w:rsidRPr="00702E2A">
        <w:rPr>
          <w:rFonts w:hint="cs"/>
          <w:rtl/>
        </w:rPr>
        <w:lastRenderedPageBreak/>
        <w:t>בהסכם זה ככל וימצא לנכון. יובהר כי בכל מקרה כזה</w:t>
      </w:r>
      <w:r w:rsidR="005B5A39" w:rsidRPr="00702E2A">
        <w:rPr>
          <w:rFonts w:hint="cs"/>
          <w:rtl/>
        </w:rPr>
        <w:t>,</w:t>
      </w:r>
      <w:r w:rsidRPr="00702E2A">
        <w:rPr>
          <w:rFonts w:hint="cs"/>
          <w:rtl/>
        </w:rPr>
        <w:t xml:space="preserve"> האחריות הכוללת תחול על המציע הזוכה, בהתאם להוראות מסמכי המכרז.</w:t>
      </w:r>
    </w:p>
    <w:p w14:paraId="60460EA6" w14:textId="4B174717" w:rsidR="0089194E" w:rsidRDefault="0089194E" w:rsidP="00C334E1">
      <w:pPr>
        <w:pStyle w:val="3-"/>
        <w:ind w:left="909" w:hanging="567"/>
      </w:pPr>
      <w:r>
        <w:rPr>
          <w:rFonts w:hint="cs"/>
          <w:rtl/>
        </w:rPr>
        <w:t xml:space="preserve">יובהר כי </w:t>
      </w:r>
      <w:r w:rsidR="00B23FBE">
        <w:rPr>
          <w:rFonts w:hint="cs"/>
          <w:rtl/>
        </w:rPr>
        <w:t xml:space="preserve">המציע לא יוכל </w:t>
      </w:r>
      <w:r>
        <w:rPr>
          <w:rFonts w:hint="cs"/>
          <w:rtl/>
        </w:rPr>
        <w:t xml:space="preserve">להסתמך על ניסיון של </w:t>
      </w:r>
      <w:r w:rsidR="00B23FBE">
        <w:rPr>
          <w:rFonts w:hint="cs"/>
          <w:rtl/>
        </w:rPr>
        <w:t>גורם שאיננו נכלל ברשימת הגורמים הנוספים שפורטו לעיל,</w:t>
      </w:r>
      <w:r w:rsidR="005B5A39">
        <w:rPr>
          <w:rFonts w:hint="cs"/>
          <w:rtl/>
        </w:rPr>
        <w:t xml:space="preserve"> </w:t>
      </w:r>
      <w:r w:rsidR="00B23FBE">
        <w:rPr>
          <w:rFonts w:hint="cs"/>
          <w:rtl/>
        </w:rPr>
        <w:t>ל</w:t>
      </w:r>
      <w:r>
        <w:rPr>
          <w:rFonts w:hint="cs"/>
          <w:rtl/>
        </w:rPr>
        <w:t>צורך הוכחת תנאי הסף</w:t>
      </w:r>
      <w:r w:rsidR="00E5397A">
        <w:rPr>
          <w:rFonts w:hint="cs"/>
          <w:rtl/>
        </w:rPr>
        <w:t xml:space="preserve"> ולקבת ניקוד האיכות</w:t>
      </w:r>
      <w:r>
        <w:rPr>
          <w:rFonts w:hint="cs"/>
          <w:rtl/>
        </w:rPr>
        <w:t>.</w:t>
      </w:r>
    </w:p>
    <w:p w14:paraId="7AACEB31" w14:textId="77777777" w:rsidR="0089194E" w:rsidRDefault="0089194E" w:rsidP="00C334E1">
      <w:pPr>
        <w:pStyle w:val="3-"/>
        <w:ind w:left="909" w:hanging="567"/>
      </w:pPr>
      <w:r w:rsidRPr="000F2A59">
        <w:rPr>
          <w:rtl/>
        </w:rPr>
        <w:t>המציע יהווה אישיות משפטית אחת בלבד. לא תותר הגשת הצעה משותפת (</w:t>
      </w:r>
      <w:r w:rsidRPr="000F2A59">
        <w:t>Joint venture</w:t>
      </w:r>
      <w:r w:rsidRPr="000F2A59">
        <w:rPr>
          <w:rtl/>
        </w:rPr>
        <w:t>) של מספר ספקים אשר התאגדו לצורך הגשת מענה למכרז זה בלבד.</w:t>
      </w:r>
    </w:p>
    <w:p w14:paraId="27AF04B4" w14:textId="77777777" w:rsidR="00390B5E" w:rsidRPr="002A3E64" w:rsidRDefault="002E376C" w:rsidP="00C334E1">
      <w:pPr>
        <w:pStyle w:val="2-"/>
        <w:ind w:left="483" w:hanging="567"/>
        <w:rPr>
          <w:rtl/>
        </w:rPr>
      </w:pPr>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6"/>
      <w:bookmarkEnd w:id="37"/>
      <w:bookmarkEnd w:id="38"/>
    </w:p>
    <w:p w14:paraId="00542465" w14:textId="77777777" w:rsidR="00F81260" w:rsidRPr="007B01DE" w:rsidRDefault="002E376C" w:rsidP="00C334E1">
      <w:pPr>
        <w:pStyle w:val="3-"/>
        <w:ind w:left="909" w:hanging="567"/>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3704E73F" w14:textId="77777777" w:rsidR="00F43C9A" w:rsidRDefault="002E376C" w:rsidP="00C334E1">
      <w:pPr>
        <w:pStyle w:val="3-"/>
        <w:ind w:left="909" w:hanging="567"/>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C334E1">
        <w:rPr>
          <w:b/>
          <w:bCs/>
          <w:rtl/>
        </w:rPr>
        <w:t>חוק עסקאות גופים ציבוריים</w:t>
      </w:r>
      <w:r w:rsidR="006B64EF" w:rsidRPr="004555E5">
        <w:rPr>
          <w:rtl/>
        </w:rPr>
        <w:t>")</w:t>
      </w:r>
      <w:r w:rsidRPr="00394AD2">
        <w:rPr>
          <w:rtl/>
        </w:rPr>
        <w:t>.</w:t>
      </w:r>
    </w:p>
    <w:p w14:paraId="52282A56" w14:textId="77777777" w:rsidR="00390B5E" w:rsidRPr="002A3E64" w:rsidRDefault="002E376C" w:rsidP="00C334E1">
      <w:pPr>
        <w:pStyle w:val="2-"/>
        <w:ind w:left="483" w:hanging="567"/>
        <w:rPr>
          <w:rtl/>
        </w:rPr>
      </w:pPr>
      <w:bookmarkStart w:id="39" w:name="_Toc32477196"/>
      <w:bookmarkStart w:id="40" w:name="_Toc43400591"/>
      <w:bookmarkStart w:id="41" w:name="_Toc44931900"/>
      <w:bookmarkStart w:id="42" w:name="_Toc44931987"/>
      <w:bookmarkEnd w:id="3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0"/>
      <w:bookmarkEnd w:id="41"/>
      <w:bookmarkEnd w:id="42"/>
    </w:p>
    <w:p w14:paraId="473015B4" w14:textId="4455EAA9" w:rsidR="00D80BF1" w:rsidRDefault="002E376C" w:rsidP="00C334E1">
      <w:pPr>
        <w:pStyle w:val="3-"/>
        <w:ind w:left="909" w:hanging="567"/>
        <w:rPr>
          <w:rtl/>
        </w:rPr>
      </w:pPr>
      <w:r>
        <w:rPr>
          <w:rFonts w:hint="cs"/>
          <w:rtl/>
        </w:rPr>
        <w:t xml:space="preserve">המציע הינו בעל </w:t>
      </w:r>
      <w:proofErr w:type="spellStart"/>
      <w:r>
        <w:rPr>
          <w:rFonts w:hint="cs"/>
          <w:rtl/>
        </w:rPr>
        <w:t>ההסמכות</w:t>
      </w:r>
      <w:proofErr w:type="spellEnd"/>
      <w:r>
        <w:rPr>
          <w:rFonts w:hint="cs"/>
          <w:rtl/>
        </w:rPr>
        <w:t xml:space="preserve"> הבאות</w:t>
      </w:r>
      <w:r w:rsidR="00063A80">
        <w:rPr>
          <w:rFonts w:hint="cs"/>
          <w:rtl/>
        </w:rPr>
        <w:t xml:space="preserve"> (בתוקף במועד הגשת ההצעות למכרז)</w:t>
      </w:r>
      <w:r>
        <w:rPr>
          <w:rFonts w:hint="cs"/>
          <w:rtl/>
        </w:rPr>
        <w:t>:</w:t>
      </w:r>
    </w:p>
    <w:p w14:paraId="1ABD646C" w14:textId="23FF3584" w:rsidR="00D80BF1" w:rsidRPr="00D66C1A" w:rsidRDefault="002E376C" w:rsidP="00C334E1">
      <w:pPr>
        <w:pStyle w:val="4-"/>
        <w:ind w:left="1617" w:hanging="425"/>
        <w:rPr>
          <w:rtl/>
        </w:rPr>
      </w:pPr>
      <w:r w:rsidRPr="00D66C1A">
        <w:rPr>
          <w:rtl/>
        </w:rPr>
        <w:t xml:space="preserve">הסמכה בתוקף מאת מכון התקנים הישראלי לפי תקן </w:t>
      </w:r>
      <w:r w:rsidRPr="00D66C1A">
        <w:t>ISO 27001 2013</w:t>
      </w:r>
      <w:r w:rsidRPr="00D66C1A">
        <w:rPr>
          <w:rtl/>
        </w:rPr>
        <w:t xml:space="preserve"> ו/או תקן </w:t>
      </w:r>
      <w:r w:rsidRPr="00D66C1A">
        <w:t>ISO 27001: 2022</w:t>
      </w:r>
      <w:r w:rsidRPr="00D66C1A">
        <w:rPr>
          <w:rtl/>
        </w:rPr>
        <w:t>. </w:t>
      </w:r>
    </w:p>
    <w:p w14:paraId="6EC24864" w14:textId="6F26FE08" w:rsidR="00D80BF1" w:rsidRDefault="002E376C" w:rsidP="00C334E1">
      <w:pPr>
        <w:pStyle w:val="4-"/>
        <w:ind w:left="1617" w:hanging="425"/>
        <w:rPr>
          <w:rtl/>
        </w:rPr>
      </w:pPr>
      <w:r w:rsidRPr="00D66C1A">
        <w:rPr>
          <w:rtl/>
        </w:rPr>
        <w:t xml:space="preserve">הסמכה </w:t>
      </w:r>
      <w:r w:rsidRPr="00C334E1">
        <w:t>AWS MSSP Competency</w:t>
      </w:r>
      <w:r w:rsidR="00B20B0C" w:rsidRPr="00C334E1">
        <w:rPr>
          <w:rFonts w:hint="cs"/>
          <w:rtl/>
        </w:rPr>
        <w:t xml:space="preserve"> </w:t>
      </w:r>
      <w:r w:rsidR="00B20B0C" w:rsidRPr="00C334E1">
        <w:rPr>
          <w:rtl/>
        </w:rPr>
        <w:t>–</w:t>
      </w:r>
      <w:r w:rsidR="00B20B0C" w:rsidRPr="00C334E1">
        <w:rPr>
          <w:rFonts w:hint="cs"/>
          <w:rtl/>
        </w:rPr>
        <w:t xml:space="preserve"> </w:t>
      </w:r>
      <w:r w:rsidR="00A14AB6" w:rsidRPr="00C334E1">
        <w:t>Level1</w:t>
      </w:r>
      <w:r w:rsidRPr="00A14AB6">
        <w:rPr>
          <w:rtl/>
        </w:rPr>
        <w:t>.</w:t>
      </w:r>
    </w:p>
    <w:p w14:paraId="52029E55" w14:textId="518A405E" w:rsidR="007B1E54" w:rsidRDefault="007B1E54" w:rsidP="00C334E1">
      <w:pPr>
        <w:pStyle w:val="3-"/>
        <w:ind w:left="909" w:hanging="567"/>
      </w:pPr>
      <w:r>
        <w:rPr>
          <w:rFonts w:hint="cs"/>
          <w:rtl/>
        </w:rPr>
        <w:t>כלי ה</w:t>
      </w:r>
      <w:r w:rsidR="00424775">
        <w:rPr>
          <w:rFonts w:hint="cs"/>
          <w:rtl/>
        </w:rPr>
        <w:t>-</w:t>
      </w:r>
      <w:r>
        <w:t>SIEM</w:t>
      </w:r>
      <w:r w:rsidR="00742275">
        <w:rPr>
          <w:rFonts w:hint="cs"/>
          <w:rtl/>
        </w:rPr>
        <w:t>:</w:t>
      </w:r>
    </w:p>
    <w:p w14:paraId="11F6E426" w14:textId="51C2A80B" w:rsidR="007B1E54" w:rsidRDefault="007B1E54" w:rsidP="00C334E1">
      <w:pPr>
        <w:pStyle w:val="4-"/>
        <w:ind w:left="1617" w:hanging="425"/>
      </w:pPr>
      <w:r>
        <w:rPr>
          <w:rFonts w:hint="cs"/>
          <w:rtl/>
        </w:rPr>
        <w:t>המציע יספק את שירותי ה</w:t>
      </w:r>
      <w:r w:rsidR="005E4BF0">
        <w:rPr>
          <w:rFonts w:hint="cs"/>
          <w:rtl/>
        </w:rPr>
        <w:t>-</w:t>
      </w:r>
      <w:r>
        <w:t>SOC</w:t>
      </w:r>
      <w:r>
        <w:rPr>
          <w:rFonts w:hint="cs"/>
          <w:rtl/>
        </w:rPr>
        <w:t xml:space="preserve"> באמצעות כלי </w:t>
      </w:r>
      <w:r>
        <w:t>SIEM</w:t>
      </w:r>
      <w:r>
        <w:rPr>
          <w:rFonts w:hint="cs"/>
          <w:rtl/>
        </w:rPr>
        <w:t xml:space="preserve"> </w:t>
      </w:r>
      <w:r w:rsidRPr="00D66C1A">
        <w:rPr>
          <w:rtl/>
        </w:rPr>
        <w:t xml:space="preserve">המדורג ברביע העליון </w:t>
      </w:r>
      <w:r w:rsidR="0090314B">
        <w:rPr>
          <w:rFonts w:hint="cs"/>
          <w:rtl/>
        </w:rPr>
        <w:t>בריבוע הקסם (</w:t>
      </w:r>
      <w:r w:rsidR="0090314B">
        <w:rPr>
          <w:rFonts w:eastAsia="David"/>
          <w:caps w:val="0"/>
          <w:noProof w:val="0"/>
          <w:lang w:eastAsia="en-US"/>
        </w:rPr>
        <w:t>M</w:t>
      </w:r>
      <w:r w:rsidR="0090314B" w:rsidRPr="00881680">
        <w:rPr>
          <w:rFonts w:eastAsia="David"/>
          <w:caps w:val="0"/>
          <w:noProof w:val="0"/>
          <w:lang w:eastAsia="en-US"/>
        </w:rPr>
        <w:t xml:space="preserve">agic </w:t>
      </w:r>
      <w:proofErr w:type="spellStart"/>
      <w:r w:rsidR="0090314B" w:rsidRPr="00881680">
        <w:rPr>
          <w:rFonts w:eastAsia="David"/>
          <w:caps w:val="0"/>
          <w:noProof w:val="0"/>
          <w:lang w:eastAsia="en-US"/>
        </w:rPr>
        <w:t>Quardnet</w:t>
      </w:r>
      <w:proofErr w:type="spellEnd"/>
      <w:r w:rsidR="0090314B">
        <w:rPr>
          <w:rFonts w:hint="cs"/>
          <w:rtl/>
        </w:rPr>
        <w:t>) המפורסם על ידי חברת</w:t>
      </w:r>
      <w:r w:rsidRPr="00D66C1A">
        <w:rPr>
          <w:rtl/>
        </w:rPr>
        <w:t xml:space="preserve"> </w:t>
      </w:r>
      <w:r w:rsidRPr="00D66C1A">
        <w:t>Gartner</w:t>
      </w:r>
      <w:r>
        <w:rPr>
          <w:rFonts w:hint="cs"/>
          <w:rtl/>
        </w:rPr>
        <w:t xml:space="preserve">, בפרסום העדכני ביותר במועד הגשת ההצעות למכרז. </w:t>
      </w:r>
    </w:p>
    <w:p w14:paraId="02DEC957" w14:textId="6081CEB4" w:rsidR="007B1E54" w:rsidRDefault="007B1E54" w:rsidP="00C334E1">
      <w:pPr>
        <w:pStyle w:val="4-"/>
        <w:ind w:left="1617" w:hanging="425"/>
      </w:pPr>
      <w:r>
        <w:rPr>
          <w:rFonts w:hint="cs"/>
          <w:rtl/>
        </w:rPr>
        <w:t>המציע הינו מוסמך מטעם יצרן כלי ה</w:t>
      </w:r>
      <w:r w:rsidR="005E4BF0">
        <w:rPr>
          <w:rFonts w:hint="cs"/>
          <w:rtl/>
        </w:rPr>
        <w:t>-</w:t>
      </w:r>
      <w:r>
        <w:t>SIEM</w:t>
      </w:r>
      <w:r>
        <w:rPr>
          <w:rFonts w:hint="cs"/>
          <w:rtl/>
        </w:rPr>
        <w:t xml:space="preserve"> לספק את שירותי ה</w:t>
      </w:r>
      <w:r w:rsidR="00D57332">
        <w:rPr>
          <w:rFonts w:hint="cs"/>
          <w:rtl/>
        </w:rPr>
        <w:t>-</w:t>
      </w:r>
      <w:r>
        <w:t>SOC</w:t>
      </w:r>
      <w:r>
        <w:rPr>
          <w:rFonts w:hint="cs"/>
          <w:rtl/>
        </w:rPr>
        <w:t xml:space="preserve"> למזמין.</w:t>
      </w:r>
    </w:p>
    <w:p w14:paraId="2E601745" w14:textId="570F09DB" w:rsidR="00D80BF1" w:rsidRDefault="002E376C" w:rsidP="00C334E1">
      <w:pPr>
        <w:pStyle w:val="3-"/>
        <w:ind w:left="909" w:hanging="567"/>
        <w:rPr>
          <w:rtl/>
        </w:rPr>
      </w:pPr>
      <w:r>
        <w:rPr>
          <w:rtl/>
        </w:rPr>
        <w:t xml:space="preserve">המציע סיפק שירותי </w:t>
      </w:r>
      <w:r>
        <w:t>SOC</w:t>
      </w:r>
      <w:r w:rsidR="00B44E06">
        <w:rPr>
          <w:rtl/>
        </w:rPr>
        <w:t xml:space="preserve"> </w:t>
      </w:r>
      <w:r>
        <w:rPr>
          <w:rtl/>
        </w:rPr>
        <w:t>ל</w:t>
      </w:r>
      <w:r w:rsidR="00EF366A">
        <w:rPr>
          <w:rFonts w:hint="cs"/>
          <w:rtl/>
        </w:rPr>
        <w:t>-</w:t>
      </w:r>
      <w:r>
        <w:rPr>
          <w:rtl/>
        </w:rPr>
        <w:t>3 לקוחות שונים</w:t>
      </w:r>
      <w:r w:rsidR="00EF366A">
        <w:rPr>
          <w:rFonts w:hint="cs"/>
          <w:rtl/>
        </w:rPr>
        <w:t xml:space="preserve"> לפחות</w:t>
      </w:r>
      <w:r w:rsidR="0089194E">
        <w:rPr>
          <w:rFonts w:hint="cs"/>
          <w:rtl/>
        </w:rPr>
        <w:t>, כאשר לצורך זה יוכרו שירותי</w:t>
      </w:r>
      <w:r w:rsidR="0089194E">
        <w:t>SOC</w:t>
      </w:r>
      <w:r w:rsidR="00E5397A">
        <w:t xml:space="preserve"> </w:t>
      </w:r>
      <w:r w:rsidR="00B44E06">
        <w:rPr>
          <w:rtl/>
        </w:rPr>
        <w:t xml:space="preserve"> </w:t>
      </w:r>
      <w:r w:rsidR="00990BD0">
        <w:rPr>
          <w:rFonts w:hint="cs"/>
          <w:rtl/>
        </w:rPr>
        <w:t xml:space="preserve">אשר כל אחד מהם עונה בנפרד </w:t>
      </w:r>
      <w:r w:rsidR="0089194E">
        <w:rPr>
          <w:rFonts w:hint="cs"/>
          <w:rtl/>
        </w:rPr>
        <w:t>על כל ה</w:t>
      </w:r>
      <w:r w:rsidR="00990BD0">
        <w:rPr>
          <w:rFonts w:hint="cs"/>
          <w:rtl/>
        </w:rPr>
        <w:t>ת</w:t>
      </w:r>
      <w:r>
        <w:rPr>
          <w:rtl/>
        </w:rPr>
        <w:t xml:space="preserve">נאים </w:t>
      </w:r>
      <w:r w:rsidRPr="00C334E1">
        <w:rPr>
          <w:rtl/>
        </w:rPr>
        <w:t xml:space="preserve">המצטברים </w:t>
      </w:r>
      <w:r>
        <w:rPr>
          <w:rtl/>
        </w:rPr>
        <w:t>הבאים</w:t>
      </w:r>
      <w:r w:rsidR="0089194E">
        <w:rPr>
          <w:rFonts w:hint="cs"/>
          <w:rtl/>
        </w:rPr>
        <w:t>:</w:t>
      </w:r>
    </w:p>
    <w:p w14:paraId="37697E1F" w14:textId="77777777" w:rsidR="00D80BF1" w:rsidRPr="00D66C1A" w:rsidRDefault="002E376C" w:rsidP="00C334E1">
      <w:pPr>
        <w:pStyle w:val="4-"/>
        <w:ind w:left="1617" w:hanging="425"/>
        <w:rPr>
          <w:rtl/>
        </w:rPr>
      </w:pPr>
      <w:r w:rsidRPr="00D66C1A">
        <w:rPr>
          <w:rtl/>
        </w:rPr>
        <w:t>השירות ניתן ללקוח אשר לו לפחות 500 יחידות קצה המחוברות לשירות. </w:t>
      </w:r>
    </w:p>
    <w:p w14:paraId="65182CBF" w14:textId="51A15B18" w:rsidR="00D80BF1" w:rsidRPr="00D66C1A" w:rsidRDefault="002E376C" w:rsidP="00C334E1">
      <w:pPr>
        <w:pStyle w:val="4-"/>
        <w:ind w:left="1617" w:hanging="425"/>
        <w:rPr>
          <w:rtl/>
        </w:rPr>
      </w:pPr>
      <w:r w:rsidRPr="00D66C1A">
        <w:rPr>
          <w:rtl/>
        </w:rPr>
        <w:t xml:space="preserve">השירות ניתן עבור יישומים המותקנים בסביבת בענן ציבורי של אחד או יותר מספקי הענן הבאים - </w:t>
      </w:r>
      <w:r w:rsidRPr="00D66C1A">
        <w:t>GCP, AWS, AZURE</w:t>
      </w:r>
      <w:r w:rsidR="00EF366A">
        <w:t>,</w:t>
      </w:r>
      <w:r w:rsidRPr="00D66C1A">
        <w:t xml:space="preserve"> SFDC</w:t>
      </w:r>
      <w:r w:rsidR="00EF366A">
        <w:rPr>
          <w:rFonts w:hint="cs"/>
          <w:rtl/>
        </w:rPr>
        <w:t>.</w:t>
      </w:r>
    </w:p>
    <w:p w14:paraId="6B799225" w14:textId="6BCC5133" w:rsidR="00D80BF1" w:rsidRPr="00D66C1A" w:rsidRDefault="002E376C" w:rsidP="00C334E1">
      <w:pPr>
        <w:pStyle w:val="4-"/>
        <w:ind w:left="1617" w:hanging="425"/>
        <w:rPr>
          <w:rtl/>
        </w:rPr>
      </w:pPr>
      <w:r w:rsidRPr="00D66C1A">
        <w:rPr>
          <w:rtl/>
        </w:rPr>
        <w:t>השירות סופק ברציפות במהלך 12 חודשים לפחות במהלך 3 השנים שקדמו למועד הגשת ההצעות למכרז</w:t>
      </w:r>
      <w:r w:rsidR="002779F9">
        <w:rPr>
          <w:rFonts w:hint="cs"/>
          <w:rtl/>
        </w:rPr>
        <w:t>.</w:t>
      </w:r>
    </w:p>
    <w:p w14:paraId="31E891D3" w14:textId="0F44C33C" w:rsidR="00D80BF1" w:rsidRPr="00D66C1A" w:rsidRDefault="002E376C" w:rsidP="00C334E1">
      <w:pPr>
        <w:pStyle w:val="4-"/>
        <w:ind w:left="1617" w:hanging="425"/>
        <w:rPr>
          <w:rtl/>
        </w:rPr>
      </w:pPr>
      <w:r w:rsidRPr="00D66C1A">
        <w:rPr>
          <w:rtl/>
        </w:rPr>
        <w:t xml:space="preserve">השירות כלל לפחות את </w:t>
      </w:r>
      <w:r w:rsidR="00E01145">
        <w:rPr>
          <w:rFonts w:hint="cs"/>
          <w:rtl/>
        </w:rPr>
        <w:t xml:space="preserve">כל הפעולות </w:t>
      </w:r>
      <w:r w:rsidRPr="00D66C1A">
        <w:rPr>
          <w:rtl/>
        </w:rPr>
        <w:t>המפורט</w:t>
      </w:r>
      <w:r w:rsidR="00E01145">
        <w:rPr>
          <w:rFonts w:hint="cs"/>
          <w:rtl/>
        </w:rPr>
        <w:t>ות</w:t>
      </w:r>
      <w:r w:rsidRPr="00D66C1A">
        <w:rPr>
          <w:rtl/>
        </w:rPr>
        <w:t xml:space="preserve"> להלן - הגדרת ותחזוקת </w:t>
      </w:r>
      <w:r w:rsidR="00CA06E3" w:rsidRPr="00C334E1">
        <w:t>Playbooks</w:t>
      </w:r>
      <w:r w:rsidRPr="00D66C1A">
        <w:rPr>
          <w:rtl/>
        </w:rPr>
        <w:t xml:space="preserve"> לאירועי סייבר, קליטת מידע לוגי גולמי והתראות, ניתוח המידע, סיווג והעברת התראות מטויבות והמלצות ללקוח</w:t>
      </w:r>
      <w:r w:rsidR="00EF366A">
        <w:rPr>
          <w:rFonts w:hint="cs"/>
          <w:rtl/>
        </w:rPr>
        <w:t>.</w:t>
      </w:r>
    </w:p>
    <w:p w14:paraId="422F1336" w14:textId="2FD5DCF2" w:rsidR="00D80BF1" w:rsidRPr="00D66C1A" w:rsidRDefault="002E376C" w:rsidP="00C334E1">
      <w:pPr>
        <w:pStyle w:val="4-"/>
        <w:ind w:left="1617" w:hanging="425"/>
        <w:rPr>
          <w:rtl/>
        </w:rPr>
      </w:pPr>
      <w:r w:rsidRPr="00D66C1A">
        <w:rPr>
          <w:rtl/>
        </w:rPr>
        <w:lastRenderedPageBreak/>
        <w:t xml:space="preserve">השירות ניתן על בסיס </w:t>
      </w:r>
      <w:r w:rsidR="003A2601">
        <w:rPr>
          <w:rFonts w:hint="cs"/>
          <w:rtl/>
        </w:rPr>
        <w:t>כלי ה-</w:t>
      </w:r>
      <w:r w:rsidRPr="00D66C1A">
        <w:t>SIEM</w:t>
      </w:r>
      <w:r w:rsidR="007B1E54">
        <w:rPr>
          <w:rFonts w:hint="cs"/>
          <w:rtl/>
        </w:rPr>
        <w:t xml:space="preserve"> המוצע</w:t>
      </w:r>
      <w:r w:rsidRPr="00D66C1A">
        <w:rPr>
          <w:rtl/>
        </w:rPr>
        <w:t xml:space="preserve">. </w:t>
      </w:r>
    </w:p>
    <w:p w14:paraId="2300C401" w14:textId="2596E133" w:rsidR="00D80BF1" w:rsidRPr="00D66C1A" w:rsidRDefault="002E376C" w:rsidP="00C334E1">
      <w:pPr>
        <w:pStyle w:val="4-"/>
        <w:ind w:left="1617" w:hanging="425"/>
        <w:rPr>
          <w:rtl/>
        </w:rPr>
      </w:pPr>
      <w:r w:rsidRPr="00D66C1A">
        <w:rPr>
          <w:rtl/>
        </w:rPr>
        <w:t>השירות סופק באופן רציף 24 שעות בי</w:t>
      </w:r>
      <w:r w:rsidR="002779F9">
        <w:rPr>
          <w:rFonts w:hint="cs"/>
          <w:rtl/>
        </w:rPr>
        <w:t>מ</w:t>
      </w:r>
      <w:r w:rsidRPr="00D66C1A">
        <w:rPr>
          <w:rtl/>
        </w:rPr>
        <w:t>מה, 365 ימים בשנה</w:t>
      </w:r>
      <w:r w:rsidR="00EF366A">
        <w:rPr>
          <w:rFonts w:hint="cs"/>
          <w:rtl/>
        </w:rPr>
        <w:t>.</w:t>
      </w:r>
    </w:p>
    <w:p w14:paraId="6F6C157B" w14:textId="6232863A" w:rsidR="00D80BF1" w:rsidRPr="00D66C1A" w:rsidRDefault="002E376C" w:rsidP="00C334E1">
      <w:pPr>
        <w:pStyle w:val="4-"/>
        <w:ind w:left="1617" w:hanging="425"/>
        <w:rPr>
          <w:rtl/>
        </w:rPr>
      </w:pPr>
      <w:r w:rsidRPr="00D66C1A">
        <w:rPr>
          <w:rtl/>
        </w:rPr>
        <w:t>במסגרת השירות, נקלטו ב</w:t>
      </w:r>
      <w:r w:rsidR="00EF366A">
        <w:rPr>
          <w:rFonts w:hint="cs"/>
          <w:rtl/>
        </w:rPr>
        <w:t xml:space="preserve">כלי </w:t>
      </w:r>
      <w:r w:rsidRPr="00D66C1A">
        <w:rPr>
          <w:rtl/>
        </w:rPr>
        <w:t xml:space="preserve">ה - </w:t>
      </w:r>
      <w:r w:rsidRPr="00D66C1A">
        <w:t>SIEM</w:t>
      </w:r>
      <w:r w:rsidRPr="00D66C1A">
        <w:rPr>
          <w:rtl/>
        </w:rPr>
        <w:t xml:space="preserve"> המוצע על ידי המציע </w:t>
      </w:r>
      <w:r w:rsidR="007872D6">
        <w:rPr>
          <w:rFonts w:hint="cs"/>
          <w:rtl/>
        </w:rPr>
        <w:t xml:space="preserve">לפחות 10 אירועים בהם נקלטו </w:t>
      </w:r>
      <w:r w:rsidRPr="00D66C1A">
        <w:rPr>
          <w:rtl/>
        </w:rPr>
        <w:t xml:space="preserve">לוגים בהיקף של לפחות 2,000 </w:t>
      </w:r>
      <w:r w:rsidRPr="00D66C1A">
        <w:t>EPS (</w:t>
      </w:r>
      <w:r w:rsidRPr="00C334E1">
        <w:t>Events Per Second</w:t>
      </w:r>
      <w:r w:rsidR="00785FFD">
        <w:t>)</w:t>
      </w:r>
      <w:r w:rsidRPr="00D66C1A">
        <w:rPr>
          <w:rtl/>
        </w:rPr>
        <w:t xml:space="preserve"> </w:t>
      </w:r>
      <w:r w:rsidR="00EF366A">
        <w:rPr>
          <w:rFonts w:hint="cs"/>
          <w:rtl/>
        </w:rPr>
        <w:t xml:space="preserve"> </w:t>
      </w:r>
      <w:r w:rsidRPr="00D66C1A">
        <w:rPr>
          <w:rtl/>
        </w:rPr>
        <w:t xml:space="preserve">במהלך 3 החודשים שקדמו למועד הגשת ההצעות. </w:t>
      </w:r>
    </w:p>
    <w:p w14:paraId="0E5A5689" w14:textId="3F294EC4" w:rsidR="00D80BF1" w:rsidRDefault="002E376C" w:rsidP="00C334E1">
      <w:pPr>
        <w:pStyle w:val="3-"/>
        <w:ind w:left="909" w:hanging="567"/>
        <w:rPr>
          <w:rtl/>
        </w:rPr>
      </w:pPr>
      <w:r>
        <w:rPr>
          <w:rtl/>
        </w:rPr>
        <w:t>המציע סיפק</w:t>
      </w:r>
      <w:r w:rsidR="00413B9C">
        <w:rPr>
          <w:rFonts w:hint="cs"/>
          <w:rtl/>
        </w:rPr>
        <w:t>,</w:t>
      </w:r>
      <w:r>
        <w:rPr>
          <w:rtl/>
        </w:rPr>
        <w:t xml:space="preserve"> במהלך 3 השנים שקדמו למועד הגשת ההצעות למכרז</w:t>
      </w:r>
      <w:r w:rsidR="00413B9C">
        <w:rPr>
          <w:rFonts w:hint="cs"/>
          <w:rtl/>
        </w:rPr>
        <w:t>,</w:t>
      </w:r>
      <w:r>
        <w:rPr>
          <w:rtl/>
        </w:rPr>
        <w:t xml:space="preserve"> לפחות 2 מסוגי השירותים המפורטים להלן, עבור לפחות 3 לקוחות שונים, ובהיקף של לפחות 1,000 שעות יעוץ במצטבר לאותו סוג שירות</w:t>
      </w:r>
      <w:r w:rsidR="00413B9C">
        <w:rPr>
          <w:rFonts w:hint="cs"/>
          <w:rtl/>
        </w:rPr>
        <w:t xml:space="preserve">. </w:t>
      </w:r>
      <w:r w:rsidR="00413B9C" w:rsidRPr="00C334E1">
        <w:rPr>
          <w:rFonts w:hint="cs"/>
          <w:u w:val="single"/>
          <w:rtl/>
        </w:rPr>
        <w:t>ההגדרות לכל סוג שירות הינ</w:t>
      </w:r>
      <w:r w:rsidR="00005742" w:rsidRPr="00C334E1">
        <w:rPr>
          <w:rFonts w:hint="cs"/>
          <w:u w:val="single"/>
          <w:rtl/>
        </w:rPr>
        <w:t>ן</w:t>
      </w:r>
      <w:r w:rsidR="00413B9C" w:rsidRPr="00C334E1">
        <w:rPr>
          <w:rFonts w:hint="cs"/>
          <w:u w:val="single"/>
          <w:rtl/>
        </w:rPr>
        <w:t xml:space="preserve"> בהתאם למפורט לכל תכולת שירות בפרק ג' למכרז</w:t>
      </w:r>
      <w:r w:rsidR="00413B9C" w:rsidRPr="00C334E1">
        <w:rPr>
          <w:rFonts w:hint="cs"/>
          <w:rtl/>
        </w:rPr>
        <w:t>:</w:t>
      </w:r>
      <w:r w:rsidR="00B44E06">
        <w:rPr>
          <w:rtl/>
        </w:rPr>
        <w:t xml:space="preserve"> </w:t>
      </w:r>
    </w:p>
    <w:p w14:paraId="3AB66D7B" w14:textId="25BE760E" w:rsidR="00D80BF1" w:rsidRDefault="002E376C" w:rsidP="00C334E1">
      <w:pPr>
        <w:pStyle w:val="4-"/>
        <w:ind w:left="1617" w:hanging="425"/>
        <w:rPr>
          <w:rtl/>
        </w:rPr>
      </w:pPr>
      <w:r>
        <w:rPr>
          <w:rtl/>
        </w:rPr>
        <w:t xml:space="preserve">מתן שירותי מודיעין </w:t>
      </w:r>
      <w:r w:rsidR="00641223">
        <w:rPr>
          <w:rFonts w:hint="cs"/>
          <w:rtl/>
        </w:rPr>
        <w:t>ו</w:t>
      </w:r>
      <w:r>
        <w:rPr>
          <w:rtl/>
        </w:rPr>
        <w:t xml:space="preserve">סייבר </w:t>
      </w:r>
      <w:r w:rsidRPr="00C334E1">
        <w:t>Threat Intelligence</w:t>
      </w:r>
      <w:r>
        <w:rPr>
          <w:rtl/>
        </w:rPr>
        <w:t>.</w:t>
      </w:r>
    </w:p>
    <w:p w14:paraId="2300E56B" w14:textId="77777777" w:rsidR="00826665" w:rsidRDefault="002E376C" w:rsidP="00C334E1">
      <w:pPr>
        <w:pStyle w:val="4-"/>
        <w:ind w:left="1617" w:hanging="425"/>
      </w:pPr>
      <w:r>
        <w:rPr>
          <w:rtl/>
        </w:rPr>
        <w:t xml:space="preserve">ניהול </w:t>
      </w:r>
      <w:r>
        <w:t>WAF</w:t>
      </w:r>
      <w:r w:rsidR="00B23FBE">
        <w:rPr>
          <w:rFonts w:hint="cs"/>
          <w:rtl/>
        </w:rPr>
        <w:t>.</w:t>
      </w:r>
      <w:r w:rsidR="00826665">
        <w:rPr>
          <w:rFonts w:hint="cs"/>
          <w:rtl/>
        </w:rPr>
        <w:t xml:space="preserve"> </w:t>
      </w:r>
    </w:p>
    <w:p w14:paraId="366F5181" w14:textId="7324E665" w:rsidR="00D80BF1" w:rsidRDefault="002E376C" w:rsidP="00C334E1">
      <w:pPr>
        <w:pStyle w:val="4-"/>
        <w:ind w:left="1617" w:hanging="425"/>
        <w:rPr>
          <w:rtl/>
        </w:rPr>
      </w:pPr>
      <w:r>
        <w:rPr>
          <w:rtl/>
        </w:rPr>
        <w:t xml:space="preserve">שירותי אוטומציה </w:t>
      </w:r>
      <w:r w:rsidR="009413F4">
        <w:rPr>
          <w:rFonts w:hint="cs"/>
          <w:rtl/>
        </w:rPr>
        <w:t>ל</w:t>
      </w:r>
      <w:r>
        <w:rPr>
          <w:rtl/>
        </w:rPr>
        <w:t xml:space="preserve">טיוב ושיפור הטיפול באירועי אבטחת מידע </w:t>
      </w:r>
      <w:r w:rsidR="00B23FBE">
        <w:rPr>
          <w:rFonts w:hint="cs"/>
          <w:rtl/>
        </w:rPr>
        <w:t>(</w:t>
      </w:r>
      <w:r>
        <w:t>SOAR</w:t>
      </w:r>
      <w:r>
        <w:rPr>
          <w:rtl/>
        </w:rPr>
        <w:t>)</w:t>
      </w:r>
      <w:r w:rsidR="00B23FBE">
        <w:rPr>
          <w:rFonts w:hint="cs"/>
          <w:rtl/>
        </w:rPr>
        <w:t>.</w:t>
      </w:r>
    </w:p>
    <w:p w14:paraId="6796A1FF" w14:textId="7A2A47B6" w:rsidR="00D80BF1" w:rsidRDefault="002E376C" w:rsidP="00C334E1">
      <w:pPr>
        <w:pStyle w:val="4-"/>
        <w:ind w:left="1617" w:hanging="425"/>
        <w:rPr>
          <w:rtl/>
        </w:rPr>
      </w:pPr>
      <w:r>
        <w:rPr>
          <w:rtl/>
        </w:rPr>
        <w:t xml:space="preserve">הפעלת מוקד </w:t>
      </w:r>
      <w:r w:rsidR="00B23FBE">
        <w:t>NOC</w:t>
      </w:r>
      <w:r w:rsidR="00B23FBE">
        <w:rPr>
          <w:rFonts w:hint="cs"/>
          <w:rtl/>
        </w:rPr>
        <w:t xml:space="preserve">. </w:t>
      </w:r>
    </w:p>
    <w:p w14:paraId="642A3A8C" w14:textId="01FF3DCF" w:rsidR="003A2601" w:rsidRDefault="003A2601" w:rsidP="00C334E1">
      <w:pPr>
        <w:pStyle w:val="2-"/>
        <w:ind w:left="483" w:hanging="567"/>
      </w:pPr>
      <w:r>
        <w:rPr>
          <w:rFonts w:hint="cs"/>
          <w:rtl/>
        </w:rPr>
        <w:t>הערות לעניין תנאי הסף</w:t>
      </w:r>
    </w:p>
    <w:p w14:paraId="3BA5FF6C" w14:textId="77777777" w:rsidR="00B23FBE" w:rsidRPr="00B63569" w:rsidRDefault="00B23FBE" w:rsidP="00C334E1">
      <w:pPr>
        <w:pStyle w:val="3-"/>
        <w:ind w:left="909" w:hanging="567"/>
        <w:rPr>
          <w:rtl/>
        </w:rPr>
      </w:pPr>
      <w:r w:rsidRPr="008A2C04">
        <w:rPr>
          <w:rFonts w:hint="cs"/>
          <w:rtl/>
        </w:rPr>
        <w:t>הוכחת העמידה בתנאי הסף המ</w:t>
      </w:r>
      <w:r>
        <w:rPr>
          <w:rFonts w:hint="cs"/>
          <w:rtl/>
        </w:rPr>
        <w:t xml:space="preserve">פורטים </w:t>
      </w:r>
      <w:r w:rsidRPr="008A2C04">
        <w:rPr>
          <w:rFonts w:hint="cs"/>
          <w:rtl/>
        </w:rPr>
        <w:t>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C334E1">
        <w:rPr>
          <w:rFonts w:hint="cs"/>
          <w:rtl/>
        </w:rPr>
        <w:t>פרק ב</w:t>
      </w:r>
      <w:r>
        <w:rPr>
          <w:rFonts w:hint="cs"/>
          <w:rtl/>
        </w:rPr>
        <w:t>' למכרז).</w:t>
      </w:r>
    </w:p>
    <w:p w14:paraId="4320A047" w14:textId="3CD47388" w:rsidR="003A2601" w:rsidRDefault="003A2601" w:rsidP="00C334E1">
      <w:pPr>
        <w:pStyle w:val="3-"/>
        <w:ind w:left="909" w:hanging="567"/>
      </w:pPr>
      <w:r>
        <w:rPr>
          <w:rFonts w:hint="cs"/>
          <w:rtl/>
        </w:rPr>
        <w:t xml:space="preserve">לעניין תנאי הסף בסעיף 3.3.2 לעיל - </w:t>
      </w:r>
      <w:r w:rsidRPr="00D66C1A">
        <w:rPr>
          <w:rtl/>
        </w:rPr>
        <w:t>המציע יוכל להציע דירוגים חלופיים</w:t>
      </w:r>
      <w:r>
        <w:rPr>
          <w:rFonts w:hint="cs"/>
          <w:rtl/>
        </w:rPr>
        <w:t xml:space="preserve"> לצורך בחינת הדירוג </w:t>
      </w:r>
      <w:r w:rsidR="00C01464">
        <w:rPr>
          <w:rFonts w:hint="cs"/>
          <w:rtl/>
        </w:rPr>
        <w:t xml:space="preserve">המקצועי </w:t>
      </w:r>
      <w:r>
        <w:rPr>
          <w:rFonts w:hint="cs"/>
          <w:rtl/>
        </w:rPr>
        <w:t xml:space="preserve">של כלי </w:t>
      </w:r>
      <w:r w:rsidR="0053031F">
        <w:rPr>
          <w:rFonts w:hint="cs"/>
          <w:rtl/>
        </w:rPr>
        <w:t>ה-</w:t>
      </w:r>
      <w:r>
        <w:t>SIEM</w:t>
      </w:r>
      <w:r>
        <w:rPr>
          <w:rFonts w:hint="cs"/>
          <w:rtl/>
        </w:rPr>
        <w:t>, בנוסף לדירוג</w:t>
      </w:r>
      <w:r>
        <w:t xml:space="preserve">Gartner </w:t>
      </w:r>
      <w:r>
        <w:rPr>
          <w:rFonts w:hint="cs"/>
          <w:rtl/>
        </w:rPr>
        <w:t xml:space="preserve">, וזאת </w:t>
      </w:r>
      <w:r w:rsidRPr="00D66C1A">
        <w:rPr>
          <w:rtl/>
        </w:rPr>
        <w:t>במהלך שאלות ההבהרה</w:t>
      </w:r>
      <w:r>
        <w:rPr>
          <w:rFonts w:hint="cs"/>
          <w:rtl/>
        </w:rPr>
        <w:t xml:space="preserve"> למכרז, כמפו</w:t>
      </w:r>
      <w:r w:rsidR="00EF366A">
        <w:rPr>
          <w:rFonts w:hint="cs"/>
          <w:rtl/>
        </w:rPr>
        <w:t>ר</w:t>
      </w:r>
      <w:r>
        <w:rPr>
          <w:rFonts w:hint="cs"/>
          <w:rtl/>
        </w:rPr>
        <w:t xml:space="preserve">ט בסעיף 7.2 להלן. ככל וועדת המכרזים תאשר את הבקשה </w:t>
      </w:r>
      <w:r w:rsidR="00BB1824">
        <w:rPr>
          <w:rFonts w:hint="cs"/>
          <w:rtl/>
        </w:rPr>
        <w:t>(לפי שיקול דעתה הבלעדי)</w:t>
      </w:r>
      <w:r>
        <w:rPr>
          <w:rtl/>
        </w:rPr>
        <w:t>–</w:t>
      </w:r>
      <w:r>
        <w:rPr>
          <w:rFonts w:hint="cs"/>
          <w:rtl/>
        </w:rPr>
        <w:t xml:space="preserve"> יוכלו כלל המציעים במכרז להציג את הדירוג הנוסף שיאושר לצורך עמידה בתנאי הסף המפורט בסעיף האמור.</w:t>
      </w:r>
    </w:p>
    <w:p w14:paraId="0567B5F3" w14:textId="3A21584F" w:rsidR="00EF366A" w:rsidRDefault="00EF366A" w:rsidP="00C334E1">
      <w:pPr>
        <w:pStyle w:val="3-"/>
        <w:ind w:left="909" w:hanging="567"/>
      </w:pPr>
      <w:r>
        <w:rPr>
          <w:rFonts w:hint="cs"/>
          <w:rtl/>
        </w:rPr>
        <w:t>לעניין תנאי הסף בסעיף 3.3.</w:t>
      </w:r>
      <w:r w:rsidR="0090314B">
        <w:rPr>
          <w:rFonts w:hint="cs"/>
          <w:rtl/>
        </w:rPr>
        <w:t>3</w:t>
      </w:r>
      <w:r>
        <w:rPr>
          <w:rFonts w:hint="cs"/>
          <w:rtl/>
        </w:rPr>
        <w:t xml:space="preserve">.7 לעיל - </w:t>
      </w:r>
      <w:r w:rsidRPr="00D66C1A">
        <w:rPr>
          <w:rtl/>
        </w:rPr>
        <w:t>המציע יוכל להציע שיטת חישוב חלופית</w:t>
      </w:r>
      <w:r>
        <w:rPr>
          <w:rFonts w:hint="cs"/>
          <w:rtl/>
        </w:rPr>
        <w:t xml:space="preserve"> לשיטת ה</w:t>
      </w:r>
      <w:r w:rsidR="00DD5C7E">
        <w:rPr>
          <w:rFonts w:hint="cs"/>
          <w:rtl/>
        </w:rPr>
        <w:t>-</w:t>
      </w:r>
      <w:r>
        <w:t>EPS</w:t>
      </w:r>
      <w:r>
        <w:rPr>
          <w:rFonts w:hint="cs"/>
          <w:rtl/>
        </w:rPr>
        <w:t>,</w:t>
      </w:r>
      <w:r w:rsidRPr="00D66C1A">
        <w:rPr>
          <w:rtl/>
        </w:rPr>
        <w:t xml:space="preserve"> במסגרת שאלות ההבהרה</w:t>
      </w:r>
      <w:r w:rsidRPr="00EF366A">
        <w:rPr>
          <w:rFonts w:hint="cs"/>
          <w:rtl/>
        </w:rPr>
        <w:t xml:space="preserve"> </w:t>
      </w:r>
      <w:r>
        <w:rPr>
          <w:rFonts w:hint="cs"/>
          <w:rtl/>
        </w:rPr>
        <w:t xml:space="preserve">וזאת </w:t>
      </w:r>
      <w:r w:rsidRPr="00C334E1">
        <w:rPr>
          <w:rFonts w:hint="cs"/>
          <w:rtl/>
        </w:rPr>
        <w:t>באופן מנומק</w:t>
      </w:r>
      <w:r>
        <w:rPr>
          <w:rFonts w:hint="cs"/>
          <w:rtl/>
        </w:rPr>
        <w:t>, כמפורט בסעיף 7.2 להלן. ככל וועדת המכרזים תאשר את הבקשה</w:t>
      </w:r>
      <w:r w:rsidR="00BB1824">
        <w:rPr>
          <w:rFonts w:hint="cs"/>
          <w:rtl/>
        </w:rPr>
        <w:t xml:space="preserve"> (לפי שיקול דעתה הבלעדי)</w:t>
      </w:r>
      <w:r>
        <w:rPr>
          <w:rFonts w:hint="cs"/>
          <w:rtl/>
        </w:rPr>
        <w:t xml:space="preserve"> </w:t>
      </w:r>
      <w:r>
        <w:rPr>
          <w:rtl/>
        </w:rPr>
        <w:t>–</w:t>
      </w:r>
      <w:r>
        <w:rPr>
          <w:rFonts w:hint="cs"/>
          <w:rtl/>
        </w:rPr>
        <w:t xml:space="preserve"> יוכלו כלל המציעים במכרז להציג את עמידתם בת</w:t>
      </w:r>
      <w:r w:rsidR="00080B1C">
        <w:rPr>
          <w:rFonts w:hint="cs"/>
          <w:rtl/>
        </w:rPr>
        <w:t>נא</w:t>
      </w:r>
      <w:r>
        <w:rPr>
          <w:rFonts w:hint="cs"/>
          <w:rtl/>
        </w:rPr>
        <w:t>י הסף בסעיף האמור גם באמצעות השיטה הנוספת שתאושר.</w:t>
      </w:r>
    </w:p>
    <w:p w14:paraId="6F409C86" w14:textId="33B59360" w:rsidR="00F336B6" w:rsidRDefault="003F785A" w:rsidP="00F336B6">
      <w:pPr>
        <w:pStyle w:val="3-"/>
        <w:numPr>
          <w:ilvl w:val="2"/>
          <w:numId w:val="51"/>
        </w:numPr>
        <w:ind w:left="909" w:hanging="567"/>
      </w:pPr>
      <w:r>
        <w:rPr>
          <w:rFonts w:hint="cs"/>
          <w:rtl/>
        </w:rPr>
        <w:t>לעניין סעיף 3.3.4 יובהר כי לא נדרשת זהות בין הלקוחות שיוצגו לעניין סעיף זה לבין הלקוחות שיוצגו לעניין סעיפים 3.3.2 ו 3.3.3 לעיל.</w:t>
      </w:r>
      <w:r w:rsidR="00F336B6" w:rsidRPr="00F336B6">
        <w:rPr>
          <w:rFonts w:hint="cs"/>
          <w:rtl/>
        </w:rPr>
        <w:t xml:space="preserve"> </w:t>
      </w:r>
      <w:r w:rsidR="00F336B6">
        <w:rPr>
          <w:rFonts w:hint="cs"/>
          <w:rtl/>
        </w:rPr>
        <w:t xml:space="preserve"> (ניתן להציג לקוחות זהים ו/או שונים להוכחת כל תנאי סף).</w:t>
      </w:r>
    </w:p>
    <w:p w14:paraId="14A0A857" w14:textId="1CC1B74B" w:rsidR="003F785A" w:rsidRDefault="003F785A" w:rsidP="0005757E">
      <w:pPr>
        <w:pStyle w:val="3-"/>
        <w:numPr>
          <w:ilvl w:val="0"/>
          <w:numId w:val="0"/>
        </w:numPr>
        <w:ind w:left="909"/>
      </w:pPr>
    </w:p>
    <w:p w14:paraId="2D3B8129" w14:textId="77777777" w:rsidR="00D80BF1" w:rsidRDefault="00D80BF1">
      <w:pPr>
        <w:rPr>
          <w:rtl/>
        </w:rPr>
      </w:pPr>
    </w:p>
    <w:p w14:paraId="095E8215" w14:textId="77777777" w:rsidR="003F785A" w:rsidRDefault="003F785A">
      <w:pPr>
        <w:rPr>
          <w:rtl/>
        </w:rPr>
      </w:pPr>
    </w:p>
    <w:p w14:paraId="3A6F7005" w14:textId="1A33BF50" w:rsidR="00C334E1" w:rsidRDefault="00C334E1">
      <w:pPr>
        <w:rPr>
          <w:rtl/>
        </w:rPr>
        <w:sectPr w:rsidR="00C334E1" w:rsidSect="00654526">
          <w:pgSz w:w="11906" w:h="16838" w:code="9"/>
          <w:pgMar w:top="1616" w:right="1826" w:bottom="1440" w:left="1800" w:header="709" w:footer="709" w:gutter="0"/>
          <w:cols w:space="708"/>
          <w:titlePg/>
          <w:bidi/>
          <w:rtlGutter/>
          <w:docGrid w:linePitch="360"/>
        </w:sectPr>
      </w:pPr>
    </w:p>
    <w:p w14:paraId="60293726" w14:textId="77777777" w:rsidR="00391993" w:rsidRPr="00EC0034" w:rsidRDefault="002E376C" w:rsidP="00C334E1">
      <w:pPr>
        <w:pStyle w:val="1ff"/>
        <w:ind w:left="58" w:hanging="425"/>
        <w:rPr>
          <w:rtl/>
        </w:rPr>
      </w:pPr>
      <w:bookmarkStart w:id="43" w:name="_Toc173823720"/>
      <w:bookmarkStart w:id="44" w:name="_Toc173825528"/>
      <w:bookmarkStart w:id="45" w:name="_Toc225840493"/>
      <w:r w:rsidRPr="00EC0034">
        <w:rPr>
          <w:rFonts w:hint="cs"/>
          <w:rtl/>
        </w:rPr>
        <w:lastRenderedPageBreak/>
        <w:t>ניקוד ה</w:t>
      </w:r>
      <w:r w:rsidR="008E27B7" w:rsidRPr="00EC0034">
        <w:rPr>
          <w:rFonts w:hint="cs"/>
          <w:rtl/>
        </w:rPr>
        <w:t>הצעות</w:t>
      </w:r>
      <w:bookmarkEnd w:id="43"/>
      <w:bookmarkEnd w:id="44"/>
      <w:bookmarkEnd w:id="45"/>
    </w:p>
    <w:p w14:paraId="283583A6" w14:textId="77777777" w:rsidR="00C10C50" w:rsidRPr="002A3E64" w:rsidRDefault="002E376C" w:rsidP="00C334E1">
      <w:pPr>
        <w:pStyle w:val="2-"/>
        <w:ind w:left="483" w:hanging="567"/>
        <w:rPr>
          <w:rtl/>
        </w:rPr>
      </w:pPr>
      <w:bookmarkStart w:id="46" w:name="_Toc43400593"/>
      <w:bookmarkStart w:id="47" w:name="_Toc44931902"/>
      <w:bookmarkStart w:id="48" w:name="_Toc44931989"/>
      <w:bookmarkStart w:id="49"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6"/>
      <w:bookmarkEnd w:id="47"/>
      <w:bookmarkEnd w:id="48"/>
    </w:p>
    <w:p w14:paraId="28083ECA" w14:textId="77777777" w:rsidR="00C10C50" w:rsidRPr="007B01DE" w:rsidRDefault="002E376C" w:rsidP="00C334E1">
      <w:pPr>
        <w:pStyle w:val="3-"/>
        <w:ind w:left="909" w:hanging="567"/>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5F5D89CC" w14:textId="61FFF4A7" w:rsidR="00C10C50" w:rsidRPr="002D1D37" w:rsidRDefault="002E376C" w:rsidP="00C334E1">
      <w:pPr>
        <w:pStyle w:val="4-"/>
        <w:ind w:left="1617" w:hanging="425"/>
        <w:rPr>
          <w:rtl/>
        </w:rPr>
      </w:pPr>
      <w:bookmarkStart w:id="50" w:name="show_MishkalIchut"/>
      <w:r w:rsidRPr="002D1D37">
        <w:rPr>
          <w:rtl/>
        </w:rPr>
        <w:t>איכות –</w:t>
      </w:r>
      <w:bookmarkStart w:id="51" w:name="MishkalIchut"/>
      <w:r w:rsidR="00C334E1">
        <w:rPr>
          <w:rFonts w:hint="cs"/>
          <w:rtl/>
        </w:rPr>
        <w:t xml:space="preserve"> </w:t>
      </w:r>
      <w:r w:rsidR="00E451C7">
        <w:rPr>
          <w:rFonts w:hint="cs"/>
          <w:rtl/>
        </w:rPr>
        <w:t>70</w:t>
      </w:r>
      <w:bookmarkEnd w:id="51"/>
      <w:r w:rsidRPr="002D1D37">
        <w:rPr>
          <w:rtl/>
        </w:rPr>
        <w:t xml:space="preserve">% </w:t>
      </w:r>
      <w:bookmarkEnd w:id="50"/>
    </w:p>
    <w:p w14:paraId="227C3CB7" w14:textId="0C09833B" w:rsidR="00C10C50" w:rsidRDefault="002E376C" w:rsidP="00C334E1">
      <w:pPr>
        <w:pStyle w:val="4-"/>
        <w:ind w:left="1617" w:hanging="425"/>
        <w:rPr>
          <w:rtl/>
        </w:rPr>
      </w:pPr>
      <w:bookmarkStart w:id="52" w:name="show_MishkalMechir"/>
      <w:r w:rsidRPr="002D1D37">
        <w:rPr>
          <w:rFonts w:hint="cs"/>
          <w:rtl/>
        </w:rPr>
        <w:t>מחיר</w:t>
      </w:r>
      <w:r w:rsidRPr="002D1D37">
        <w:rPr>
          <w:rtl/>
        </w:rPr>
        <w:t xml:space="preserve"> –</w:t>
      </w:r>
      <w:bookmarkStart w:id="53" w:name="MishkalMechir"/>
      <w:r w:rsidR="00C334E1">
        <w:rPr>
          <w:rFonts w:hint="cs"/>
          <w:rtl/>
        </w:rPr>
        <w:t xml:space="preserve"> </w:t>
      </w:r>
      <w:r w:rsidR="00E451C7">
        <w:rPr>
          <w:rFonts w:hint="cs"/>
          <w:rtl/>
        </w:rPr>
        <w:t>30</w:t>
      </w:r>
      <w:bookmarkEnd w:id="53"/>
      <w:r w:rsidRPr="002D1D37">
        <w:rPr>
          <w:rtl/>
        </w:rPr>
        <w:t>%</w:t>
      </w:r>
      <w:bookmarkEnd w:id="52"/>
      <w:r w:rsidR="00C334E1">
        <w:rPr>
          <w:rFonts w:hint="cs"/>
          <w:rtl/>
        </w:rPr>
        <w:t xml:space="preserve"> </w:t>
      </w:r>
    </w:p>
    <w:p w14:paraId="1331F7A6" w14:textId="77777777" w:rsidR="0091559C" w:rsidRDefault="002E376C" w:rsidP="00C334E1">
      <w:pPr>
        <w:pStyle w:val="2-"/>
        <w:ind w:left="483" w:hanging="567"/>
        <w:rPr>
          <w:rtl/>
        </w:rPr>
      </w:pPr>
      <w:bookmarkStart w:id="54" w:name="show_isMarkivIchut_1"/>
      <w:r>
        <w:rPr>
          <w:rFonts w:hint="cs"/>
          <w:rtl/>
        </w:rPr>
        <w:t>מדדי איכות</w:t>
      </w:r>
    </w:p>
    <w:p w14:paraId="7EF6537F" w14:textId="2BA44474" w:rsidR="0091559C" w:rsidRDefault="002E376C" w:rsidP="00C334E1">
      <w:pPr>
        <w:pStyle w:val="3-"/>
        <w:ind w:left="909" w:hanging="567"/>
      </w:pPr>
      <w:bookmarkStart w:id="55" w:name="show_TavhinTBL"/>
      <w:r w:rsidRPr="00A706B5">
        <w:rPr>
          <w:rtl/>
        </w:rPr>
        <w:t>הערכת איכות ההצעות תיעש</w:t>
      </w:r>
      <w:r w:rsidRPr="00A706B5">
        <w:rPr>
          <w:rFonts w:hint="cs"/>
          <w:rtl/>
        </w:rPr>
        <w:t>ה</w:t>
      </w:r>
      <w:r w:rsidRPr="00A706B5">
        <w:rPr>
          <w:rtl/>
        </w:rPr>
        <w:t xml:space="preserve"> לפי </w:t>
      </w:r>
      <w:r w:rsidR="0053354C">
        <w:rPr>
          <w:rFonts w:hint="cs"/>
          <w:rtl/>
        </w:rPr>
        <w:t>אמות המידה להלן</w:t>
      </w:r>
      <w:r w:rsidRPr="00A706B5">
        <w:rPr>
          <w:rtl/>
        </w:rPr>
        <w:t xml:space="preserve">: </w:t>
      </w:r>
    </w:p>
    <w:tbl>
      <w:tblPr>
        <w:bidiVisual/>
        <w:tblW w:w="5438"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19"/>
        <w:gridCol w:w="1201"/>
        <w:gridCol w:w="6376"/>
        <w:gridCol w:w="992"/>
      </w:tblGrid>
      <w:tr w:rsidR="00C41732" w14:paraId="71A48B77" w14:textId="77777777" w:rsidTr="00B23E3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EE382E" w14:textId="77777777" w:rsidR="00D80BF1" w:rsidRDefault="002E376C">
            <w:pPr>
              <w:rPr>
                <w:rFonts w:eastAsia="David"/>
                <w:b/>
                <w:bCs/>
                <w:caps w:val="0"/>
                <w:color w:val="000000"/>
                <w:rtl/>
              </w:rPr>
            </w:pPr>
            <w:r>
              <w:rPr>
                <w:rFonts w:eastAsia="David"/>
                <w:b/>
                <w:bCs/>
                <w:caps w:val="0"/>
                <w:color w:val="000000"/>
                <w:rtl/>
              </w:rPr>
              <w:t># מס'</w:t>
            </w:r>
          </w:p>
        </w:tc>
        <w:tc>
          <w:tcPr>
            <w:tcW w:w="6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EE1F18" w14:textId="77777777" w:rsidR="00D80BF1" w:rsidRDefault="002E376C">
            <w:pPr>
              <w:rPr>
                <w:rFonts w:eastAsia="David"/>
                <w:b/>
                <w:bCs/>
                <w:caps w:val="0"/>
                <w:color w:val="000000"/>
                <w:rtl/>
              </w:rPr>
            </w:pPr>
            <w:r>
              <w:rPr>
                <w:rFonts w:eastAsia="David"/>
                <w:b/>
                <w:bCs/>
                <w:caps w:val="0"/>
                <w:color w:val="000000"/>
                <w:rtl/>
              </w:rPr>
              <w:t>תיאור מדד</w:t>
            </w:r>
          </w:p>
        </w:tc>
        <w:tc>
          <w:tcPr>
            <w:tcW w:w="354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2BA226" w14:textId="77777777" w:rsidR="00D80BF1" w:rsidRDefault="002E376C">
            <w:pPr>
              <w:rPr>
                <w:rFonts w:eastAsia="David"/>
                <w:b/>
                <w:bCs/>
                <w:caps w:val="0"/>
                <w:color w:val="000000"/>
                <w:rtl/>
              </w:rPr>
            </w:pPr>
            <w:r>
              <w:rPr>
                <w:rFonts w:eastAsia="David"/>
                <w:b/>
                <w:bCs/>
                <w:caps w:val="0"/>
                <w:color w:val="000000"/>
                <w:rtl/>
              </w:rPr>
              <w:t>צורת חישוב</w:t>
            </w:r>
          </w:p>
        </w:tc>
        <w:tc>
          <w:tcPr>
            <w:tcW w:w="55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F8821D" w14:textId="51AAE50F" w:rsidR="00D80BF1" w:rsidRDefault="00F336B6">
            <w:pPr>
              <w:rPr>
                <w:rFonts w:eastAsia="David"/>
                <w:b/>
                <w:bCs/>
                <w:caps w:val="0"/>
                <w:color w:val="000000"/>
                <w:rtl/>
              </w:rPr>
            </w:pPr>
            <w:r>
              <w:rPr>
                <w:rFonts w:eastAsia="David" w:hint="cs"/>
                <w:b/>
                <w:bCs/>
                <w:caps w:val="0"/>
                <w:color w:val="000000"/>
                <w:rtl/>
              </w:rPr>
              <w:t>ניקוד מקסימלי</w:t>
            </w:r>
            <w:r w:rsidR="0053354C">
              <w:rPr>
                <w:rFonts w:eastAsia="David" w:hint="cs"/>
                <w:b/>
                <w:bCs/>
                <w:caps w:val="0"/>
                <w:color w:val="000000"/>
                <w:rtl/>
              </w:rPr>
              <w:t xml:space="preserve"> </w:t>
            </w:r>
          </w:p>
        </w:tc>
      </w:tr>
      <w:tr w:rsidR="00C41732" w14:paraId="49C4FEBC" w14:textId="77777777" w:rsidTr="00B23E3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875B07" w14:textId="77777777" w:rsidR="00D80BF1" w:rsidRPr="00B23E37" w:rsidRDefault="002E376C">
            <w:pPr>
              <w:rPr>
                <w:rFonts w:eastAsia="David"/>
                <w:caps w:val="0"/>
                <w:color w:val="000000"/>
                <w:sz w:val="22"/>
                <w:szCs w:val="22"/>
              </w:rPr>
            </w:pPr>
            <w:r w:rsidRPr="00B23E37">
              <w:rPr>
                <w:rFonts w:eastAsia="David"/>
                <w:caps w:val="0"/>
                <w:color w:val="000000"/>
                <w:sz w:val="22"/>
                <w:szCs w:val="22"/>
              </w:rPr>
              <w:t>1</w:t>
            </w:r>
          </w:p>
        </w:tc>
        <w:tc>
          <w:tcPr>
            <w:tcW w:w="6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BBECB0" w14:textId="77777777" w:rsidR="00D80BF1" w:rsidRPr="00B23E37" w:rsidRDefault="002E376C">
            <w:pPr>
              <w:rPr>
                <w:rFonts w:eastAsia="David"/>
                <w:caps w:val="0"/>
                <w:color w:val="000000"/>
                <w:sz w:val="22"/>
                <w:szCs w:val="22"/>
                <w:rtl/>
              </w:rPr>
            </w:pPr>
            <w:r w:rsidRPr="00B23E37">
              <w:rPr>
                <w:rFonts w:eastAsia="David"/>
                <w:caps w:val="0"/>
                <w:color w:val="000000"/>
                <w:sz w:val="22"/>
                <w:szCs w:val="22"/>
                <w:rtl/>
              </w:rPr>
              <w:t xml:space="preserve">ניסיון במתן שירותי </w:t>
            </w:r>
            <w:r w:rsidRPr="00B23E37">
              <w:rPr>
                <w:rFonts w:eastAsia="David"/>
                <w:caps w:val="0"/>
                <w:color w:val="000000"/>
                <w:sz w:val="22"/>
                <w:szCs w:val="22"/>
              </w:rPr>
              <w:t>SOC</w:t>
            </w:r>
            <w:r w:rsidRPr="00B23E37">
              <w:rPr>
                <w:rFonts w:eastAsia="David"/>
                <w:caps w:val="0"/>
                <w:color w:val="000000"/>
                <w:sz w:val="22"/>
                <w:szCs w:val="22"/>
                <w:rtl/>
              </w:rPr>
              <w:t xml:space="preserve"> מנוהל </w:t>
            </w:r>
          </w:p>
        </w:tc>
        <w:tc>
          <w:tcPr>
            <w:tcW w:w="354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9FF773" w14:textId="77777777" w:rsidR="00D80BF1" w:rsidRDefault="002E376C">
            <w:pPr>
              <w:rPr>
                <w:rFonts w:eastAsia="David"/>
                <w:caps w:val="0"/>
                <w:color w:val="000000"/>
                <w:sz w:val="22"/>
                <w:szCs w:val="22"/>
                <w:rtl/>
              </w:rPr>
            </w:pPr>
            <w:r w:rsidRPr="00B23E37">
              <w:rPr>
                <w:rFonts w:eastAsia="David"/>
                <w:caps w:val="0"/>
                <w:color w:val="000000"/>
                <w:sz w:val="22"/>
                <w:szCs w:val="22"/>
                <w:rtl/>
              </w:rPr>
              <w:t>המציע יקבל 5 נקודות לכל לקוח נוסף (מעבר ל</w:t>
            </w:r>
            <w:r w:rsidR="0053354C" w:rsidRPr="00B23E37">
              <w:rPr>
                <w:rFonts w:eastAsia="David" w:hint="cs"/>
                <w:caps w:val="0"/>
                <w:color w:val="000000"/>
                <w:sz w:val="22"/>
                <w:szCs w:val="22"/>
                <w:rtl/>
              </w:rPr>
              <w:t>אלה שהוצגו לצורך עמידה ב</w:t>
            </w:r>
            <w:r w:rsidRPr="00B23E37">
              <w:rPr>
                <w:rFonts w:eastAsia="David"/>
                <w:caps w:val="0"/>
                <w:color w:val="000000"/>
                <w:sz w:val="22"/>
                <w:szCs w:val="22"/>
                <w:rtl/>
              </w:rPr>
              <w:t xml:space="preserve">תנאי הסף), </w:t>
            </w:r>
            <w:r w:rsidR="0053354C" w:rsidRPr="00B23E37">
              <w:rPr>
                <w:rFonts w:eastAsia="David" w:hint="cs"/>
                <w:caps w:val="0"/>
                <w:color w:val="000000"/>
                <w:sz w:val="22"/>
                <w:szCs w:val="22"/>
                <w:rtl/>
              </w:rPr>
              <w:t xml:space="preserve">אשר המציע סיפק לו שירותי </w:t>
            </w:r>
            <w:r w:rsidR="0053354C" w:rsidRPr="00B23E37">
              <w:rPr>
                <w:rFonts w:eastAsia="David"/>
                <w:caps w:val="0"/>
                <w:color w:val="000000"/>
                <w:sz w:val="22"/>
                <w:szCs w:val="22"/>
              </w:rPr>
              <w:t>SOC</w:t>
            </w:r>
            <w:r w:rsidR="0053354C" w:rsidRPr="00B23E37">
              <w:rPr>
                <w:rFonts w:eastAsia="David" w:hint="cs"/>
                <w:caps w:val="0"/>
                <w:color w:val="000000"/>
                <w:sz w:val="22"/>
                <w:szCs w:val="22"/>
                <w:rtl/>
              </w:rPr>
              <w:t xml:space="preserve"> </w:t>
            </w:r>
            <w:r w:rsidRPr="00B23E37">
              <w:rPr>
                <w:rFonts w:eastAsia="David"/>
                <w:caps w:val="0"/>
                <w:color w:val="000000"/>
                <w:sz w:val="22"/>
                <w:szCs w:val="22"/>
                <w:rtl/>
              </w:rPr>
              <w:t>העומד</w:t>
            </w:r>
            <w:r w:rsidR="0053354C" w:rsidRPr="00B23E37">
              <w:rPr>
                <w:rFonts w:eastAsia="David" w:hint="cs"/>
                <w:caps w:val="0"/>
                <w:color w:val="000000"/>
                <w:sz w:val="22"/>
                <w:szCs w:val="22"/>
                <w:rtl/>
              </w:rPr>
              <w:t>ים</w:t>
            </w:r>
            <w:r w:rsidRPr="00B23E37">
              <w:rPr>
                <w:rFonts w:eastAsia="David"/>
                <w:caps w:val="0"/>
                <w:color w:val="000000"/>
                <w:sz w:val="22"/>
                <w:szCs w:val="22"/>
                <w:rtl/>
              </w:rPr>
              <w:t xml:space="preserve"> ב</w:t>
            </w:r>
            <w:r w:rsidR="0053354C" w:rsidRPr="00B23E37">
              <w:rPr>
                <w:rFonts w:eastAsia="David" w:hint="cs"/>
                <w:caps w:val="0"/>
                <w:color w:val="000000"/>
                <w:sz w:val="22"/>
                <w:szCs w:val="22"/>
                <w:rtl/>
              </w:rPr>
              <w:t>תנאים המצטברים המפורטים בסעיף 3.3.3 לעיל</w:t>
            </w:r>
            <w:r w:rsidR="00C50511">
              <w:rPr>
                <w:rFonts w:eastAsia="David" w:hint="cs"/>
                <w:caps w:val="0"/>
                <w:color w:val="000000"/>
                <w:sz w:val="22"/>
                <w:szCs w:val="22"/>
                <w:rtl/>
              </w:rPr>
              <w:t xml:space="preserve"> (עד תקרה של 5 לקוחות נוספים)</w:t>
            </w:r>
            <w:r w:rsidR="0053354C" w:rsidRPr="00B23E37">
              <w:rPr>
                <w:rFonts w:eastAsia="David" w:hint="cs"/>
                <w:caps w:val="0"/>
                <w:color w:val="000000"/>
                <w:sz w:val="22"/>
                <w:szCs w:val="22"/>
                <w:rtl/>
              </w:rPr>
              <w:t xml:space="preserve">. </w:t>
            </w:r>
          </w:p>
          <w:p w14:paraId="0B741147" w14:textId="703DC760" w:rsidR="00D05F98" w:rsidRPr="00B23E37" w:rsidRDefault="00D05F98">
            <w:pPr>
              <w:rPr>
                <w:rFonts w:eastAsia="David"/>
                <w:caps w:val="0"/>
                <w:color w:val="000000"/>
                <w:sz w:val="22"/>
                <w:szCs w:val="22"/>
                <w:rtl/>
              </w:rPr>
            </w:pPr>
          </w:p>
        </w:tc>
        <w:tc>
          <w:tcPr>
            <w:tcW w:w="55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C795A6" w14:textId="24225202" w:rsidR="00D80BF1" w:rsidRPr="00B23E37" w:rsidRDefault="002E376C" w:rsidP="00C50511">
            <w:pPr>
              <w:jc w:val="center"/>
              <w:rPr>
                <w:rFonts w:eastAsia="David"/>
                <w:caps w:val="0"/>
                <w:color w:val="000000"/>
                <w:sz w:val="22"/>
                <w:szCs w:val="22"/>
              </w:rPr>
            </w:pPr>
            <w:r w:rsidRPr="00B23E37">
              <w:rPr>
                <w:rFonts w:eastAsia="David"/>
                <w:caps w:val="0"/>
                <w:color w:val="000000"/>
                <w:sz w:val="22"/>
                <w:szCs w:val="22"/>
              </w:rPr>
              <w:t>25</w:t>
            </w:r>
          </w:p>
        </w:tc>
      </w:tr>
      <w:tr w:rsidR="00C41732" w14:paraId="06E6F7EF" w14:textId="77777777" w:rsidTr="00B23E3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6D4ED6" w14:textId="77777777" w:rsidR="00D80BF1" w:rsidRPr="00B23E37" w:rsidRDefault="002E376C">
            <w:pPr>
              <w:rPr>
                <w:rFonts w:eastAsia="David"/>
                <w:caps w:val="0"/>
                <w:color w:val="000000"/>
                <w:sz w:val="22"/>
                <w:szCs w:val="22"/>
              </w:rPr>
            </w:pPr>
            <w:r w:rsidRPr="00B23E37">
              <w:rPr>
                <w:rFonts w:eastAsia="David"/>
                <w:caps w:val="0"/>
                <w:color w:val="000000"/>
                <w:sz w:val="22"/>
                <w:szCs w:val="22"/>
              </w:rPr>
              <w:t>2</w:t>
            </w:r>
          </w:p>
        </w:tc>
        <w:tc>
          <w:tcPr>
            <w:tcW w:w="6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7627BA" w14:textId="0F18474A" w:rsidR="00D80BF1" w:rsidRPr="00B23E37" w:rsidRDefault="002E376C">
            <w:pPr>
              <w:rPr>
                <w:rFonts w:eastAsia="David"/>
                <w:caps w:val="0"/>
                <w:color w:val="000000"/>
                <w:sz w:val="22"/>
                <w:szCs w:val="22"/>
                <w:rtl/>
              </w:rPr>
            </w:pPr>
            <w:r w:rsidRPr="00B23E37">
              <w:rPr>
                <w:rFonts w:eastAsia="David"/>
                <w:caps w:val="0"/>
                <w:color w:val="000000"/>
                <w:sz w:val="22"/>
                <w:szCs w:val="22"/>
                <w:rtl/>
              </w:rPr>
              <w:t xml:space="preserve">ניסיון המציע במתן שירותי </w:t>
            </w:r>
            <w:r w:rsidRPr="00B23E37">
              <w:rPr>
                <w:rFonts w:eastAsia="David"/>
                <w:caps w:val="0"/>
                <w:color w:val="000000"/>
                <w:sz w:val="22"/>
                <w:szCs w:val="22"/>
              </w:rPr>
              <w:t>SOC</w:t>
            </w:r>
            <w:r w:rsidRPr="00B23E37">
              <w:rPr>
                <w:rFonts w:eastAsia="David"/>
                <w:caps w:val="0"/>
                <w:color w:val="000000"/>
                <w:sz w:val="22"/>
                <w:szCs w:val="22"/>
                <w:rtl/>
              </w:rPr>
              <w:t xml:space="preserve"> מנוהל העונים על </w:t>
            </w:r>
            <w:proofErr w:type="spellStart"/>
            <w:r w:rsidRPr="00B23E37">
              <w:rPr>
                <w:rFonts w:eastAsia="David"/>
                <w:caps w:val="0"/>
                <w:color w:val="000000"/>
                <w:sz w:val="22"/>
                <w:szCs w:val="22"/>
                <w:rtl/>
              </w:rPr>
              <w:t>מאפינים</w:t>
            </w:r>
            <w:proofErr w:type="spellEnd"/>
            <w:r w:rsidRPr="00B23E37">
              <w:rPr>
                <w:rFonts w:eastAsia="David"/>
                <w:caps w:val="0"/>
                <w:color w:val="000000"/>
                <w:sz w:val="22"/>
                <w:szCs w:val="22"/>
                <w:rtl/>
              </w:rPr>
              <w:t xml:space="preserve"> מיוחדים</w:t>
            </w:r>
          </w:p>
        </w:tc>
        <w:tc>
          <w:tcPr>
            <w:tcW w:w="354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C9DAAD" w14:textId="53B0DD3C" w:rsidR="00DA5599" w:rsidRPr="00B23E37" w:rsidRDefault="00DA5599">
            <w:pPr>
              <w:spacing w:after="240"/>
              <w:rPr>
                <w:rFonts w:eastAsia="David"/>
                <w:caps w:val="0"/>
                <w:color w:val="000000"/>
                <w:sz w:val="22"/>
                <w:szCs w:val="22"/>
                <w:rtl/>
              </w:rPr>
            </w:pPr>
            <w:r w:rsidRPr="00B23E37">
              <w:rPr>
                <w:rFonts w:eastAsia="David" w:hint="cs"/>
                <w:caps w:val="0"/>
                <w:color w:val="000000"/>
                <w:sz w:val="22"/>
                <w:szCs w:val="22"/>
                <w:rtl/>
              </w:rPr>
              <w:t xml:space="preserve">המציע יהיה זכאי לניקוד עבור שירותי </w:t>
            </w:r>
            <w:r w:rsidRPr="00B23E37">
              <w:rPr>
                <w:rFonts w:eastAsia="David"/>
                <w:caps w:val="0"/>
                <w:color w:val="000000"/>
                <w:sz w:val="22"/>
                <w:szCs w:val="22"/>
              </w:rPr>
              <w:t>SOC</w:t>
            </w:r>
            <w:r w:rsidRPr="00B23E37">
              <w:rPr>
                <w:rFonts w:eastAsia="David" w:hint="cs"/>
                <w:caps w:val="0"/>
                <w:color w:val="000000"/>
                <w:sz w:val="22"/>
                <w:szCs w:val="22"/>
                <w:rtl/>
              </w:rPr>
              <w:t xml:space="preserve">, </w:t>
            </w:r>
            <w:r w:rsidRPr="00B23E37">
              <w:rPr>
                <w:rFonts w:eastAsia="David"/>
                <w:caps w:val="0"/>
                <w:color w:val="000000"/>
                <w:sz w:val="22"/>
                <w:szCs w:val="22"/>
                <w:rtl/>
              </w:rPr>
              <w:t>העומד</w:t>
            </w:r>
            <w:r w:rsidRPr="00B23E37">
              <w:rPr>
                <w:rFonts w:eastAsia="David" w:hint="cs"/>
                <w:caps w:val="0"/>
                <w:color w:val="000000"/>
                <w:sz w:val="22"/>
                <w:szCs w:val="22"/>
                <w:rtl/>
              </w:rPr>
              <w:t>ים</w:t>
            </w:r>
            <w:r w:rsidRPr="00B23E37">
              <w:rPr>
                <w:rFonts w:eastAsia="David"/>
                <w:caps w:val="0"/>
                <w:color w:val="000000"/>
                <w:sz w:val="22"/>
                <w:szCs w:val="22"/>
                <w:rtl/>
              </w:rPr>
              <w:t xml:space="preserve"> ב</w:t>
            </w:r>
            <w:r w:rsidRPr="00B23E37">
              <w:rPr>
                <w:rFonts w:eastAsia="David" w:hint="cs"/>
                <w:caps w:val="0"/>
                <w:color w:val="000000"/>
                <w:sz w:val="22"/>
                <w:szCs w:val="22"/>
                <w:rtl/>
              </w:rPr>
              <w:t xml:space="preserve">תנאים המצטברים המפורטים בסעיף 3.3.3 לעיל, אשר המציע סיפק ללקוח ואשר </w:t>
            </w:r>
            <w:r w:rsidR="00F336B6">
              <w:rPr>
                <w:rFonts w:eastAsia="David" w:hint="cs"/>
                <w:caps w:val="0"/>
                <w:color w:val="000000"/>
                <w:sz w:val="22"/>
                <w:szCs w:val="22"/>
                <w:rtl/>
              </w:rPr>
              <w:t xml:space="preserve">בנוסף הינם </w:t>
            </w:r>
            <w:proofErr w:type="spellStart"/>
            <w:r w:rsidR="00F336B6" w:rsidRPr="00B23E37">
              <w:rPr>
                <w:rFonts w:eastAsia="David" w:hint="cs"/>
                <w:caps w:val="0"/>
                <w:color w:val="000000"/>
                <w:sz w:val="22"/>
                <w:szCs w:val="22"/>
                <w:rtl/>
              </w:rPr>
              <w:t>בעל</w:t>
            </w:r>
            <w:r w:rsidR="00F336B6">
              <w:rPr>
                <w:rFonts w:eastAsia="David" w:hint="cs"/>
                <w:caps w:val="0"/>
                <w:color w:val="000000"/>
                <w:sz w:val="22"/>
                <w:szCs w:val="22"/>
                <w:rtl/>
              </w:rPr>
              <w:t>י</w:t>
            </w:r>
            <w:r w:rsidRPr="00B23E37">
              <w:rPr>
                <w:rFonts w:eastAsia="David" w:hint="cs"/>
                <w:caps w:val="0"/>
                <w:color w:val="000000"/>
                <w:sz w:val="22"/>
                <w:szCs w:val="22"/>
                <w:rtl/>
              </w:rPr>
              <w:t>מאפיינים</w:t>
            </w:r>
            <w:proofErr w:type="spellEnd"/>
            <w:r w:rsidRPr="00B23E37">
              <w:rPr>
                <w:rFonts w:eastAsia="David" w:hint="cs"/>
                <w:caps w:val="0"/>
                <w:color w:val="000000"/>
                <w:sz w:val="22"/>
                <w:szCs w:val="22"/>
                <w:rtl/>
              </w:rPr>
              <w:t xml:space="preserve"> מיוחדים </w:t>
            </w:r>
            <w:r w:rsidR="00107DB9" w:rsidRPr="00B23E37">
              <w:rPr>
                <w:rFonts w:eastAsia="David" w:hint="cs"/>
                <w:caps w:val="0"/>
                <w:color w:val="000000"/>
                <w:sz w:val="22"/>
                <w:szCs w:val="22"/>
                <w:rtl/>
              </w:rPr>
              <w:t>כ</w:t>
            </w:r>
            <w:r w:rsidRPr="00B23E37">
              <w:rPr>
                <w:rFonts w:eastAsia="David" w:hint="cs"/>
                <w:caps w:val="0"/>
                <w:color w:val="000000"/>
                <w:sz w:val="22"/>
                <w:szCs w:val="22"/>
                <w:rtl/>
              </w:rPr>
              <w:t>מפורט להלן):</w:t>
            </w:r>
          </w:p>
          <w:p w14:paraId="07DDB15E" w14:textId="77777777" w:rsidR="004778E1" w:rsidRDefault="002E376C">
            <w:pPr>
              <w:pStyle w:val="af4"/>
              <w:numPr>
                <w:ilvl w:val="0"/>
                <w:numId w:val="82"/>
              </w:numPr>
              <w:spacing w:after="240"/>
              <w:ind w:left="374" w:hanging="374"/>
              <w:rPr>
                <w:rFonts w:eastAsia="David"/>
                <w:caps w:val="0"/>
                <w:color w:val="000000"/>
                <w:sz w:val="22"/>
                <w:szCs w:val="22"/>
              </w:rPr>
            </w:pPr>
            <w:r w:rsidRPr="00B23E37">
              <w:rPr>
                <w:rFonts w:eastAsia="David"/>
                <w:caps w:val="0"/>
                <w:color w:val="000000"/>
                <w:sz w:val="22"/>
                <w:szCs w:val="22"/>
                <w:rtl/>
              </w:rPr>
              <w:t xml:space="preserve">בגין כל שירות </w:t>
            </w:r>
            <w:r w:rsidRPr="00B23E37">
              <w:rPr>
                <w:rFonts w:eastAsia="David"/>
                <w:caps w:val="0"/>
                <w:color w:val="000000"/>
                <w:sz w:val="22"/>
                <w:szCs w:val="22"/>
              </w:rPr>
              <w:t>SOC</w:t>
            </w:r>
            <w:r w:rsidR="00DA5599" w:rsidRPr="00B23E37">
              <w:rPr>
                <w:rFonts w:eastAsia="David" w:hint="cs"/>
                <w:caps w:val="0"/>
                <w:color w:val="000000"/>
                <w:sz w:val="22"/>
                <w:szCs w:val="22"/>
                <w:rtl/>
              </w:rPr>
              <w:t>,</w:t>
            </w:r>
            <w:r w:rsidRPr="00B23E37">
              <w:rPr>
                <w:rFonts w:eastAsia="David"/>
                <w:caps w:val="0"/>
                <w:color w:val="000000"/>
                <w:sz w:val="22"/>
                <w:szCs w:val="22"/>
                <w:rtl/>
              </w:rPr>
              <w:t xml:space="preserve"> ש</w:t>
            </w:r>
            <w:r w:rsidR="00DA5599" w:rsidRPr="00B23E37">
              <w:rPr>
                <w:rFonts w:eastAsia="David" w:hint="cs"/>
                <w:caps w:val="0"/>
                <w:color w:val="000000"/>
                <w:sz w:val="22"/>
                <w:szCs w:val="22"/>
                <w:rtl/>
              </w:rPr>
              <w:t xml:space="preserve">סופק </w:t>
            </w:r>
            <w:r w:rsidRPr="00B23E37">
              <w:rPr>
                <w:rFonts w:eastAsia="David"/>
                <w:caps w:val="0"/>
                <w:color w:val="000000"/>
                <w:sz w:val="22"/>
                <w:szCs w:val="22"/>
                <w:rtl/>
              </w:rPr>
              <w:t xml:space="preserve">ללקוח שהינו "גוף מונחה" יינתנו 4 נקודות, ועד 8 נקודות במצטבר. </w:t>
            </w:r>
          </w:p>
          <w:p w14:paraId="6A80DD21" w14:textId="77777777" w:rsidR="004778E1" w:rsidRDefault="004778E1" w:rsidP="004778E1">
            <w:pPr>
              <w:pStyle w:val="af4"/>
              <w:spacing w:after="240"/>
              <w:ind w:left="374"/>
              <w:rPr>
                <w:rFonts w:eastAsia="David"/>
                <w:caps w:val="0"/>
                <w:color w:val="000000"/>
                <w:sz w:val="22"/>
                <w:szCs w:val="22"/>
                <w:rtl/>
              </w:rPr>
            </w:pPr>
          </w:p>
          <w:p w14:paraId="3B30D63B" w14:textId="344231E5" w:rsidR="00DA5599" w:rsidRPr="00B23E37" w:rsidRDefault="002E376C" w:rsidP="004778E1">
            <w:pPr>
              <w:pStyle w:val="af4"/>
              <w:spacing w:after="240"/>
              <w:ind w:left="374"/>
              <w:rPr>
                <w:rFonts w:eastAsia="David"/>
                <w:caps w:val="0"/>
                <w:color w:val="000000"/>
                <w:sz w:val="22"/>
                <w:szCs w:val="22"/>
                <w:rtl/>
              </w:rPr>
            </w:pPr>
            <w:r w:rsidRPr="00B23E37">
              <w:rPr>
                <w:rFonts w:eastAsia="David"/>
                <w:caps w:val="0"/>
                <w:color w:val="000000"/>
                <w:sz w:val="22"/>
                <w:szCs w:val="22"/>
                <w:rtl/>
              </w:rPr>
              <w:t xml:space="preserve">לעניין זה גוף מונחה - הגופים המנויים בתוספת הראשונה והשנייה לחוק להסדרת הבטחון בגופים ציבוריים, </w:t>
            </w:r>
            <w:proofErr w:type="spellStart"/>
            <w:r w:rsidRPr="00B23E37">
              <w:rPr>
                <w:rFonts w:eastAsia="David"/>
                <w:caps w:val="0"/>
                <w:color w:val="000000"/>
                <w:sz w:val="22"/>
                <w:szCs w:val="22"/>
                <w:rtl/>
              </w:rPr>
              <w:t>התשנ״ח</w:t>
            </w:r>
            <w:proofErr w:type="spellEnd"/>
            <w:r w:rsidRPr="00B23E37">
              <w:rPr>
                <w:rFonts w:eastAsia="David"/>
                <w:caps w:val="0"/>
                <w:color w:val="000000"/>
                <w:sz w:val="22"/>
                <w:szCs w:val="22"/>
                <w:rtl/>
              </w:rPr>
              <w:t xml:space="preserve">–1998. </w:t>
            </w:r>
          </w:p>
          <w:p w14:paraId="30F10916" w14:textId="77777777" w:rsidR="00D80BF1" w:rsidRDefault="00DA5599">
            <w:pPr>
              <w:pStyle w:val="af4"/>
              <w:numPr>
                <w:ilvl w:val="0"/>
                <w:numId w:val="82"/>
              </w:numPr>
              <w:spacing w:before="240"/>
              <w:ind w:left="374" w:hanging="374"/>
              <w:rPr>
                <w:rFonts w:eastAsia="David"/>
                <w:caps w:val="0"/>
                <w:color w:val="000000"/>
                <w:sz w:val="22"/>
                <w:szCs w:val="22"/>
              </w:rPr>
            </w:pPr>
            <w:r w:rsidRPr="00B23E37">
              <w:rPr>
                <w:rFonts w:eastAsia="David" w:hint="cs"/>
                <w:caps w:val="0"/>
                <w:color w:val="000000"/>
                <w:sz w:val="22"/>
                <w:szCs w:val="22"/>
                <w:rtl/>
              </w:rPr>
              <w:t xml:space="preserve">בגין כל </w:t>
            </w:r>
            <w:r w:rsidRPr="00B23E37">
              <w:rPr>
                <w:rFonts w:eastAsia="David"/>
                <w:caps w:val="0"/>
                <w:color w:val="000000"/>
                <w:sz w:val="22"/>
                <w:szCs w:val="22"/>
                <w:rtl/>
              </w:rPr>
              <w:t xml:space="preserve">שירות </w:t>
            </w:r>
            <w:r w:rsidRPr="00B23E37">
              <w:rPr>
                <w:rFonts w:eastAsia="David"/>
                <w:caps w:val="0"/>
                <w:color w:val="000000"/>
                <w:sz w:val="22"/>
                <w:szCs w:val="22"/>
              </w:rPr>
              <w:t>SOC</w:t>
            </w:r>
            <w:r w:rsidRPr="00B23E37">
              <w:rPr>
                <w:rFonts w:eastAsia="David"/>
                <w:caps w:val="0"/>
                <w:color w:val="000000"/>
                <w:sz w:val="22"/>
                <w:szCs w:val="22"/>
                <w:rtl/>
              </w:rPr>
              <w:t xml:space="preserve"> שכלל ניטור שירותים בסביבת ענן ציבורי של ספק הענן </w:t>
            </w:r>
            <w:r w:rsidRPr="00B23E37">
              <w:rPr>
                <w:rFonts w:eastAsia="David"/>
                <w:caps w:val="0"/>
                <w:color w:val="000000"/>
                <w:sz w:val="22"/>
                <w:szCs w:val="22"/>
              </w:rPr>
              <w:t>AWS</w:t>
            </w:r>
            <w:r w:rsidRPr="00B23E37">
              <w:rPr>
                <w:rFonts w:eastAsia="David"/>
                <w:caps w:val="0"/>
                <w:color w:val="000000"/>
                <w:sz w:val="22"/>
                <w:szCs w:val="22"/>
                <w:rtl/>
              </w:rPr>
              <w:t xml:space="preserve"> בנימבוס -</w:t>
            </w:r>
            <w:r w:rsidR="00FB1882" w:rsidRPr="00B23E37">
              <w:rPr>
                <w:rFonts w:eastAsia="David" w:hint="cs"/>
                <w:caps w:val="0"/>
                <w:color w:val="000000"/>
                <w:sz w:val="22"/>
                <w:szCs w:val="22"/>
                <w:rtl/>
              </w:rPr>
              <w:t xml:space="preserve"> </w:t>
            </w:r>
            <w:r w:rsidRPr="00B23E37">
              <w:rPr>
                <w:rFonts w:eastAsia="David"/>
                <w:caps w:val="0"/>
                <w:color w:val="000000"/>
                <w:sz w:val="22"/>
                <w:szCs w:val="22"/>
                <w:rtl/>
              </w:rPr>
              <w:t xml:space="preserve">יינתנו </w:t>
            </w:r>
            <w:r w:rsidRPr="00B23E37">
              <w:rPr>
                <w:rFonts w:eastAsia="David" w:hint="cs"/>
                <w:caps w:val="0"/>
                <w:color w:val="000000"/>
                <w:sz w:val="22"/>
                <w:szCs w:val="22"/>
                <w:rtl/>
              </w:rPr>
              <w:t>4</w:t>
            </w:r>
            <w:r w:rsidRPr="00B23E37">
              <w:rPr>
                <w:rFonts w:eastAsia="David"/>
                <w:caps w:val="0"/>
                <w:color w:val="000000"/>
                <w:sz w:val="22"/>
                <w:szCs w:val="22"/>
                <w:rtl/>
              </w:rPr>
              <w:t xml:space="preserve"> נקודות, עד תקרה של 12 נקודות</w:t>
            </w:r>
          </w:p>
          <w:p w14:paraId="505F57A8" w14:textId="35369C18" w:rsidR="00F336B6" w:rsidRPr="00F336B6" w:rsidRDefault="00F336B6" w:rsidP="00F336B6">
            <w:pPr>
              <w:spacing w:before="240"/>
              <w:rPr>
                <w:rFonts w:eastAsia="David"/>
                <w:caps w:val="0"/>
                <w:color w:val="000000"/>
                <w:sz w:val="22"/>
                <w:szCs w:val="22"/>
                <w:rtl/>
              </w:rPr>
            </w:pPr>
            <w:r w:rsidRPr="00B23E37">
              <w:rPr>
                <w:rFonts w:eastAsia="David" w:hint="cs"/>
                <w:caps w:val="0"/>
                <w:color w:val="000000"/>
                <w:sz w:val="22"/>
                <w:szCs w:val="22"/>
                <w:rtl/>
              </w:rPr>
              <w:t xml:space="preserve">הניקוד יינתן במצטבר ל-2 המאפיינים, ככל והמציע זכאי להם, עד התקרה המוגדרת </w:t>
            </w:r>
            <w:r>
              <w:rPr>
                <w:rFonts w:eastAsia="David" w:hint="cs"/>
                <w:caps w:val="0"/>
                <w:color w:val="000000"/>
                <w:sz w:val="22"/>
                <w:szCs w:val="22"/>
                <w:rtl/>
              </w:rPr>
              <w:t xml:space="preserve">בכל תת שורה ולסה"כ </w:t>
            </w:r>
            <w:r w:rsidRPr="00B23E37">
              <w:rPr>
                <w:rFonts w:eastAsia="David" w:hint="cs"/>
                <w:caps w:val="0"/>
                <w:color w:val="000000"/>
                <w:sz w:val="22"/>
                <w:szCs w:val="22"/>
                <w:rtl/>
              </w:rPr>
              <w:t>לאמת המידה בטור השמאלי</w:t>
            </w:r>
            <w:r>
              <w:rPr>
                <w:rFonts w:eastAsia="David" w:hint="cs"/>
                <w:caps w:val="0"/>
                <w:color w:val="000000"/>
                <w:sz w:val="22"/>
                <w:szCs w:val="22"/>
                <w:rtl/>
              </w:rPr>
              <w:t xml:space="preserve"> לטבלה</w:t>
            </w:r>
          </w:p>
        </w:tc>
        <w:tc>
          <w:tcPr>
            <w:tcW w:w="55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B2B56C" w14:textId="43241DB7" w:rsidR="00D80BF1" w:rsidRPr="00B23E37" w:rsidRDefault="002E376C" w:rsidP="00C50511">
            <w:pPr>
              <w:jc w:val="center"/>
              <w:rPr>
                <w:rFonts w:eastAsia="David"/>
                <w:caps w:val="0"/>
                <w:color w:val="000000"/>
                <w:sz w:val="22"/>
                <w:szCs w:val="22"/>
              </w:rPr>
            </w:pPr>
            <w:r w:rsidRPr="00B23E37">
              <w:rPr>
                <w:rFonts w:eastAsia="David"/>
                <w:caps w:val="0"/>
                <w:color w:val="000000"/>
                <w:sz w:val="22"/>
                <w:szCs w:val="22"/>
              </w:rPr>
              <w:t>20</w:t>
            </w:r>
          </w:p>
        </w:tc>
      </w:tr>
      <w:tr w:rsidR="00C41732" w14:paraId="046DC6B6" w14:textId="77777777" w:rsidTr="00B23E3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C23D80" w14:textId="77777777" w:rsidR="00C41732" w:rsidRPr="00B23E37" w:rsidRDefault="00C41732" w:rsidP="00C41732">
            <w:pPr>
              <w:rPr>
                <w:rFonts w:eastAsia="David"/>
                <w:caps w:val="0"/>
                <w:color w:val="000000"/>
                <w:sz w:val="22"/>
                <w:szCs w:val="22"/>
              </w:rPr>
            </w:pPr>
            <w:r w:rsidRPr="00B23E37">
              <w:rPr>
                <w:rFonts w:eastAsia="David"/>
                <w:caps w:val="0"/>
                <w:color w:val="000000"/>
                <w:sz w:val="22"/>
                <w:szCs w:val="22"/>
              </w:rPr>
              <w:t>3</w:t>
            </w:r>
          </w:p>
        </w:tc>
        <w:tc>
          <w:tcPr>
            <w:tcW w:w="6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7BE41BF" w14:textId="2265DC84" w:rsidR="00C41732" w:rsidRPr="00B23E37" w:rsidRDefault="00C41732" w:rsidP="00C41732">
            <w:pPr>
              <w:rPr>
                <w:rFonts w:eastAsia="David"/>
                <w:caps w:val="0"/>
                <w:color w:val="000000"/>
                <w:sz w:val="22"/>
                <w:szCs w:val="22"/>
                <w:rtl/>
              </w:rPr>
            </w:pPr>
            <w:r w:rsidRPr="00B23E37">
              <w:rPr>
                <w:rFonts w:eastAsia="David"/>
                <w:caps w:val="0"/>
                <w:color w:val="000000"/>
                <w:sz w:val="22"/>
                <w:szCs w:val="22"/>
                <w:rtl/>
              </w:rPr>
              <w:t>מתן שירות בתחומים נוספים מעבר למפורט בתנאי הסף</w:t>
            </w:r>
          </w:p>
        </w:tc>
        <w:tc>
          <w:tcPr>
            <w:tcW w:w="354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8ED2BF5" w14:textId="015B5749" w:rsidR="00C41732" w:rsidRPr="00B23E37" w:rsidRDefault="00C41732" w:rsidP="00C41732">
            <w:pPr>
              <w:rPr>
                <w:rFonts w:eastAsia="David"/>
                <w:caps w:val="0"/>
                <w:color w:val="000000"/>
                <w:sz w:val="22"/>
                <w:szCs w:val="22"/>
                <w:rtl/>
              </w:rPr>
            </w:pPr>
            <w:r w:rsidRPr="00B23E37">
              <w:rPr>
                <w:rFonts w:eastAsia="David"/>
                <w:caps w:val="0"/>
                <w:color w:val="000000"/>
                <w:sz w:val="22"/>
                <w:szCs w:val="22"/>
                <w:rtl/>
              </w:rPr>
              <w:t xml:space="preserve">יינתנו 5 נקודות עבור כל תחום מקצועי נוסף מבין </w:t>
            </w:r>
            <w:r w:rsidR="006911DE" w:rsidRPr="00B23E37">
              <w:rPr>
                <w:rFonts w:eastAsia="David" w:hint="cs"/>
                <w:caps w:val="0"/>
                <w:color w:val="000000"/>
                <w:sz w:val="22"/>
                <w:szCs w:val="22"/>
                <w:rtl/>
              </w:rPr>
              <w:t xml:space="preserve">סוגי השירותים המפורטים בסעיף 3.4 לעיל, מעבר לתחומים </w:t>
            </w:r>
            <w:r w:rsidRPr="00B23E37">
              <w:rPr>
                <w:rFonts w:eastAsia="David"/>
                <w:caps w:val="0"/>
                <w:color w:val="000000"/>
                <w:sz w:val="22"/>
                <w:szCs w:val="22"/>
                <w:rtl/>
              </w:rPr>
              <w:t xml:space="preserve">המוצגים לצורך הוכחת תנאי הסף </w:t>
            </w:r>
            <w:r w:rsidR="00817908" w:rsidRPr="00B23E37">
              <w:rPr>
                <w:rFonts w:eastAsia="David" w:hint="cs"/>
                <w:caps w:val="0"/>
                <w:color w:val="000000"/>
                <w:sz w:val="22"/>
                <w:szCs w:val="22"/>
                <w:rtl/>
              </w:rPr>
              <w:t>(</w:t>
            </w:r>
            <w:r w:rsidRPr="00B23E37">
              <w:rPr>
                <w:rFonts w:eastAsia="David"/>
                <w:caps w:val="0"/>
                <w:color w:val="000000"/>
                <w:sz w:val="22"/>
                <w:szCs w:val="22"/>
                <w:rtl/>
              </w:rPr>
              <w:t>2 תחומים) ובהיקף של לפחות 1,000 שעות יעוץ במצטבר לאותו סוג שירות</w:t>
            </w:r>
            <w:r w:rsidR="00E27BD6" w:rsidRPr="00B23E37">
              <w:rPr>
                <w:rFonts w:eastAsia="David" w:hint="cs"/>
                <w:caps w:val="0"/>
                <w:color w:val="000000"/>
                <w:sz w:val="22"/>
                <w:szCs w:val="22"/>
                <w:rtl/>
              </w:rPr>
              <w:t>,</w:t>
            </w:r>
            <w:r w:rsidR="006911DE" w:rsidRPr="00B23E37">
              <w:rPr>
                <w:rFonts w:eastAsia="David" w:hint="cs"/>
                <w:caps w:val="0"/>
                <w:color w:val="000000"/>
                <w:sz w:val="22"/>
                <w:szCs w:val="22"/>
                <w:rtl/>
              </w:rPr>
              <w:t xml:space="preserve"> במהלך 3 השנים </w:t>
            </w:r>
            <w:r w:rsidR="00E27BD6" w:rsidRPr="00B23E37">
              <w:rPr>
                <w:rFonts w:eastAsia="David" w:hint="cs"/>
                <w:caps w:val="0"/>
                <w:color w:val="000000"/>
                <w:sz w:val="22"/>
                <w:szCs w:val="22"/>
                <w:rtl/>
              </w:rPr>
              <w:t>ש</w:t>
            </w:r>
            <w:r w:rsidR="006911DE" w:rsidRPr="00B23E37">
              <w:rPr>
                <w:rFonts w:eastAsia="David" w:hint="cs"/>
                <w:caps w:val="0"/>
                <w:color w:val="000000"/>
                <w:sz w:val="22"/>
                <w:szCs w:val="22"/>
                <w:rtl/>
              </w:rPr>
              <w:t>קדמו למועד פרסום המכרז</w:t>
            </w:r>
            <w:r w:rsidR="00C50511">
              <w:rPr>
                <w:rFonts w:eastAsia="David" w:hint="cs"/>
                <w:caps w:val="0"/>
                <w:color w:val="000000"/>
                <w:sz w:val="22"/>
                <w:szCs w:val="22"/>
                <w:rtl/>
              </w:rPr>
              <w:t xml:space="preserve"> (עד 2 תחומים נוספים)</w:t>
            </w:r>
            <w:r w:rsidR="006911DE" w:rsidRPr="00B23E37">
              <w:rPr>
                <w:rFonts w:eastAsia="David" w:hint="cs"/>
                <w:caps w:val="0"/>
                <w:color w:val="000000"/>
                <w:sz w:val="22"/>
                <w:szCs w:val="22"/>
                <w:rtl/>
              </w:rPr>
              <w:t>.</w:t>
            </w:r>
            <w:r w:rsidRPr="00B23E37">
              <w:rPr>
                <w:rFonts w:eastAsia="David"/>
                <w:caps w:val="0"/>
                <w:color w:val="000000"/>
                <w:sz w:val="22"/>
                <w:szCs w:val="22"/>
                <w:rtl/>
              </w:rPr>
              <w:t> </w:t>
            </w:r>
          </w:p>
        </w:tc>
        <w:tc>
          <w:tcPr>
            <w:tcW w:w="55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DBC1B3E" w14:textId="5B94C3EE" w:rsidR="00C41732" w:rsidRPr="00B23E37" w:rsidRDefault="00C41732" w:rsidP="00C50511">
            <w:pPr>
              <w:jc w:val="center"/>
              <w:rPr>
                <w:rFonts w:eastAsia="David"/>
                <w:caps w:val="0"/>
                <w:color w:val="000000"/>
                <w:sz w:val="22"/>
                <w:szCs w:val="22"/>
              </w:rPr>
            </w:pPr>
            <w:r w:rsidRPr="00B23E37">
              <w:rPr>
                <w:rFonts w:eastAsia="David"/>
                <w:caps w:val="0"/>
                <w:color w:val="000000"/>
                <w:sz w:val="22"/>
                <w:szCs w:val="22"/>
              </w:rPr>
              <w:t>10</w:t>
            </w:r>
          </w:p>
        </w:tc>
      </w:tr>
      <w:tr w:rsidR="00C41732" w14:paraId="31734229" w14:textId="77777777" w:rsidTr="00B23E3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6CD58A" w14:textId="77777777" w:rsidR="00C41732" w:rsidRPr="00B23E37" w:rsidRDefault="00C41732" w:rsidP="00C41732">
            <w:pPr>
              <w:rPr>
                <w:rFonts w:eastAsia="David"/>
                <w:caps w:val="0"/>
                <w:color w:val="000000"/>
                <w:sz w:val="22"/>
                <w:szCs w:val="22"/>
              </w:rPr>
            </w:pPr>
            <w:r w:rsidRPr="00B23E37">
              <w:rPr>
                <w:rFonts w:eastAsia="David"/>
                <w:caps w:val="0"/>
                <w:color w:val="000000"/>
                <w:sz w:val="22"/>
                <w:szCs w:val="22"/>
              </w:rPr>
              <w:t>4</w:t>
            </w:r>
          </w:p>
        </w:tc>
        <w:tc>
          <w:tcPr>
            <w:tcW w:w="6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448C30F" w14:textId="5B44D400" w:rsidR="00C41732" w:rsidRPr="00B23E37" w:rsidRDefault="00C41732" w:rsidP="00C41732">
            <w:pPr>
              <w:rPr>
                <w:rFonts w:eastAsia="David"/>
                <w:caps w:val="0"/>
                <w:color w:val="000000"/>
                <w:sz w:val="22"/>
                <w:szCs w:val="22"/>
                <w:rtl/>
              </w:rPr>
            </w:pPr>
            <w:r w:rsidRPr="00B23E37">
              <w:rPr>
                <w:rFonts w:eastAsia="David"/>
                <w:caps w:val="0"/>
                <w:color w:val="000000"/>
                <w:sz w:val="22"/>
                <w:szCs w:val="22"/>
                <w:rtl/>
              </w:rPr>
              <w:t>מתן כלל השירותים על ידי המציע בעצמו</w:t>
            </w:r>
            <w:r w:rsidR="006911DE" w:rsidRPr="00B23E37">
              <w:rPr>
                <w:rFonts w:eastAsia="David" w:hint="cs"/>
                <w:caps w:val="0"/>
                <w:color w:val="000000"/>
                <w:sz w:val="22"/>
                <w:szCs w:val="22"/>
                <w:rtl/>
              </w:rPr>
              <w:t xml:space="preserve"> או בע</w:t>
            </w:r>
            <w:r w:rsidR="00C01464">
              <w:rPr>
                <w:rFonts w:eastAsia="David" w:hint="cs"/>
                <w:caps w:val="0"/>
                <w:color w:val="000000"/>
                <w:sz w:val="22"/>
                <w:szCs w:val="22"/>
                <w:rtl/>
              </w:rPr>
              <w:t>ז</w:t>
            </w:r>
            <w:r w:rsidR="006911DE" w:rsidRPr="00B23E37">
              <w:rPr>
                <w:rFonts w:eastAsia="David" w:hint="cs"/>
                <w:caps w:val="0"/>
                <w:color w:val="000000"/>
                <w:sz w:val="22"/>
                <w:szCs w:val="22"/>
                <w:rtl/>
              </w:rPr>
              <w:t>רת גורמים נוספים</w:t>
            </w:r>
          </w:p>
        </w:tc>
        <w:tc>
          <w:tcPr>
            <w:tcW w:w="354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438ACAB" w14:textId="2AD20818" w:rsidR="006911DE" w:rsidRPr="00B23E37" w:rsidRDefault="00C41732" w:rsidP="00C41732">
            <w:pPr>
              <w:rPr>
                <w:rFonts w:eastAsia="David"/>
                <w:caps w:val="0"/>
                <w:color w:val="000000"/>
                <w:sz w:val="22"/>
                <w:szCs w:val="22"/>
                <w:rtl/>
              </w:rPr>
            </w:pPr>
            <w:r w:rsidRPr="00B23E37">
              <w:rPr>
                <w:rFonts w:eastAsia="David"/>
                <w:caps w:val="0"/>
                <w:color w:val="000000"/>
                <w:sz w:val="22"/>
                <w:szCs w:val="22"/>
                <w:rtl/>
              </w:rPr>
              <w:t>ככל והמציע יגיש הצעה הנסמכת על ניסיונו בלבד – 10 נק</w:t>
            </w:r>
            <w:r w:rsidR="004778E1">
              <w:rPr>
                <w:rFonts w:eastAsia="David" w:hint="cs"/>
                <w:caps w:val="0"/>
                <w:color w:val="000000"/>
                <w:sz w:val="22"/>
                <w:szCs w:val="22"/>
                <w:rtl/>
              </w:rPr>
              <w:t>ודות</w:t>
            </w:r>
          </w:p>
          <w:p w14:paraId="43E871BD" w14:textId="752D621E" w:rsidR="006911DE" w:rsidRDefault="00C41732" w:rsidP="00C41732">
            <w:pPr>
              <w:rPr>
                <w:rFonts w:eastAsia="David"/>
                <w:caps w:val="0"/>
                <w:color w:val="000000"/>
                <w:sz w:val="22"/>
                <w:szCs w:val="22"/>
                <w:rtl/>
              </w:rPr>
            </w:pPr>
            <w:r w:rsidRPr="00B23E37">
              <w:rPr>
                <w:rFonts w:eastAsia="David"/>
                <w:caps w:val="0"/>
                <w:color w:val="000000"/>
                <w:sz w:val="22"/>
                <w:szCs w:val="22"/>
                <w:rtl/>
              </w:rPr>
              <w:t xml:space="preserve">ככל והמציע יציע הצעה הנסמכת על גורם נוסף שהוא חברת בת או חברת אם או חברה שמוזגה עם המציע ואשר למציע שליטה של לפחות </w:t>
            </w:r>
            <w:r w:rsidRPr="00B23E37">
              <w:rPr>
                <w:rFonts w:eastAsia="David"/>
                <w:caps w:val="0"/>
                <w:color w:val="000000"/>
                <w:sz w:val="22"/>
                <w:szCs w:val="22"/>
              </w:rPr>
              <w:t>51%</w:t>
            </w:r>
            <w:r w:rsidRPr="00B23E37">
              <w:rPr>
                <w:rFonts w:eastAsia="David"/>
                <w:caps w:val="0"/>
                <w:color w:val="000000"/>
                <w:sz w:val="22"/>
                <w:szCs w:val="22"/>
                <w:rtl/>
              </w:rPr>
              <w:t xml:space="preserve"> בחברה הממוזג</w:t>
            </w:r>
            <w:r w:rsidR="003F124D" w:rsidRPr="00B23E37">
              <w:rPr>
                <w:rFonts w:eastAsia="David" w:hint="cs"/>
                <w:caps w:val="0"/>
                <w:color w:val="000000"/>
                <w:sz w:val="22"/>
                <w:szCs w:val="22"/>
                <w:rtl/>
              </w:rPr>
              <w:t>ת</w:t>
            </w:r>
            <w:r w:rsidRPr="00B23E37">
              <w:rPr>
                <w:rFonts w:eastAsia="David"/>
                <w:caps w:val="0"/>
                <w:color w:val="000000"/>
                <w:sz w:val="22"/>
                <w:szCs w:val="22"/>
                <w:rtl/>
              </w:rPr>
              <w:t> – 5 נק</w:t>
            </w:r>
            <w:r w:rsidR="004778E1">
              <w:rPr>
                <w:rFonts w:eastAsia="David" w:hint="cs"/>
                <w:caps w:val="0"/>
                <w:color w:val="000000"/>
                <w:sz w:val="22"/>
                <w:szCs w:val="22"/>
                <w:rtl/>
              </w:rPr>
              <w:t>ודות.</w:t>
            </w:r>
          </w:p>
          <w:p w14:paraId="56C20C45" w14:textId="62A73E3C" w:rsidR="004778E1" w:rsidRPr="00B23E37" w:rsidRDefault="004778E1" w:rsidP="00C41732">
            <w:pPr>
              <w:rPr>
                <w:rFonts w:eastAsia="David"/>
                <w:caps w:val="0"/>
                <w:color w:val="000000"/>
                <w:sz w:val="22"/>
                <w:szCs w:val="22"/>
                <w:rtl/>
              </w:rPr>
            </w:pPr>
            <w:r w:rsidRPr="00B23E37">
              <w:rPr>
                <w:rFonts w:eastAsia="David"/>
                <w:caps w:val="0"/>
                <w:color w:val="000000"/>
                <w:sz w:val="22"/>
                <w:szCs w:val="22"/>
                <w:rtl/>
              </w:rPr>
              <w:t>ככל והמציע יציע הצעה הנסמכת על גורם נוסף שהוא</w:t>
            </w:r>
            <w:r>
              <w:rPr>
                <w:rFonts w:eastAsia="David" w:hint="cs"/>
                <w:caps w:val="0"/>
                <w:color w:val="000000"/>
                <w:sz w:val="22"/>
                <w:szCs w:val="22"/>
                <w:rtl/>
              </w:rPr>
              <w:t xml:space="preserve"> קבלן משנה </w:t>
            </w:r>
            <w:r>
              <w:rPr>
                <w:rFonts w:eastAsia="David"/>
                <w:caps w:val="0"/>
                <w:color w:val="000000"/>
                <w:sz w:val="22"/>
                <w:szCs w:val="22"/>
                <w:rtl/>
              </w:rPr>
              <w:t>–</w:t>
            </w:r>
            <w:r>
              <w:rPr>
                <w:rFonts w:eastAsia="David" w:hint="cs"/>
                <w:caps w:val="0"/>
                <w:color w:val="000000"/>
                <w:sz w:val="22"/>
                <w:szCs w:val="22"/>
                <w:rtl/>
              </w:rPr>
              <w:t xml:space="preserve"> 0 נקודות</w:t>
            </w:r>
          </w:p>
          <w:p w14:paraId="166FEB93" w14:textId="6CC0FA91" w:rsidR="00C41732" w:rsidRPr="00B23E37" w:rsidRDefault="00C41732" w:rsidP="00C41732">
            <w:pPr>
              <w:rPr>
                <w:rFonts w:eastAsia="David"/>
                <w:caps w:val="0"/>
                <w:color w:val="000000"/>
                <w:sz w:val="22"/>
                <w:szCs w:val="22"/>
                <w:rtl/>
              </w:rPr>
            </w:pPr>
          </w:p>
        </w:tc>
        <w:tc>
          <w:tcPr>
            <w:tcW w:w="55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EAD17B4" w14:textId="6919FEE0" w:rsidR="00C41732" w:rsidRPr="00B23E37" w:rsidRDefault="00C41732" w:rsidP="00C50511">
            <w:pPr>
              <w:jc w:val="center"/>
              <w:rPr>
                <w:rFonts w:eastAsia="David"/>
                <w:caps w:val="0"/>
                <w:color w:val="000000"/>
                <w:sz w:val="22"/>
                <w:szCs w:val="22"/>
                <w:rtl/>
              </w:rPr>
            </w:pPr>
            <w:r w:rsidRPr="00B23E37">
              <w:rPr>
                <w:rFonts w:eastAsia="David"/>
                <w:caps w:val="0"/>
                <w:color w:val="000000"/>
                <w:sz w:val="22"/>
                <w:szCs w:val="22"/>
              </w:rPr>
              <w:t>10</w:t>
            </w:r>
          </w:p>
        </w:tc>
      </w:tr>
      <w:tr w:rsidR="00C41732" w14:paraId="5C525A7B" w14:textId="77777777" w:rsidTr="00B23E3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BDFCB5" w14:textId="77777777" w:rsidR="00C41732" w:rsidRPr="00B23E37" w:rsidRDefault="00C41732" w:rsidP="00C41732">
            <w:pPr>
              <w:rPr>
                <w:rFonts w:eastAsia="David"/>
                <w:caps w:val="0"/>
                <w:color w:val="000000"/>
                <w:sz w:val="22"/>
                <w:szCs w:val="22"/>
              </w:rPr>
            </w:pPr>
            <w:r w:rsidRPr="00B23E37">
              <w:rPr>
                <w:rFonts w:eastAsia="David"/>
                <w:caps w:val="0"/>
                <w:color w:val="000000"/>
                <w:sz w:val="22"/>
                <w:szCs w:val="22"/>
              </w:rPr>
              <w:t>5</w:t>
            </w:r>
          </w:p>
        </w:tc>
        <w:tc>
          <w:tcPr>
            <w:tcW w:w="6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C946F1D" w14:textId="327E665B" w:rsidR="00C41732" w:rsidRPr="00B23E37" w:rsidRDefault="00C41732" w:rsidP="00C41732">
            <w:pPr>
              <w:rPr>
                <w:rFonts w:eastAsia="David"/>
                <w:caps w:val="0"/>
                <w:color w:val="000000"/>
                <w:sz w:val="22"/>
                <w:szCs w:val="22"/>
                <w:rtl/>
              </w:rPr>
            </w:pPr>
            <w:r w:rsidRPr="00B23E37">
              <w:rPr>
                <w:rFonts w:eastAsia="David"/>
                <w:caps w:val="0"/>
                <w:color w:val="000000"/>
                <w:sz w:val="22"/>
                <w:szCs w:val="22"/>
                <w:rtl/>
              </w:rPr>
              <w:t>חוות דעת לקוחות</w:t>
            </w:r>
          </w:p>
        </w:tc>
        <w:tc>
          <w:tcPr>
            <w:tcW w:w="354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AD8E555" w14:textId="2A89DCE2" w:rsidR="005342B1" w:rsidRPr="00B23E37" w:rsidRDefault="005342B1" w:rsidP="00C41732">
            <w:pPr>
              <w:rPr>
                <w:rFonts w:eastAsia="David"/>
                <w:caps w:val="0"/>
                <w:color w:val="000000"/>
                <w:sz w:val="22"/>
                <w:szCs w:val="22"/>
                <w:rtl/>
              </w:rPr>
            </w:pPr>
            <w:r w:rsidRPr="00B23E37">
              <w:rPr>
                <w:rFonts w:eastAsia="David" w:hint="cs"/>
                <w:caps w:val="0"/>
                <w:color w:val="000000"/>
                <w:sz w:val="22"/>
                <w:szCs w:val="22"/>
                <w:rtl/>
              </w:rPr>
              <w:t>ייבחנו עד 2 לקוחו</w:t>
            </w:r>
            <w:r w:rsidR="00257408" w:rsidRPr="00B23E37">
              <w:rPr>
                <w:rFonts w:eastAsia="David" w:hint="cs"/>
                <w:caps w:val="0"/>
                <w:color w:val="000000"/>
                <w:sz w:val="22"/>
                <w:szCs w:val="22"/>
                <w:rtl/>
              </w:rPr>
              <w:t>ת</w:t>
            </w:r>
            <w:r w:rsidRPr="00B23E37">
              <w:rPr>
                <w:rFonts w:eastAsia="David" w:hint="cs"/>
                <w:caps w:val="0"/>
                <w:color w:val="000000"/>
                <w:sz w:val="22"/>
                <w:szCs w:val="22"/>
                <w:rtl/>
              </w:rPr>
              <w:t xml:space="preserve"> </w:t>
            </w:r>
            <w:r w:rsidR="00257408" w:rsidRPr="00B23E37">
              <w:rPr>
                <w:rFonts w:eastAsia="David" w:hint="cs"/>
                <w:caps w:val="0"/>
                <w:color w:val="000000"/>
                <w:sz w:val="22"/>
                <w:szCs w:val="22"/>
                <w:rtl/>
              </w:rPr>
              <w:t xml:space="preserve">להם המציע סיפק שירותי </w:t>
            </w:r>
            <w:r w:rsidR="00257408" w:rsidRPr="00B23E37">
              <w:rPr>
                <w:rFonts w:eastAsia="David"/>
                <w:caps w:val="0"/>
                <w:color w:val="000000"/>
                <w:sz w:val="22"/>
                <w:szCs w:val="22"/>
              </w:rPr>
              <w:t>SOC</w:t>
            </w:r>
            <w:r w:rsidR="00257408" w:rsidRPr="00B23E37">
              <w:rPr>
                <w:rFonts w:eastAsia="David" w:hint="cs"/>
                <w:caps w:val="0"/>
                <w:color w:val="000000"/>
                <w:sz w:val="22"/>
                <w:szCs w:val="22"/>
                <w:rtl/>
              </w:rPr>
              <w:t xml:space="preserve">. ראו הוראות נוספות לקיום השיחות עם הלקוחות בסעיף </w:t>
            </w:r>
            <w:r w:rsidR="00AB4606" w:rsidRPr="00B23E37">
              <w:rPr>
                <w:rFonts w:eastAsia="David" w:hint="cs"/>
                <w:caps w:val="0"/>
                <w:color w:val="000000"/>
                <w:sz w:val="22"/>
                <w:szCs w:val="22"/>
                <w:rtl/>
              </w:rPr>
              <w:t xml:space="preserve">4.4.1.3 </w:t>
            </w:r>
            <w:r w:rsidR="00257408" w:rsidRPr="00B23E37">
              <w:rPr>
                <w:rFonts w:eastAsia="David" w:hint="cs"/>
                <w:caps w:val="0"/>
                <w:color w:val="000000"/>
                <w:sz w:val="22"/>
                <w:szCs w:val="22"/>
                <w:rtl/>
              </w:rPr>
              <w:t>להלן.</w:t>
            </w:r>
          </w:p>
          <w:p w14:paraId="55303663" w14:textId="77777777" w:rsidR="005342B1" w:rsidRPr="00B23E37" w:rsidRDefault="005342B1" w:rsidP="00C41732">
            <w:pPr>
              <w:rPr>
                <w:rFonts w:eastAsia="David"/>
                <w:caps w:val="0"/>
                <w:color w:val="000000"/>
                <w:sz w:val="22"/>
                <w:szCs w:val="22"/>
                <w:rtl/>
              </w:rPr>
            </w:pPr>
          </w:p>
          <w:p w14:paraId="58989F38" w14:textId="6AAAD62D" w:rsidR="005342B1" w:rsidRDefault="00C41732" w:rsidP="00C41732">
            <w:pPr>
              <w:rPr>
                <w:rFonts w:eastAsia="David"/>
                <w:caps w:val="0"/>
                <w:color w:val="000000"/>
                <w:sz w:val="22"/>
                <w:szCs w:val="22"/>
                <w:rtl/>
              </w:rPr>
            </w:pPr>
            <w:r w:rsidRPr="00B23E37">
              <w:rPr>
                <w:rFonts w:eastAsia="David"/>
                <w:caps w:val="0"/>
                <w:color w:val="000000"/>
                <w:sz w:val="22"/>
                <w:szCs w:val="22"/>
                <w:rtl/>
              </w:rPr>
              <w:t>הניקוד ייקבע לפי אמות המידה להלן (עד</w:t>
            </w:r>
            <w:r w:rsidR="0076308F">
              <w:rPr>
                <w:rFonts w:eastAsia="David" w:hint="cs"/>
                <w:caps w:val="0"/>
                <w:color w:val="000000"/>
                <w:sz w:val="22"/>
                <w:szCs w:val="22"/>
                <w:rtl/>
              </w:rPr>
              <w:t xml:space="preserve"> </w:t>
            </w:r>
            <w:r w:rsidRPr="00B23E37">
              <w:rPr>
                <w:rFonts w:eastAsia="David"/>
                <w:caps w:val="0"/>
                <w:color w:val="000000"/>
                <w:sz w:val="22"/>
                <w:szCs w:val="22"/>
                <w:rtl/>
              </w:rPr>
              <w:t xml:space="preserve">5 נק' לכל </w:t>
            </w:r>
            <w:proofErr w:type="spellStart"/>
            <w:r w:rsidRPr="00B23E37">
              <w:rPr>
                <w:rFonts w:eastAsia="David"/>
                <w:caps w:val="0"/>
                <w:color w:val="000000"/>
                <w:sz w:val="22"/>
                <w:szCs w:val="22"/>
                <w:rtl/>
              </w:rPr>
              <w:t>חוו"ד</w:t>
            </w:r>
            <w:proofErr w:type="spellEnd"/>
            <w:r w:rsidR="007A3888">
              <w:rPr>
                <w:rFonts w:eastAsia="David" w:hint="cs"/>
                <w:caps w:val="0"/>
                <w:color w:val="000000"/>
                <w:sz w:val="22"/>
                <w:szCs w:val="22"/>
                <w:rtl/>
              </w:rPr>
              <w:t xml:space="preserve"> ללקוח</w:t>
            </w:r>
            <w:r w:rsidR="00D05F98">
              <w:rPr>
                <w:rFonts w:eastAsia="David" w:hint="cs"/>
                <w:caps w:val="0"/>
                <w:color w:val="000000"/>
                <w:sz w:val="22"/>
                <w:szCs w:val="22"/>
                <w:rtl/>
              </w:rPr>
              <w:t xml:space="preserve"> ועד 1.25 נקודות לכל שאלה</w:t>
            </w:r>
            <w:r w:rsidRPr="00B23E37">
              <w:rPr>
                <w:rFonts w:eastAsia="David"/>
                <w:caps w:val="0"/>
                <w:color w:val="000000"/>
                <w:sz w:val="22"/>
                <w:szCs w:val="22"/>
                <w:rtl/>
              </w:rPr>
              <w:t>):</w:t>
            </w:r>
          </w:p>
          <w:p w14:paraId="19F75C1F" w14:textId="77777777" w:rsidR="00B91264" w:rsidRPr="00B23E37" w:rsidRDefault="00B91264" w:rsidP="00C41732">
            <w:pPr>
              <w:rPr>
                <w:rFonts w:eastAsia="David"/>
                <w:caps w:val="0"/>
                <w:color w:val="000000"/>
                <w:sz w:val="22"/>
                <w:szCs w:val="22"/>
                <w:rtl/>
              </w:rPr>
            </w:pPr>
          </w:p>
          <w:p w14:paraId="0727CF9E" w14:textId="77777777" w:rsidR="005342B1" w:rsidRPr="00B23E37" w:rsidRDefault="00C41732" w:rsidP="00C41732">
            <w:pPr>
              <w:rPr>
                <w:rFonts w:eastAsia="David"/>
                <w:caps w:val="0"/>
                <w:color w:val="000000"/>
                <w:sz w:val="22"/>
                <w:szCs w:val="22"/>
                <w:rtl/>
              </w:rPr>
            </w:pPr>
            <w:r w:rsidRPr="00B23E37">
              <w:rPr>
                <w:rFonts w:eastAsia="David"/>
                <w:caps w:val="0"/>
                <w:color w:val="000000"/>
                <w:sz w:val="22"/>
                <w:szCs w:val="22"/>
                <w:rtl/>
              </w:rPr>
              <w:t>1. הערכת איכות תוצרי השירות.</w:t>
            </w:r>
          </w:p>
          <w:p w14:paraId="122B7757" w14:textId="70F11CBF" w:rsidR="005342B1" w:rsidRPr="00B23E37" w:rsidRDefault="00C41732" w:rsidP="00C41732">
            <w:pPr>
              <w:rPr>
                <w:rFonts w:eastAsia="David"/>
                <w:caps w:val="0"/>
                <w:color w:val="000000"/>
                <w:sz w:val="22"/>
                <w:szCs w:val="22"/>
                <w:rtl/>
              </w:rPr>
            </w:pPr>
            <w:r w:rsidRPr="00B23E37">
              <w:rPr>
                <w:rFonts w:eastAsia="David"/>
                <w:caps w:val="0"/>
                <w:color w:val="000000"/>
                <w:sz w:val="22"/>
                <w:szCs w:val="22"/>
                <w:rtl/>
              </w:rPr>
              <w:t xml:space="preserve">2. מגוון המערכות שחוברו לשירות </w:t>
            </w:r>
            <w:r w:rsidR="00257408" w:rsidRPr="00B23E37">
              <w:rPr>
                <w:rFonts w:eastAsia="David" w:hint="cs"/>
                <w:caps w:val="0"/>
                <w:color w:val="000000"/>
                <w:sz w:val="22"/>
                <w:szCs w:val="22"/>
                <w:rtl/>
              </w:rPr>
              <w:t>ה</w:t>
            </w:r>
            <w:r w:rsidR="003F124D" w:rsidRPr="00B23E37">
              <w:rPr>
                <w:rFonts w:eastAsia="David" w:hint="cs"/>
                <w:caps w:val="0"/>
                <w:color w:val="000000"/>
                <w:sz w:val="22"/>
                <w:szCs w:val="22"/>
                <w:rtl/>
              </w:rPr>
              <w:t>-</w:t>
            </w:r>
            <w:r w:rsidR="00257408" w:rsidRPr="00B23E37">
              <w:rPr>
                <w:rFonts w:eastAsia="David"/>
                <w:caps w:val="0"/>
                <w:color w:val="000000"/>
                <w:sz w:val="22"/>
                <w:szCs w:val="22"/>
              </w:rPr>
              <w:t>SOC</w:t>
            </w:r>
            <w:r w:rsidR="00257408" w:rsidRPr="00B23E37">
              <w:rPr>
                <w:rFonts w:eastAsia="David" w:hint="cs"/>
                <w:caps w:val="0"/>
                <w:color w:val="000000"/>
                <w:sz w:val="22"/>
                <w:szCs w:val="22"/>
                <w:rtl/>
              </w:rPr>
              <w:t xml:space="preserve"> </w:t>
            </w:r>
            <w:r w:rsidRPr="00B23E37">
              <w:rPr>
                <w:rFonts w:eastAsia="David"/>
                <w:caps w:val="0"/>
                <w:color w:val="000000"/>
                <w:sz w:val="22"/>
                <w:szCs w:val="22"/>
                <w:rtl/>
              </w:rPr>
              <w:t>בהתאמה למערכות ה</w:t>
            </w:r>
            <w:r w:rsidR="005342B1" w:rsidRPr="00B23E37">
              <w:rPr>
                <w:rFonts w:eastAsia="David" w:hint="cs"/>
                <w:caps w:val="0"/>
                <w:color w:val="000000"/>
                <w:sz w:val="22"/>
                <w:szCs w:val="22"/>
                <w:rtl/>
              </w:rPr>
              <w:t>מזמין</w:t>
            </w:r>
            <w:r w:rsidRPr="00B23E37">
              <w:rPr>
                <w:rFonts w:eastAsia="David"/>
                <w:caps w:val="0"/>
                <w:color w:val="000000"/>
                <w:sz w:val="22"/>
                <w:szCs w:val="22"/>
                <w:rtl/>
              </w:rPr>
              <w:t>.</w:t>
            </w:r>
          </w:p>
          <w:p w14:paraId="609E908C" w14:textId="77777777" w:rsidR="005342B1" w:rsidRPr="00B23E37" w:rsidRDefault="00C41732" w:rsidP="00C41732">
            <w:pPr>
              <w:rPr>
                <w:rFonts w:eastAsia="David"/>
                <w:caps w:val="0"/>
                <w:color w:val="000000"/>
                <w:sz w:val="22"/>
                <w:szCs w:val="22"/>
                <w:rtl/>
              </w:rPr>
            </w:pPr>
            <w:r w:rsidRPr="00B23E37">
              <w:rPr>
                <w:rFonts w:eastAsia="David"/>
                <w:caps w:val="0"/>
                <w:color w:val="000000"/>
                <w:sz w:val="22"/>
                <w:szCs w:val="22"/>
                <w:rtl/>
              </w:rPr>
              <w:t>3. עמידת המציע ברמות השירות כפי שהוגדרו על ידי הלקוח.</w:t>
            </w:r>
          </w:p>
          <w:p w14:paraId="157790B1" w14:textId="2D76AE1B" w:rsidR="00C41732" w:rsidRPr="00B23E37" w:rsidRDefault="00C41732" w:rsidP="00C41732">
            <w:pPr>
              <w:rPr>
                <w:rFonts w:eastAsia="David"/>
                <w:caps w:val="0"/>
                <w:color w:val="000000"/>
                <w:sz w:val="22"/>
                <w:szCs w:val="22"/>
                <w:rtl/>
              </w:rPr>
            </w:pPr>
            <w:r w:rsidRPr="00B23E37">
              <w:rPr>
                <w:rFonts w:eastAsia="David"/>
                <w:caps w:val="0"/>
                <w:color w:val="000000"/>
                <w:sz w:val="22"/>
                <w:szCs w:val="22"/>
                <w:rtl/>
              </w:rPr>
              <w:t>4. הערכה כללית לטיב השירותים</w:t>
            </w:r>
            <w:r w:rsidR="00257408" w:rsidRPr="00B23E37">
              <w:rPr>
                <w:rFonts w:eastAsia="David" w:hint="cs"/>
                <w:caps w:val="0"/>
                <w:color w:val="000000"/>
                <w:sz w:val="22"/>
                <w:szCs w:val="22"/>
                <w:rtl/>
              </w:rPr>
              <w:t>.</w:t>
            </w:r>
            <w:r w:rsidRPr="00B23E37">
              <w:rPr>
                <w:rFonts w:eastAsia="David"/>
                <w:caps w:val="0"/>
                <w:color w:val="000000"/>
                <w:sz w:val="22"/>
                <w:szCs w:val="22"/>
                <w:rtl/>
              </w:rPr>
              <w:t xml:space="preserve"> </w:t>
            </w:r>
          </w:p>
        </w:tc>
        <w:tc>
          <w:tcPr>
            <w:tcW w:w="55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F6922C" w14:textId="2553B975" w:rsidR="00C41732" w:rsidRPr="00B23E37" w:rsidRDefault="00C41732" w:rsidP="00C50511">
            <w:pPr>
              <w:jc w:val="center"/>
              <w:rPr>
                <w:rFonts w:eastAsia="David"/>
                <w:caps w:val="0"/>
                <w:color w:val="000000"/>
                <w:sz w:val="22"/>
                <w:szCs w:val="22"/>
              </w:rPr>
            </w:pPr>
            <w:r w:rsidRPr="00B23E37">
              <w:rPr>
                <w:rFonts w:eastAsia="David"/>
                <w:caps w:val="0"/>
                <w:color w:val="000000"/>
                <w:sz w:val="22"/>
                <w:szCs w:val="22"/>
              </w:rPr>
              <w:t>10</w:t>
            </w:r>
          </w:p>
        </w:tc>
      </w:tr>
      <w:tr w:rsidR="00C41732" w14:paraId="4B4F3DFA" w14:textId="77777777" w:rsidTr="00B23E3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65F8DF" w14:textId="77777777" w:rsidR="00C41732" w:rsidRPr="00B23E37" w:rsidRDefault="00C41732" w:rsidP="00C41732">
            <w:pPr>
              <w:rPr>
                <w:rFonts w:eastAsia="David"/>
                <w:caps w:val="0"/>
                <w:color w:val="000000"/>
                <w:sz w:val="22"/>
                <w:szCs w:val="22"/>
              </w:rPr>
            </w:pPr>
            <w:r w:rsidRPr="00B23E37">
              <w:rPr>
                <w:rFonts w:eastAsia="David"/>
                <w:caps w:val="0"/>
                <w:color w:val="000000"/>
                <w:sz w:val="22"/>
                <w:szCs w:val="22"/>
              </w:rPr>
              <w:lastRenderedPageBreak/>
              <w:t>6</w:t>
            </w:r>
          </w:p>
        </w:tc>
        <w:tc>
          <w:tcPr>
            <w:tcW w:w="6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9097B33" w14:textId="5B9B6F0D" w:rsidR="00C41732" w:rsidRPr="00B23E37" w:rsidRDefault="00C41732" w:rsidP="00C41732">
            <w:pPr>
              <w:rPr>
                <w:rFonts w:eastAsia="David"/>
                <w:caps w:val="0"/>
                <w:color w:val="000000"/>
                <w:sz w:val="22"/>
                <w:szCs w:val="22"/>
                <w:rtl/>
              </w:rPr>
            </w:pPr>
            <w:r w:rsidRPr="00B23E37">
              <w:rPr>
                <w:rFonts w:eastAsia="David"/>
                <w:caps w:val="0"/>
                <w:color w:val="000000"/>
                <w:sz w:val="22"/>
                <w:szCs w:val="22"/>
                <w:rtl/>
              </w:rPr>
              <w:t>ראיון</w:t>
            </w:r>
          </w:p>
        </w:tc>
        <w:tc>
          <w:tcPr>
            <w:tcW w:w="354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4031A2A" w14:textId="56749F4A" w:rsidR="00C41732" w:rsidRDefault="00C41732" w:rsidP="00C41732">
            <w:pPr>
              <w:rPr>
                <w:rFonts w:eastAsia="David"/>
                <w:caps w:val="0"/>
                <w:color w:val="000000"/>
                <w:sz w:val="22"/>
                <w:szCs w:val="22"/>
                <w:rtl/>
              </w:rPr>
            </w:pPr>
            <w:r w:rsidRPr="00B23E37">
              <w:rPr>
                <w:rFonts w:eastAsia="David"/>
                <w:caps w:val="0"/>
                <w:color w:val="000000"/>
                <w:sz w:val="22"/>
                <w:szCs w:val="22"/>
                <w:rtl/>
              </w:rPr>
              <w:t xml:space="preserve">במסגרת </w:t>
            </w:r>
            <w:proofErr w:type="spellStart"/>
            <w:r w:rsidRPr="00B23E37">
              <w:rPr>
                <w:rFonts w:eastAsia="David"/>
                <w:caps w:val="0"/>
                <w:color w:val="000000"/>
                <w:sz w:val="22"/>
                <w:szCs w:val="22"/>
                <w:rtl/>
              </w:rPr>
              <w:t>הראיון</w:t>
            </w:r>
            <w:proofErr w:type="spellEnd"/>
            <w:r w:rsidRPr="00B23E37">
              <w:rPr>
                <w:rFonts w:eastAsia="David"/>
                <w:caps w:val="0"/>
                <w:color w:val="000000"/>
                <w:sz w:val="22"/>
                <w:szCs w:val="22"/>
                <w:rtl/>
              </w:rPr>
              <w:t xml:space="preserve"> ת</w:t>
            </w:r>
            <w:r w:rsidR="00773D37" w:rsidRPr="00B23E37">
              <w:rPr>
                <w:rFonts w:eastAsia="David" w:hint="cs"/>
                <w:caps w:val="0"/>
                <w:color w:val="000000"/>
                <w:sz w:val="22"/>
                <w:szCs w:val="22"/>
                <w:rtl/>
              </w:rPr>
              <w:t>י</w:t>
            </w:r>
            <w:r w:rsidRPr="00B23E37">
              <w:rPr>
                <w:rFonts w:eastAsia="David"/>
                <w:caps w:val="0"/>
                <w:color w:val="000000"/>
                <w:sz w:val="22"/>
                <w:szCs w:val="22"/>
                <w:rtl/>
              </w:rPr>
              <w:t xml:space="preserve">בחן ההתאמה של המציע לדרישות המכרז </w:t>
            </w:r>
            <w:proofErr w:type="spellStart"/>
            <w:r w:rsidRPr="00B23E37">
              <w:rPr>
                <w:rFonts w:eastAsia="David"/>
                <w:caps w:val="0"/>
                <w:color w:val="000000"/>
                <w:sz w:val="22"/>
                <w:szCs w:val="22"/>
                <w:rtl/>
              </w:rPr>
              <w:t>ויכולתיו</w:t>
            </w:r>
            <w:proofErr w:type="spellEnd"/>
            <w:r w:rsidRPr="00B23E37">
              <w:rPr>
                <w:rFonts w:eastAsia="David"/>
                <w:caps w:val="0"/>
                <w:color w:val="000000"/>
                <w:sz w:val="22"/>
                <w:szCs w:val="22"/>
                <w:rtl/>
              </w:rPr>
              <w:t xml:space="preserve"> וידיעותיו המקצועיות</w:t>
            </w:r>
            <w:r w:rsidR="00773D37" w:rsidRPr="00B23E37">
              <w:rPr>
                <w:rFonts w:eastAsia="David" w:hint="cs"/>
                <w:caps w:val="0"/>
                <w:color w:val="000000"/>
                <w:sz w:val="22"/>
                <w:szCs w:val="22"/>
                <w:rtl/>
              </w:rPr>
              <w:t>.</w:t>
            </w:r>
            <w:r w:rsidRPr="00B23E37">
              <w:rPr>
                <w:rFonts w:eastAsia="David"/>
                <w:caps w:val="0"/>
                <w:color w:val="000000"/>
                <w:sz w:val="22"/>
                <w:szCs w:val="22"/>
                <w:rtl/>
              </w:rPr>
              <w:t xml:space="preserve"> כמו כן</w:t>
            </w:r>
            <w:r w:rsidR="00773D37" w:rsidRPr="00B23E37">
              <w:rPr>
                <w:rFonts w:eastAsia="David" w:hint="cs"/>
                <w:caps w:val="0"/>
                <w:color w:val="000000"/>
                <w:sz w:val="22"/>
                <w:szCs w:val="22"/>
                <w:rtl/>
              </w:rPr>
              <w:t>,</w:t>
            </w:r>
            <w:r w:rsidRPr="00B23E37">
              <w:rPr>
                <w:rFonts w:eastAsia="David"/>
                <w:caps w:val="0"/>
                <w:color w:val="000000"/>
                <w:sz w:val="22"/>
                <w:szCs w:val="22"/>
                <w:rtl/>
              </w:rPr>
              <w:t xml:space="preserve"> ישמש </w:t>
            </w:r>
            <w:proofErr w:type="spellStart"/>
            <w:r w:rsidRPr="00B23E37">
              <w:rPr>
                <w:rFonts w:eastAsia="David"/>
                <w:caps w:val="0"/>
                <w:color w:val="000000"/>
                <w:sz w:val="22"/>
                <w:szCs w:val="22"/>
                <w:rtl/>
              </w:rPr>
              <w:t>הראיון</w:t>
            </w:r>
            <w:proofErr w:type="spellEnd"/>
            <w:r w:rsidRPr="00B23E37">
              <w:rPr>
                <w:rFonts w:eastAsia="David"/>
                <w:caps w:val="0"/>
                <w:color w:val="000000"/>
                <w:sz w:val="22"/>
                <w:szCs w:val="22"/>
                <w:rtl/>
              </w:rPr>
              <w:t xml:space="preserve"> להתרשמות כללית מהמציע.</w:t>
            </w:r>
          </w:p>
          <w:p w14:paraId="0EB34A94" w14:textId="77777777" w:rsidR="00D05F98" w:rsidRPr="00B23E37" w:rsidRDefault="00D05F98" w:rsidP="00C41732">
            <w:pPr>
              <w:rPr>
                <w:rFonts w:eastAsia="David"/>
                <w:caps w:val="0"/>
                <w:color w:val="000000"/>
                <w:sz w:val="22"/>
                <w:szCs w:val="22"/>
                <w:rtl/>
              </w:rPr>
            </w:pPr>
          </w:p>
          <w:p w14:paraId="068F558C" w14:textId="277EDC51" w:rsidR="00AB4606" w:rsidRPr="00B23E37" w:rsidRDefault="00AB4606" w:rsidP="00C41732">
            <w:pPr>
              <w:rPr>
                <w:rFonts w:eastAsia="David"/>
                <w:caps w:val="0"/>
                <w:color w:val="000000"/>
                <w:sz w:val="22"/>
                <w:szCs w:val="22"/>
                <w:rtl/>
              </w:rPr>
            </w:pPr>
            <w:r w:rsidRPr="00B23E37">
              <w:rPr>
                <w:rFonts w:eastAsia="David" w:hint="cs"/>
                <w:caps w:val="0"/>
                <w:color w:val="000000"/>
                <w:sz w:val="22"/>
                <w:szCs w:val="22"/>
                <w:rtl/>
              </w:rPr>
              <w:t xml:space="preserve">הוראות נוספות לקיום </w:t>
            </w:r>
            <w:proofErr w:type="spellStart"/>
            <w:r w:rsidRPr="00B23E37">
              <w:rPr>
                <w:rFonts w:eastAsia="David" w:hint="cs"/>
                <w:caps w:val="0"/>
                <w:color w:val="000000"/>
                <w:sz w:val="22"/>
                <w:szCs w:val="22"/>
                <w:rtl/>
              </w:rPr>
              <w:t>הראיון</w:t>
            </w:r>
            <w:proofErr w:type="spellEnd"/>
            <w:r w:rsidRPr="00B23E37">
              <w:rPr>
                <w:rFonts w:eastAsia="David" w:hint="cs"/>
                <w:caps w:val="0"/>
                <w:color w:val="000000"/>
                <w:sz w:val="22"/>
                <w:szCs w:val="22"/>
                <w:rtl/>
              </w:rPr>
              <w:t xml:space="preserve"> מפורטות בסעיף 4.4.1.4 להלן.</w:t>
            </w:r>
          </w:p>
          <w:p w14:paraId="0D94FB71" w14:textId="77777777" w:rsidR="00426AD7" w:rsidRPr="00B23E37" w:rsidRDefault="00426AD7" w:rsidP="00C41732">
            <w:pPr>
              <w:rPr>
                <w:rFonts w:eastAsia="David"/>
                <w:caps w:val="0"/>
                <w:color w:val="000000"/>
                <w:sz w:val="22"/>
                <w:szCs w:val="22"/>
                <w:rtl/>
              </w:rPr>
            </w:pPr>
          </w:p>
          <w:p w14:paraId="56D16680" w14:textId="0435589C" w:rsidR="006752A9" w:rsidRPr="00B23E37" w:rsidRDefault="006752A9" w:rsidP="00C41732">
            <w:pPr>
              <w:rPr>
                <w:rFonts w:eastAsia="David"/>
                <w:caps w:val="0"/>
                <w:color w:val="000000"/>
                <w:sz w:val="22"/>
                <w:szCs w:val="22"/>
                <w:rtl/>
              </w:rPr>
            </w:pPr>
            <w:r w:rsidRPr="00B23E37">
              <w:rPr>
                <w:rFonts w:eastAsia="David" w:hint="cs"/>
                <w:caps w:val="0"/>
                <w:color w:val="000000"/>
                <w:sz w:val="22"/>
                <w:szCs w:val="22"/>
                <w:rtl/>
              </w:rPr>
              <w:t>הניקוד למציע יינתן על בסיס הפרמטרים הבאים:</w:t>
            </w:r>
          </w:p>
          <w:p w14:paraId="050C029A" w14:textId="77777777" w:rsidR="00311CCE" w:rsidRPr="00B23E37" w:rsidRDefault="00311CCE" w:rsidP="00C41732">
            <w:pPr>
              <w:rPr>
                <w:rFonts w:eastAsia="David"/>
                <w:caps w:val="0"/>
                <w:color w:val="000000"/>
                <w:sz w:val="22"/>
                <w:szCs w:val="22"/>
                <w:rtl/>
              </w:rPr>
            </w:pPr>
          </w:p>
          <w:p w14:paraId="3178E4B9" w14:textId="03B78381" w:rsidR="006752A9" w:rsidRPr="00B23E37" w:rsidRDefault="006752A9">
            <w:pPr>
              <w:pStyle w:val="af4"/>
              <w:widowControl w:val="0"/>
              <w:numPr>
                <w:ilvl w:val="0"/>
                <w:numId w:val="83"/>
              </w:numPr>
              <w:spacing w:line="276" w:lineRule="auto"/>
              <w:ind w:left="359" w:hanging="359"/>
              <w:jc w:val="both"/>
              <w:rPr>
                <w:sz w:val="22"/>
                <w:szCs w:val="22"/>
              </w:rPr>
            </w:pPr>
            <w:r w:rsidRPr="00B23E37">
              <w:rPr>
                <w:sz w:val="22"/>
                <w:szCs w:val="22"/>
                <w:rtl/>
              </w:rPr>
              <w:t xml:space="preserve">שיטת ההפעלה של </w:t>
            </w:r>
            <w:r w:rsidR="009353C0" w:rsidRPr="00B23E37">
              <w:rPr>
                <w:rFonts w:hint="cs"/>
                <w:sz w:val="22"/>
                <w:szCs w:val="22"/>
                <w:rtl/>
              </w:rPr>
              <w:t xml:space="preserve">שירותי </w:t>
            </w:r>
            <w:r w:rsidRPr="00B23E37">
              <w:rPr>
                <w:sz w:val="22"/>
                <w:szCs w:val="22"/>
                <w:rtl/>
              </w:rPr>
              <w:t>ה</w:t>
            </w:r>
            <w:r w:rsidR="00773D37" w:rsidRPr="00B23E37">
              <w:rPr>
                <w:rFonts w:hint="cs"/>
                <w:sz w:val="22"/>
                <w:szCs w:val="22"/>
                <w:rtl/>
              </w:rPr>
              <w:t>-</w:t>
            </w:r>
            <w:r w:rsidRPr="00B23E37">
              <w:rPr>
                <w:sz w:val="22"/>
                <w:szCs w:val="22"/>
              </w:rPr>
              <w:t>SOC</w:t>
            </w:r>
            <w:r w:rsidRPr="00B23E37">
              <w:rPr>
                <w:sz w:val="22"/>
                <w:szCs w:val="22"/>
                <w:rtl/>
              </w:rPr>
              <w:t xml:space="preserve"> (שיטת הניהול, אמצעי בקרה, שגרות הדרכה </w:t>
            </w:r>
            <w:r w:rsidR="00773D37" w:rsidRPr="00B23E37">
              <w:rPr>
                <w:rFonts w:hint="cs"/>
                <w:sz w:val="22"/>
                <w:szCs w:val="22"/>
                <w:rtl/>
              </w:rPr>
              <w:t>ו</w:t>
            </w:r>
            <w:r w:rsidRPr="00B23E37">
              <w:rPr>
                <w:sz w:val="22"/>
                <w:szCs w:val="22"/>
                <w:rtl/>
              </w:rPr>
              <w:t>תהליכי הטיפול באירועים)</w:t>
            </w:r>
            <w:r w:rsidR="002B4BEF" w:rsidRPr="00B23E37">
              <w:rPr>
                <w:rFonts w:hint="cs"/>
                <w:sz w:val="22"/>
                <w:szCs w:val="22"/>
                <w:rtl/>
              </w:rPr>
              <w:t xml:space="preserve"> </w:t>
            </w:r>
            <w:r w:rsidR="002B4BEF" w:rsidRPr="00B23E37">
              <w:rPr>
                <w:sz w:val="22"/>
                <w:szCs w:val="22"/>
                <w:rtl/>
              </w:rPr>
              <w:t>–</w:t>
            </w:r>
            <w:r w:rsidR="002B4BEF" w:rsidRPr="00B23E37">
              <w:rPr>
                <w:rFonts w:hint="cs"/>
                <w:sz w:val="22"/>
                <w:szCs w:val="22"/>
                <w:rtl/>
              </w:rPr>
              <w:t xml:space="preserve"> עד 6%</w:t>
            </w:r>
            <w:r w:rsidRPr="00B23E37">
              <w:rPr>
                <w:sz w:val="22"/>
                <w:szCs w:val="22"/>
                <w:rtl/>
              </w:rPr>
              <w:t>.</w:t>
            </w:r>
            <w:r w:rsidR="00B44E06">
              <w:rPr>
                <w:rFonts w:hint="cs"/>
                <w:sz w:val="22"/>
                <w:szCs w:val="22"/>
                <w:rtl/>
              </w:rPr>
              <w:t xml:space="preserve"> </w:t>
            </w:r>
            <w:r w:rsidRPr="00B23E37">
              <w:rPr>
                <w:sz w:val="22"/>
                <w:szCs w:val="22"/>
                <w:rtl/>
              </w:rPr>
              <w:t xml:space="preserve"> </w:t>
            </w:r>
          </w:p>
          <w:p w14:paraId="05EB5032" w14:textId="588077E2" w:rsidR="006752A9" w:rsidRPr="00B23E37" w:rsidRDefault="006752A9">
            <w:pPr>
              <w:pStyle w:val="af4"/>
              <w:widowControl w:val="0"/>
              <w:numPr>
                <w:ilvl w:val="0"/>
                <w:numId w:val="83"/>
              </w:numPr>
              <w:spacing w:line="276" w:lineRule="auto"/>
              <w:ind w:left="359" w:hanging="359"/>
              <w:jc w:val="both"/>
              <w:rPr>
                <w:sz w:val="22"/>
                <w:szCs w:val="22"/>
              </w:rPr>
            </w:pPr>
            <w:r w:rsidRPr="00B23E37">
              <w:rPr>
                <w:sz w:val="22"/>
                <w:szCs w:val="22"/>
                <w:rtl/>
              </w:rPr>
              <w:t xml:space="preserve">יכולות </w:t>
            </w:r>
            <w:r w:rsidR="001F63B9" w:rsidRPr="00B23E37">
              <w:rPr>
                <w:rFonts w:hint="cs"/>
                <w:sz w:val="22"/>
                <w:szCs w:val="22"/>
                <w:rtl/>
              </w:rPr>
              <w:t xml:space="preserve">כלי </w:t>
            </w:r>
            <w:r w:rsidRPr="00B23E37">
              <w:rPr>
                <w:sz w:val="22"/>
                <w:szCs w:val="22"/>
                <w:rtl/>
              </w:rPr>
              <w:t>ה-</w:t>
            </w:r>
            <w:r w:rsidRPr="00B23E37">
              <w:rPr>
                <w:sz w:val="22"/>
                <w:szCs w:val="22"/>
              </w:rPr>
              <w:t>SIEM</w:t>
            </w:r>
            <w:r w:rsidR="00B44E06">
              <w:rPr>
                <w:sz w:val="22"/>
                <w:szCs w:val="22"/>
                <w:rtl/>
              </w:rPr>
              <w:t xml:space="preserve"> </w:t>
            </w:r>
            <w:r w:rsidR="001F63B9" w:rsidRPr="00B23E37">
              <w:rPr>
                <w:rFonts w:hint="cs"/>
                <w:sz w:val="22"/>
                <w:szCs w:val="22"/>
                <w:rtl/>
              </w:rPr>
              <w:t xml:space="preserve">המוצע </w:t>
            </w:r>
            <w:r w:rsidRPr="00B23E37">
              <w:rPr>
                <w:sz w:val="22"/>
                <w:szCs w:val="22"/>
                <w:rtl/>
              </w:rPr>
              <w:t>מעבר לנדרש במכרז</w:t>
            </w:r>
            <w:r w:rsidR="002B4BEF" w:rsidRPr="00B23E37">
              <w:rPr>
                <w:rFonts w:hint="cs"/>
                <w:sz w:val="22"/>
                <w:szCs w:val="22"/>
                <w:rtl/>
              </w:rPr>
              <w:t xml:space="preserve"> - עד 4%</w:t>
            </w:r>
            <w:r w:rsidRPr="00B23E37">
              <w:rPr>
                <w:sz w:val="22"/>
                <w:szCs w:val="22"/>
                <w:rtl/>
              </w:rPr>
              <w:t>.</w:t>
            </w:r>
          </w:p>
          <w:p w14:paraId="2F70507A" w14:textId="4F3FC07F" w:rsidR="006752A9" w:rsidRPr="00B23E37" w:rsidRDefault="009353C0">
            <w:pPr>
              <w:pStyle w:val="af4"/>
              <w:widowControl w:val="0"/>
              <w:numPr>
                <w:ilvl w:val="0"/>
                <w:numId w:val="83"/>
              </w:numPr>
              <w:spacing w:line="276" w:lineRule="auto"/>
              <w:ind w:left="359" w:hanging="359"/>
              <w:jc w:val="both"/>
              <w:rPr>
                <w:sz w:val="22"/>
                <w:szCs w:val="22"/>
              </w:rPr>
            </w:pPr>
            <w:r w:rsidRPr="00B23E37">
              <w:rPr>
                <w:rFonts w:hint="cs"/>
                <w:sz w:val="22"/>
                <w:szCs w:val="22"/>
                <w:rtl/>
              </w:rPr>
              <w:t>אמ</w:t>
            </w:r>
            <w:r w:rsidR="00144C25" w:rsidRPr="00B23E37">
              <w:rPr>
                <w:rFonts w:hint="cs"/>
                <w:sz w:val="22"/>
                <w:szCs w:val="22"/>
                <w:rtl/>
              </w:rPr>
              <w:t>צע</w:t>
            </w:r>
            <w:r w:rsidRPr="00B23E37">
              <w:rPr>
                <w:rFonts w:hint="cs"/>
                <w:sz w:val="22"/>
                <w:szCs w:val="22"/>
                <w:rtl/>
              </w:rPr>
              <w:t>ים באתר ממנו יסופקו שירותי ה</w:t>
            </w:r>
            <w:r w:rsidR="008C0D1F" w:rsidRPr="00B23E37">
              <w:rPr>
                <w:rFonts w:hint="cs"/>
                <w:sz w:val="22"/>
                <w:szCs w:val="22"/>
                <w:rtl/>
              </w:rPr>
              <w:t>-</w:t>
            </w:r>
            <w:r w:rsidRPr="00B23E37">
              <w:rPr>
                <w:sz w:val="22"/>
                <w:szCs w:val="22"/>
              </w:rPr>
              <w:t>SOC</w:t>
            </w:r>
            <w:r w:rsidR="006752A9" w:rsidRPr="00B23E37">
              <w:rPr>
                <w:sz w:val="22"/>
                <w:szCs w:val="22"/>
                <w:rtl/>
              </w:rPr>
              <w:t xml:space="preserve"> (</w:t>
            </w:r>
            <w:r w:rsidR="002F4641" w:rsidRPr="00B23E37">
              <w:rPr>
                <w:rFonts w:hint="cs"/>
                <w:sz w:val="22"/>
                <w:szCs w:val="22"/>
                <w:rtl/>
              </w:rPr>
              <w:t xml:space="preserve">הדרכות </w:t>
            </w:r>
            <w:proofErr w:type="spellStart"/>
            <w:r w:rsidR="002F4641" w:rsidRPr="00B23E37">
              <w:rPr>
                <w:rFonts w:hint="cs"/>
                <w:sz w:val="22"/>
                <w:szCs w:val="22"/>
                <w:rtl/>
              </w:rPr>
              <w:t>ורענון</w:t>
            </w:r>
            <w:proofErr w:type="spellEnd"/>
            <w:r w:rsidR="002F4641" w:rsidRPr="00B23E37">
              <w:rPr>
                <w:rFonts w:hint="cs"/>
                <w:sz w:val="22"/>
                <w:szCs w:val="22"/>
                <w:rtl/>
              </w:rPr>
              <w:t xml:space="preserve"> לצוות הניטור, אמצעי </w:t>
            </w:r>
            <w:r w:rsidR="006752A9" w:rsidRPr="00B23E37">
              <w:rPr>
                <w:sz w:val="22"/>
                <w:szCs w:val="22"/>
                <w:rtl/>
              </w:rPr>
              <w:t xml:space="preserve">מולטימדיה </w:t>
            </w:r>
            <w:r w:rsidR="002F4641" w:rsidRPr="00B23E37">
              <w:rPr>
                <w:rFonts w:hint="cs"/>
                <w:sz w:val="22"/>
                <w:szCs w:val="22"/>
                <w:rtl/>
              </w:rPr>
              <w:t>ו</w:t>
            </w:r>
            <w:r w:rsidR="006752A9" w:rsidRPr="00B23E37">
              <w:rPr>
                <w:sz w:val="22"/>
                <w:szCs w:val="22"/>
                <w:rtl/>
              </w:rPr>
              <w:t>תקשורת, יתירות</w:t>
            </w:r>
            <w:r w:rsidRPr="00B23E37">
              <w:rPr>
                <w:rFonts w:hint="cs"/>
                <w:sz w:val="22"/>
                <w:szCs w:val="22"/>
                <w:rtl/>
              </w:rPr>
              <w:t xml:space="preserve"> ושרידות</w:t>
            </w:r>
            <w:r w:rsidR="006752A9" w:rsidRPr="00B23E37">
              <w:rPr>
                <w:sz w:val="22"/>
                <w:szCs w:val="22"/>
                <w:rtl/>
              </w:rPr>
              <w:t xml:space="preserve">, </w:t>
            </w:r>
            <w:r w:rsidRPr="00B23E37">
              <w:rPr>
                <w:rFonts w:hint="cs"/>
                <w:sz w:val="22"/>
                <w:szCs w:val="22"/>
                <w:rtl/>
              </w:rPr>
              <w:t xml:space="preserve">עמידה בדרישות אבטחת המידע </w:t>
            </w:r>
            <w:r w:rsidR="00176E92" w:rsidRPr="00B23E37">
              <w:rPr>
                <w:rFonts w:hint="cs"/>
                <w:sz w:val="22"/>
                <w:szCs w:val="22"/>
                <w:rtl/>
              </w:rPr>
              <w:t>ו</w:t>
            </w:r>
            <w:r w:rsidR="006752A9" w:rsidRPr="00B23E37">
              <w:rPr>
                <w:sz w:val="22"/>
                <w:szCs w:val="22"/>
                <w:rtl/>
              </w:rPr>
              <w:t>מערכת תיעוד)</w:t>
            </w:r>
            <w:r w:rsidR="002B4BEF" w:rsidRPr="00B23E37">
              <w:rPr>
                <w:rFonts w:hint="cs"/>
                <w:sz w:val="22"/>
                <w:szCs w:val="22"/>
                <w:rtl/>
              </w:rPr>
              <w:t xml:space="preserve"> </w:t>
            </w:r>
            <w:r w:rsidR="002B4BEF" w:rsidRPr="00B23E37">
              <w:rPr>
                <w:sz w:val="22"/>
                <w:szCs w:val="22"/>
                <w:rtl/>
              </w:rPr>
              <w:t>–</w:t>
            </w:r>
            <w:r w:rsidR="002B4BEF" w:rsidRPr="00B23E37">
              <w:rPr>
                <w:rFonts w:hint="cs"/>
                <w:sz w:val="22"/>
                <w:szCs w:val="22"/>
                <w:rtl/>
              </w:rPr>
              <w:t xml:space="preserve"> עד 3%</w:t>
            </w:r>
            <w:r w:rsidR="006752A9" w:rsidRPr="00B23E37">
              <w:rPr>
                <w:sz w:val="22"/>
                <w:szCs w:val="22"/>
                <w:rtl/>
              </w:rPr>
              <w:t xml:space="preserve">. </w:t>
            </w:r>
          </w:p>
          <w:p w14:paraId="6D4010FD" w14:textId="3C2F37D6" w:rsidR="006752A9" w:rsidRPr="00B23E37" w:rsidRDefault="006752A9">
            <w:pPr>
              <w:pStyle w:val="af4"/>
              <w:widowControl w:val="0"/>
              <w:numPr>
                <w:ilvl w:val="0"/>
                <w:numId w:val="83"/>
              </w:numPr>
              <w:spacing w:line="276" w:lineRule="auto"/>
              <w:ind w:left="359" w:hanging="359"/>
              <w:rPr>
                <w:sz w:val="22"/>
                <w:szCs w:val="22"/>
              </w:rPr>
            </w:pPr>
            <w:r w:rsidRPr="00B23E37">
              <w:rPr>
                <w:sz w:val="22"/>
                <w:szCs w:val="22"/>
                <w:rtl/>
              </w:rPr>
              <w:t>התמודדות עם רמות הפעילות השונות</w:t>
            </w:r>
            <w:r w:rsidR="009353C0" w:rsidRPr="00B23E37">
              <w:rPr>
                <w:rFonts w:hint="cs"/>
                <w:sz w:val="22"/>
                <w:szCs w:val="22"/>
                <w:rtl/>
              </w:rPr>
              <w:t xml:space="preserve"> ו</w:t>
            </w:r>
            <w:r w:rsidRPr="00B23E37">
              <w:rPr>
                <w:sz w:val="22"/>
                <w:szCs w:val="22"/>
                <w:rtl/>
              </w:rPr>
              <w:t xml:space="preserve">גמישות </w:t>
            </w:r>
            <w:r w:rsidR="009353C0" w:rsidRPr="00B23E37">
              <w:rPr>
                <w:rFonts w:hint="cs"/>
                <w:sz w:val="22"/>
                <w:szCs w:val="22"/>
                <w:rtl/>
              </w:rPr>
              <w:t xml:space="preserve">שירותי הניטור </w:t>
            </w:r>
            <w:r w:rsidRPr="00B23E37">
              <w:rPr>
                <w:sz w:val="22"/>
                <w:szCs w:val="22"/>
                <w:rtl/>
              </w:rPr>
              <w:t>לשינויים בהיקפי הפעילות</w:t>
            </w:r>
            <w:r w:rsidR="002B4BEF" w:rsidRPr="00B23E37">
              <w:rPr>
                <w:rFonts w:hint="cs"/>
                <w:sz w:val="22"/>
                <w:szCs w:val="22"/>
                <w:rtl/>
              </w:rPr>
              <w:t xml:space="preserve"> -</w:t>
            </w:r>
            <w:r w:rsidR="002B4BEF" w:rsidRPr="00B23E37">
              <w:rPr>
                <w:sz w:val="22"/>
                <w:szCs w:val="22"/>
                <w:rtl/>
              </w:rPr>
              <w:t>–</w:t>
            </w:r>
            <w:r w:rsidR="002B4BEF" w:rsidRPr="00B23E37">
              <w:rPr>
                <w:rFonts w:hint="cs"/>
                <w:sz w:val="22"/>
                <w:szCs w:val="22"/>
                <w:rtl/>
              </w:rPr>
              <w:t xml:space="preserve"> עד 3%</w:t>
            </w:r>
            <w:r w:rsidR="002B4BEF" w:rsidRPr="00B23E37">
              <w:rPr>
                <w:sz w:val="22"/>
                <w:szCs w:val="22"/>
                <w:rtl/>
              </w:rPr>
              <w:t>.</w:t>
            </w:r>
            <w:r w:rsidRPr="00B23E37">
              <w:rPr>
                <w:sz w:val="22"/>
                <w:szCs w:val="22"/>
                <w:rtl/>
              </w:rPr>
              <w:t xml:space="preserve"> </w:t>
            </w:r>
          </w:p>
          <w:p w14:paraId="0C498BBB" w14:textId="39E3E1D1" w:rsidR="006752A9" w:rsidRPr="00B23E37" w:rsidRDefault="006752A9">
            <w:pPr>
              <w:pStyle w:val="af4"/>
              <w:widowControl w:val="0"/>
              <w:numPr>
                <w:ilvl w:val="0"/>
                <w:numId w:val="83"/>
              </w:numPr>
              <w:spacing w:line="276" w:lineRule="auto"/>
              <w:ind w:left="359" w:hanging="359"/>
              <w:rPr>
                <w:sz w:val="22"/>
                <w:szCs w:val="22"/>
              </w:rPr>
            </w:pPr>
            <w:r w:rsidRPr="00B23E37">
              <w:rPr>
                <w:sz w:val="22"/>
                <w:szCs w:val="22"/>
                <w:rtl/>
              </w:rPr>
              <w:t>כלי</w:t>
            </w:r>
            <w:r w:rsidRPr="00B23E37">
              <w:rPr>
                <w:rFonts w:hint="cs"/>
                <w:sz w:val="22"/>
                <w:szCs w:val="22"/>
                <w:rtl/>
              </w:rPr>
              <w:t xml:space="preserve"> התשתית </w:t>
            </w:r>
            <w:r w:rsidRPr="00B23E37">
              <w:rPr>
                <w:sz w:val="22"/>
                <w:szCs w:val="22"/>
                <w:rtl/>
              </w:rPr>
              <w:t>לביצוע השירותים</w:t>
            </w:r>
            <w:r w:rsidRPr="00B23E37">
              <w:rPr>
                <w:rFonts w:hint="cs"/>
                <w:sz w:val="22"/>
                <w:szCs w:val="22"/>
                <w:rtl/>
              </w:rPr>
              <w:t xml:space="preserve"> הבסיסיים </w:t>
            </w:r>
            <w:r w:rsidRPr="00B23E37">
              <w:rPr>
                <w:sz w:val="22"/>
                <w:szCs w:val="22"/>
                <w:rtl/>
              </w:rPr>
              <w:t>–</w:t>
            </w:r>
            <w:r w:rsidRPr="00B23E37">
              <w:rPr>
                <w:rFonts w:hint="cs"/>
                <w:sz w:val="22"/>
                <w:szCs w:val="22"/>
                <w:rtl/>
              </w:rPr>
              <w:t xml:space="preserve"> המציע יפרט את כלי התשתית המוצעים על ידו לביצוע השירותים הבסיסיים (ראו הוראות סעיף 5 לפרק ג' למכרז)</w:t>
            </w:r>
            <w:r w:rsidR="002B4BEF" w:rsidRPr="00B23E37">
              <w:rPr>
                <w:rFonts w:hint="cs"/>
                <w:sz w:val="22"/>
                <w:szCs w:val="22"/>
                <w:rtl/>
              </w:rPr>
              <w:t xml:space="preserve"> - עד </w:t>
            </w:r>
            <w:r w:rsidR="0076308F">
              <w:rPr>
                <w:rFonts w:hint="cs"/>
                <w:sz w:val="22"/>
                <w:szCs w:val="22"/>
                <w:rtl/>
              </w:rPr>
              <w:t>3</w:t>
            </w:r>
            <w:r w:rsidR="002B4BEF" w:rsidRPr="00B23E37">
              <w:rPr>
                <w:rFonts w:hint="cs"/>
                <w:sz w:val="22"/>
                <w:szCs w:val="22"/>
                <w:rtl/>
              </w:rPr>
              <w:t>%</w:t>
            </w:r>
            <w:r w:rsidR="002B4BEF" w:rsidRPr="00B23E37">
              <w:rPr>
                <w:sz w:val="22"/>
                <w:szCs w:val="22"/>
                <w:rtl/>
              </w:rPr>
              <w:t>.</w:t>
            </w:r>
            <w:r w:rsidRPr="00B23E37">
              <w:rPr>
                <w:rFonts w:hint="cs"/>
                <w:sz w:val="22"/>
                <w:szCs w:val="22"/>
                <w:rtl/>
              </w:rPr>
              <w:t xml:space="preserve"> </w:t>
            </w:r>
          </w:p>
          <w:p w14:paraId="3782D700" w14:textId="09874828" w:rsidR="009353C0" w:rsidRPr="00B23E37" w:rsidRDefault="009353C0">
            <w:pPr>
              <w:pStyle w:val="af4"/>
              <w:widowControl w:val="0"/>
              <w:numPr>
                <w:ilvl w:val="0"/>
                <w:numId w:val="83"/>
              </w:numPr>
              <w:spacing w:line="276" w:lineRule="auto"/>
              <w:ind w:left="359" w:hanging="359"/>
              <w:rPr>
                <w:sz w:val="22"/>
                <w:szCs w:val="22"/>
              </w:rPr>
            </w:pPr>
            <w:r w:rsidRPr="00B23E37">
              <w:rPr>
                <w:sz w:val="22"/>
                <w:szCs w:val="22"/>
                <w:rtl/>
              </w:rPr>
              <w:t>דוגמאות לדוחות מוצעים</w:t>
            </w:r>
            <w:r w:rsidRPr="00B23E37">
              <w:rPr>
                <w:rFonts w:hint="cs"/>
                <w:sz w:val="22"/>
                <w:szCs w:val="22"/>
                <w:rtl/>
              </w:rPr>
              <w:t xml:space="preserve"> למזמין</w:t>
            </w:r>
            <w:r w:rsidR="002B4BEF" w:rsidRPr="00B23E37">
              <w:rPr>
                <w:rFonts w:hint="cs"/>
                <w:sz w:val="22"/>
                <w:szCs w:val="22"/>
                <w:rtl/>
              </w:rPr>
              <w:t xml:space="preserve"> - עד </w:t>
            </w:r>
            <w:r w:rsidR="0076308F">
              <w:rPr>
                <w:rFonts w:hint="cs"/>
                <w:sz w:val="22"/>
                <w:szCs w:val="22"/>
                <w:rtl/>
              </w:rPr>
              <w:t>3</w:t>
            </w:r>
            <w:r w:rsidR="002B4BEF" w:rsidRPr="00B23E37">
              <w:rPr>
                <w:rFonts w:hint="cs"/>
                <w:sz w:val="22"/>
                <w:szCs w:val="22"/>
                <w:rtl/>
              </w:rPr>
              <w:t>%</w:t>
            </w:r>
            <w:r w:rsidR="002B4BEF" w:rsidRPr="00B23E37">
              <w:rPr>
                <w:sz w:val="22"/>
                <w:szCs w:val="22"/>
                <w:rtl/>
              </w:rPr>
              <w:t>.</w:t>
            </w:r>
            <w:r w:rsidR="00B44E06">
              <w:rPr>
                <w:sz w:val="22"/>
                <w:szCs w:val="22"/>
                <w:rtl/>
              </w:rPr>
              <w:t xml:space="preserve"> </w:t>
            </w:r>
          </w:p>
          <w:p w14:paraId="7F34BD59" w14:textId="1BB20ED4" w:rsidR="006752A9" w:rsidRPr="00B23E37" w:rsidRDefault="006752A9">
            <w:pPr>
              <w:pStyle w:val="af4"/>
              <w:numPr>
                <w:ilvl w:val="0"/>
                <w:numId w:val="83"/>
              </w:numPr>
              <w:ind w:left="333" w:hanging="333"/>
              <w:rPr>
                <w:rFonts w:eastAsia="David"/>
                <w:caps w:val="0"/>
                <w:color w:val="000000"/>
                <w:sz w:val="22"/>
                <w:szCs w:val="22"/>
              </w:rPr>
            </w:pPr>
            <w:r w:rsidRPr="00B23E37">
              <w:rPr>
                <w:sz w:val="22"/>
                <w:szCs w:val="22"/>
                <w:rtl/>
              </w:rPr>
              <w:t>שירותים נוספים המוצעים על ידי המציע ללא תשלום נוסף</w:t>
            </w:r>
            <w:r w:rsidR="002B4BEF" w:rsidRPr="00B23E37">
              <w:rPr>
                <w:rFonts w:hint="cs"/>
                <w:sz w:val="22"/>
                <w:szCs w:val="22"/>
                <w:rtl/>
              </w:rPr>
              <w:t xml:space="preserve"> - עד </w:t>
            </w:r>
            <w:r w:rsidR="0076308F">
              <w:rPr>
                <w:rFonts w:hint="cs"/>
                <w:sz w:val="22"/>
                <w:szCs w:val="22"/>
                <w:rtl/>
              </w:rPr>
              <w:t>3</w:t>
            </w:r>
            <w:r w:rsidR="002B4BEF" w:rsidRPr="00B23E37">
              <w:rPr>
                <w:rFonts w:hint="cs"/>
                <w:sz w:val="22"/>
                <w:szCs w:val="22"/>
                <w:rtl/>
              </w:rPr>
              <w:t>%</w:t>
            </w:r>
            <w:r w:rsidR="002B4BEF" w:rsidRPr="00B23E37">
              <w:rPr>
                <w:sz w:val="22"/>
                <w:szCs w:val="22"/>
                <w:rtl/>
              </w:rPr>
              <w:t>.</w:t>
            </w:r>
          </w:p>
          <w:p w14:paraId="51C32255" w14:textId="77777777" w:rsidR="002B4BEF" w:rsidRPr="00B23E37" w:rsidRDefault="002B4BEF" w:rsidP="002B4BEF">
            <w:pPr>
              <w:rPr>
                <w:rFonts w:eastAsia="David"/>
                <w:caps w:val="0"/>
                <w:color w:val="000000"/>
                <w:sz w:val="22"/>
                <w:szCs w:val="22"/>
                <w:rtl/>
              </w:rPr>
            </w:pPr>
          </w:p>
          <w:p w14:paraId="6A7838F0" w14:textId="0C43B509" w:rsidR="002B4BEF" w:rsidRDefault="002B4BEF" w:rsidP="00D05F98">
            <w:pPr>
              <w:rPr>
                <w:rFonts w:eastAsia="David"/>
                <w:caps w:val="0"/>
                <w:color w:val="000000"/>
                <w:sz w:val="22"/>
                <w:szCs w:val="22"/>
                <w:rtl/>
              </w:rPr>
            </w:pPr>
            <w:r w:rsidRPr="00B23E37">
              <w:rPr>
                <w:rFonts w:eastAsia="David" w:hint="cs"/>
                <w:caps w:val="0"/>
                <w:color w:val="000000"/>
                <w:sz w:val="22"/>
                <w:szCs w:val="22"/>
                <w:rtl/>
              </w:rPr>
              <w:t xml:space="preserve">במהלך </w:t>
            </w:r>
            <w:proofErr w:type="spellStart"/>
            <w:r w:rsidRPr="00B23E37">
              <w:rPr>
                <w:rFonts w:eastAsia="David" w:hint="cs"/>
                <w:caps w:val="0"/>
                <w:color w:val="000000"/>
                <w:sz w:val="22"/>
                <w:szCs w:val="22"/>
                <w:rtl/>
              </w:rPr>
              <w:t>הראיון</w:t>
            </w:r>
            <w:proofErr w:type="spellEnd"/>
            <w:r w:rsidR="004857E3" w:rsidRPr="00B23E37">
              <w:rPr>
                <w:rFonts w:eastAsia="David" w:hint="cs"/>
                <w:caps w:val="0"/>
                <w:color w:val="000000"/>
                <w:sz w:val="22"/>
                <w:szCs w:val="22"/>
                <w:rtl/>
              </w:rPr>
              <w:t>,</w:t>
            </w:r>
            <w:r w:rsidRPr="00B23E37">
              <w:rPr>
                <w:rFonts w:eastAsia="David" w:hint="cs"/>
                <w:caps w:val="0"/>
                <w:color w:val="000000"/>
                <w:sz w:val="22"/>
                <w:szCs w:val="22"/>
                <w:rtl/>
              </w:rPr>
              <w:t xml:space="preserve"> על המציע להציג מצגת ובה הת</w:t>
            </w:r>
            <w:r w:rsidR="004857E3" w:rsidRPr="00B23E37">
              <w:rPr>
                <w:rFonts w:eastAsia="David" w:hint="cs"/>
                <w:caps w:val="0"/>
                <w:color w:val="000000"/>
                <w:sz w:val="22"/>
                <w:szCs w:val="22"/>
                <w:rtl/>
              </w:rPr>
              <w:t>י</w:t>
            </w:r>
            <w:r w:rsidRPr="00B23E37">
              <w:rPr>
                <w:rFonts w:eastAsia="David" w:hint="cs"/>
                <w:caps w:val="0"/>
                <w:color w:val="000000"/>
                <w:sz w:val="22"/>
                <w:szCs w:val="22"/>
                <w:rtl/>
              </w:rPr>
              <w:t>יחסות לנ</w:t>
            </w:r>
            <w:r w:rsidR="004857E3" w:rsidRPr="00B23E37">
              <w:rPr>
                <w:rFonts w:eastAsia="David" w:hint="cs"/>
                <w:caps w:val="0"/>
                <w:color w:val="000000"/>
                <w:sz w:val="22"/>
                <w:szCs w:val="22"/>
                <w:rtl/>
              </w:rPr>
              <w:t>וש</w:t>
            </w:r>
            <w:r w:rsidRPr="00B23E37">
              <w:rPr>
                <w:rFonts w:eastAsia="David" w:hint="cs"/>
                <w:caps w:val="0"/>
                <w:color w:val="000000"/>
                <w:sz w:val="22"/>
                <w:szCs w:val="22"/>
                <w:rtl/>
              </w:rPr>
              <w:t>אים שפורטו לעיל (בהתאם לסדר הופעתם). המציע יצרף את המצגת לראיון במסגרת הצעתו.</w:t>
            </w:r>
          </w:p>
          <w:p w14:paraId="3F4F69E4" w14:textId="77777777" w:rsidR="00A55E64" w:rsidRDefault="00A55E64" w:rsidP="00D05F98">
            <w:pPr>
              <w:rPr>
                <w:rFonts w:eastAsia="David"/>
                <w:caps w:val="0"/>
                <w:color w:val="000000"/>
                <w:sz w:val="22"/>
                <w:szCs w:val="22"/>
                <w:rtl/>
              </w:rPr>
            </w:pPr>
          </w:p>
          <w:p w14:paraId="27646739" w14:textId="77777777" w:rsidR="00A55E64" w:rsidRPr="00B23E37" w:rsidRDefault="00A55E64" w:rsidP="00A55E64">
            <w:pPr>
              <w:rPr>
                <w:rFonts w:eastAsia="David"/>
                <w:caps w:val="0"/>
                <w:color w:val="000000"/>
                <w:sz w:val="22"/>
                <w:szCs w:val="22"/>
                <w:rtl/>
              </w:rPr>
            </w:pPr>
            <w:r>
              <w:rPr>
                <w:rFonts w:eastAsia="David" w:hint="cs"/>
                <w:caps w:val="0"/>
                <w:color w:val="000000"/>
                <w:sz w:val="22"/>
                <w:szCs w:val="22"/>
                <w:rtl/>
              </w:rPr>
              <w:t xml:space="preserve">יובהר כי כל הצעות המציע במהלך </w:t>
            </w:r>
            <w:proofErr w:type="spellStart"/>
            <w:r>
              <w:rPr>
                <w:rFonts w:eastAsia="David" w:hint="cs"/>
                <w:caps w:val="0"/>
                <w:color w:val="000000"/>
                <w:sz w:val="22"/>
                <w:szCs w:val="22"/>
                <w:rtl/>
              </w:rPr>
              <w:t>הראיון</w:t>
            </w:r>
            <w:proofErr w:type="spellEnd"/>
            <w:r>
              <w:rPr>
                <w:rFonts w:eastAsia="David" w:hint="cs"/>
                <w:caps w:val="0"/>
                <w:color w:val="000000"/>
                <w:sz w:val="22"/>
                <w:szCs w:val="22"/>
                <w:rtl/>
              </w:rPr>
              <w:t xml:space="preserve"> יחשבו </w:t>
            </w:r>
            <w:proofErr w:type="spellStart"/>
            <w:r>
              <w:rPr>
                <w:rFonts w:eastAsia="David" w:hint="cs"/>
                <w:caps w:val="0"/>
                <w:color w:val="000000"/>
                <w:sz w:val="22"/>
                <w:szCs w:val="22"/>
                <w:rtl/>
              </w:rPr>
              <w:t>כהתחיבות</w:t>
            </w:r>
            <w:proofErr w:type="spellEnd"/>
            <w:r>
              <w:rPr>
                <w:rFonts w:eastAsia="David" w:hint="cs"/>
                <w:caps w:val="0"/>
                <w:color w:val="000000"/>
                <w:sz w:val="22"/>
                <w:szCs w:val="22"/>
                <w:rtl/>
              </w:rPr>
              <w:t xml:space="preserve"> חוזית ככל והמציע יוכרז כזוכה במכרז, והוא יידרש לספק את השירותים </w:t>
            </w:r>
            <w:proofErr w:type="spellStart"/>
            <w:r>
              <w:rPr>
                <w:rFonts w:eastAsia="David" w:hint="cs"/>
                <w:caps w:val="0"/>
                <w:color w:val="000000"/>
                <w:sz w:val="22"/>
                <w:szCs w:val="22"/>
                <w:rtl/>
              </w:rPr>
              <w:t>בהתאן</w:t>
            </w:r>
            <w:proofErr w:type="spellEnd"/>
            <w:r>
              <w:rPr>
                <w:rFonts w:eastAsia="David" w:hint="cs"/>
                <w:caps w:val="0"/>
                <w:color w:val="000000"/>
                <w:sz w:val="22"/>
                <w:szCs w:val="22"/>
                <w:rtl/>
              </w:rPr>
              <w:t xml:space="preserve"> לכך, מעבר לדרישות המינימום בפרק ג' למכרז להלן.</w:t>
            </w:r>
          </w:p>
          <w:p w14:paraId="07BA0D21" w14:textId="77777777" w:rsidR="00A55E64" w:rsidRPr="00B23E37" w:rsidRDefault="00A55E64" w:rsidP="00D05F98">
            <w:pPr>
              <w:rPr>
                <w:rFonts w:eastAsia="David"/>
                <w:caps w:val="0"/>
                <w:color w:val="000000"/>
                <w:sz w:val="22"/>
                <w:szCs w:val="22"/>
                <w:rtl/>
              </w:rPr>
            </w:pPr>
          </w:p>
          <w:p w14:paraId="4BC8147D" w14:textId="75003BE2" w:rsidR="00257408" w:rsidRPr="00B23E37" w:rsidRDefault="00257408" w:rsidP="00C41732">
            <w:pPr>
              <w:rPr>
                <w:rFonts w:eastAsia="David"/>
                <w:caps w:val="0"/>
                <w:color w:val="000000"/>
                <w:sz w:val="22"/>
                <w:szCs w:val="22"/>
                <w:rtl/>
              </w:rPr>
            </w:pPr>
          </w:p>
        </w:tc>
        <w:tc>
          <w:tcPr>
            <w:tcW w:w="55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5C6EBC1" w14:textId="17FE8E6E" w:rsidR="00C41732" w:rsidRPr="00B23E37" w:rsidRDefault="00C41732" w:rsidP="00C50511">
            <w:pPr>
              <w:jc w:val="center"/>
              <w:rPr>
                <w:rFonts w:eastAsia="David"/>
                <w:caps w:val="0"/>
                <w:color w:val="000000"/>
                <w:sz w:val="22"/>
                <w:szCs w:val="22"/>
              </w:rPr>
            </w:pPr>
            <w:r w:rsidRPr="00B23E37">
              <w:rPr>
                <w:rFonts w:eastAsia="David"/>
                <w:caps w:val="0"/>
                <w:color w:val="000000"/>
                <w:sz w:val="22"/>
                <w:szCs w:val="22"/>
              </w:rPr>
              <w:t>25</w:t>
            </w:r>
          </w:p>
        </w:tc>
      </w:tr>
      <w:tr w:rsidR="00C41732" w14:paraId="7E335C8E" w14:textId="77777777" w:rsidTr="00B23E3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2CAB3E4" w14:textId="77777777" w:rsidR="00C41732" w:rsidRDefault="00C41732" w:rsidP="00C41732">
            <w:pPr>
              <w:rPr>
                <w:rFonts w:eastAsia="David"/>
                <w:caps w:val="0"/>
                <w:color w:val="000000"/>
              </w:rPr>
            </w:pPr>
          </w:p>
        </w:tc>
        <w:tc>
          <w:tcPr>
            <w:tcW w:w="6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260C97" w14:textId="77777777" w:rsidR="00C41732" w:rsidRDefault="00C41732" w:rsidP="00C41732">
            <w:pPr>
              <w:rPr>
                <w:rFonts w:eastAsia="David"/>
                <w:caps w:val="0"/>
                <w:color w:val="000000"/>
                <w:rtl/>
              </w:rPr>
            </w:pPr>
            <w:r>
              <w:rPr>
                <w:rFonts w:eastAsia="David" w:hint="cs"/>
                <w:caps w:val="0"/>
                <w:color w:val="000000"/>
                <w:rtl/>
              </w:rPr>
              <w:t>סה"כ</w:t>
            </w:r>
          </w:p>
          <w:p w14:paraId="156416FC" w14:textId="308B77B2" w:rsidR="00E5397A" w:rsidRDefault="00E5397A" w:rsidP="00C41732">
            <w:pPr>
              <w:rPr>
                <w:rFonts w:eastAsia="David"/>
                <w:caps w:val="0"/>
                <w:color w:val="000000"/>
                <w:rtl/>
              </w:rPr>
            </w:pPr>
          </w:p>
        </w:tc>
        <w:tc>
          <w:tcPr>
            <w:tcW w:w="354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BD27D44" w14:textId="5F0B940C" w:rsidR="00C41732" w:rsidRDefault="00C41732" w:rsidP="00C41732">
            <w:pPr>
              <w:rPr>
                <w:rFonts w:eastAsia="David"/>
                <w:caps w:val="0"/>
                <w:color w:val="000000"/>
                <w:rtl/>
              </w:rPr>
            </w:pPr>
          </w:p>
        </w:tc>
        <w:tc>
          <w:tcPr>
            <w:tcW w:w="55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51C6AA1" w14:textId="1BAACC08" w:rsidR="00C41732" w:rsidRDefault="00C41732" w:rsidP="00C41732">
            <w:pPr>
              <w:rPr>
                <w:rFonts w:eastAsia="David"/>
                <w:caps w:val="0"/>
                <w:color w:val="000000"/>
              </w:rPr>
            </w:pPr>
            <w:r>
              <w:rPr>
                <w:rFonts w:eastAsia="David" w:hint="cs"/>
                <w:caps w:val="0"/>
                <w:color w:val="000000"/>
                <w:rtl/>
              </w:rPr>
              <w:t>100</w:t>
            </w:r>
          </w:p>
        </w:tc>
      </w:tr>
    </w:tbl>
    <w:p w14:paraId="56443817" w14:textId="77777777" w:rsidR="0091559C" w:rsidRDefault="002E376C" w:rsidP="00C334E1">
      <w:pPr>
        <w:pStyle w:val="2-"/>
        <w:ind w:left="483" w:hanging="567"/>
        <w:rPr>
          <w:rtl/>
        </w:rPr>
      </w:pPr>
      <w:bookmarkStart w:id="56" w:name="html_qualityTests"/>
      <w:bookmarkStart w:id="57" w:name="show_isMarkivMechir_1"/>
      <w:bookmarkEnd w:id="54"/>
      <w:bookmarkEnd w:id="55"/>
      <w:bookmarkEnd w:id="56"/>
      <w:r>
        <w:rPr>
          <w:rFonts w:hint="cs"/>
          <w:rtl/>
        </w:rPr>
        <w:t>מדדי מחיר</w:t>
      </w:r>
    </w:p>
    <w:p w14:paraId="1228A326" w14:textId="02621FFC" w:rsidR="0071157D" w:rsidRDefault="009F241E" w:rsidP="00C334E1">
      <w:pPr>
        <w:pStyle w:val="3-"/>
        <w:ind w:left="909" w:hanging="567"/>
        <w:rPr>
          <w:rtl/>
        </w:rPr>
      </w:pPr>
      <w:r>
        <w:rPr>
          <w:rFonts w:hint="cs"/>
          <w:rtl/>
        </w:rPr>
        <w:t xml:space="preserve">המציע נדרש להציע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w:t>
      </w:r>
      <w:r w:rsidR="00592CCF">
        <w:rPr>
          <w:rFonts w:hint="cs"/>
          <w:rtl/>
        </w:rPr>
        <w:t>ל</w:t>
      </w:r>
      <w:r w:rsidRPr="0075331D">
        <w:rPr>
          <w:rFonts w:hint="cs"/>
          <w:rtl/>
        </w:rPr>
        <w:t>מכרז)</w:t>
      </w:r>
      <w:r>
        <w:rPr>
          <w:rFonts w:hint="cs"/>
          <w:rtl/>
        </w:rPr>
        <w:t xml:space="preserve">. </w:t>
      </w:r>
    </w:p>
    <w:p w14:paraId="141A32D1" w14:textId="77777777" w:rsidR="009F241E" w:rsidRDefault="009F241E" w:rsidP="00C334E1">
      <w:pPr>
        <w:pStyle w:val="3-"/>
        <w:ind w:left="909" w:hanging="567"/>
      </w:pPr>
      <w:r>
        <w:rPr>
          <w:rFonts w:hint="cs"/>
          <w:rtl/>
        </w:rPr>
        <w:t>רכיבי הצעת המחיר הינם כמפורט להלן (כל רכיבי התמורה יוצעו בש"ח, ללא מע"מ):</w:t>
      </w:r>
    </w:p>
    <w:p w14:paraId="38125E24" w14:textId="3B7AE44D" w:rsidR="005917F6" w:rsidRDefault="005917F6" w:rsidP="00C334E1">
      <w:pPr>
        <w:pStyle w:val="4-"/>
        <w:ind w:left="1617" w:hanging="425"/>
      </w:pPr>
      <w:r w:rsidRPr="00C334E1">
        <w:rPr>
          <w:rFonts w:hint="cs"/>
          <w:b/>
          <w:bCs/>
          <w:rtl/>
        </w:rPr>
        <w:t>תמורה לשירותי הניטור</w:t>
      </w:r>
      <w:r>
        <w:rPr>
          <w:rFonts w:hint="cs"/>
          <w:rtl/>
        </w:rPr>
        <w:t xml:space="preserve"> </w:t>
      </w:r>
      <w:r>
        <w:rPr>
          <w:rtl/>
        </w:rPr>
        <w:t>–</w:t>
      </w:r>
      <w:r>
        <w:rPr>
          <w:rFonts w:hint="cs"/>
          <w:rtl/>
        </w:rPr>
        <w:t xml:space="preserve"> המציע יציע הצעת מחיר </w:t>
      </w:r>
      <w:r w:rsidRPr="00EA57AB">
        <w:rPr>
          <w:rFonts w:hint="cs"/>
          <w:u w:val="single"/>
          <w:rtl/>
        </w:rPr>
        <w:t>חודשית</w:t>
      </w:r>
      <w:r>
        <w:rPr>
          <w:rFonts w:hint="cs"/>
          <w:rtl/>
        </w:rPr>
        <w:t xml:space="preserve"> קבועה למתן שירותי הניטור</w:t>
      </w:r>
      <w:r w:rsidR="00E14E6C">
        <w:rPr>
          <w:rFonts w:hint="cs"/>
          <w:rtl/>
        </w:rPr>
        <w:t xml:space="preserve">, הגדרת ותחזוקת </w:t>
      </w:r>
      <w:r w:rsidR="00E14E6C">
        <w:t>Playbooks</w:t>
      </w:r>
      <w:r>
        <w:rPr>
          <w:rFonts w:hint="cs"/>
          <w:rtl/>
        </w:rPr>
        <w:t>, המפורטים בסעי</w:t>
      </w:r>
      <w:r w:rsidR="00E14E6C">
        <w:rPr>
          <w:rFonts w:hint="cs"/>
          <w:rtl/>
        </w:rPr>
        <w:t xml:space="preserve">פים 6-7 </w:t>
      </w:r>
      <w:r>
        <w:rPr>
          <w:rFonts w:hint="cs"/>
          <w:rtl/>
        </w:rPr>
        <w:t>לפרק ג' למכרז.</w:t>
      </w:r>
      <w:r w:rsidR="00DE58D1">
        <w:rPr>
          <w:rFonts w:hint="cs"/>
          <w:rtl/>
        </w:rPr>
        <w:t xml:space="preserve"> </w:t>
      </w:r>
      <w:r>
        <w:rPr>
          <w:rFonts w:hint="cs"/>
          <w:rtl/>
        </w:rPr>
        <w:t xml:space="preserve">הצעת המחיר תתבסס על </w:t>
      </w:r>
      <w:r w:rsidR="00E14E6C">
        <w:rPr>
          <w:rFonts w:hint="cs"/>
          <w:rtl/>
        </w:rPr>
        <w:t xml:space="preserve">הנחת </w:t>
      </w:r>
      <w:r>
        <w:rPr>
          <w:rFonts w:hint="cs"/>
          <w:rtl/>
        </w:rPr>
        <w:t>קיום של עד 10</w:t>
      </w:r>
      <w:r w:rsidR="00377D31">
        <w:rPr>
          <w:rFonts w:hint="cs"/>
          <w:rtl/>
        </w:rPr>
        <w:t>0</w:t>
      </w:r>
      <w:r>
        <w:rPr>
          <w:rFonts w:hint="cs"/>
          <w:rtl/>
        </w:rPr>
        <w:t xml:space="preserve"> אירועים בחודש בהם </w:t>
      </w:r>
      <w:r w:rsidR="00F86B69">
        <w:rPr>
          <w:rFonts w:hint="cs"/>
          <w:rtl/>
        </w:rPr>
        <w:t xml:space="preserve">כמות ה </w:t>
      </w:r>
      <w:r w:rsidR="00F86B69">
        <w:t>EPS</w:t>
      </w:r>
      <w:r w:rsidR="00F86B69">
        <w:rPr>
          <w:rFonts w:hint="cs"/>
          <w:rtl/>
        </w:rPr>
        <w:t xml:space="preserve"> שתיקלט </w:t>
      </w:r>
      <w:r>
        <w:rPr>
          <w:rFonts w:hint="cs"/>
          <w:rtl/>
        </w:rPr>
        <w:t xml:space="preserve"> בכלי ה</w:t>
      </w:r>
      <w:r w:rsidR="0096516D">
        <w:rPr>
          <w:rFonts w:hint="cs"/>
          <w:rtl/>
        </w:rPr>
        <w:t>-</w:t>
      </w:r>
      <w:r>
        <w:t>SIEM</w:t>
      </w:r>
      <w:r>
        <w:rPr>
          <w:rFonts w:hint="cs"/>
          <w:rtl/>
        </w:rPr>
        <w:t xml:space="preserve"> </w:t>
      </w:r>
      <w:r w:rsidR="00F86B69">
        <w:rPr>
          <w:rFonts w:hint="cs"/>
          <w:rtl/>
        </w:rPr>
        <w:t xml:space="preserve">תהיה </w:t>
      </w:r>
      <w:r>
        <w:rPr>
          <w:rFonts w:hint="cs"/>
          <w:rtl/>
        </w:rPr>
        <w:t xml:space="preserve">עד </w:t>
      </w:r>
      <w:r w:rsidR="00DE58D1">
        <w:rPr>
          <w:rFonts w:hint="cs"/>
          <w:rtl/>
        </w:rPr>
        <w:t>3,000</w:t>
      </w:r>
      <w:r w:rsidR="00213DC8">
        <w:rPr>
          <w:rFonts w:hint="cs"/>
          <w:rtl/>
        </w:rPr>
        <w:t xml:space="preserve"> בכל אירוע</w:t>
      </w:r>
      <w:r w:rsidR="00DE58D1">
        <w:rPr>
          <w:rFonts w:hint="cs"/>
          <w:rtl/>
        </w:rPr>
        <w:t xml:space="preserve"> </w:t>
      </w:r>
      <w:r>
        <w:rPr>
          <w:rFonts w:hint="cs"/>
          <w:rtl/>
        </w:rPr>
        <w:t xml:space="preserve"> </w:t>
      </w:r>
      <w:r w:rsidR="00213DC8">
        <w:rPr>
          <w:rFonts w:hint="cs"/>
          <w:rtl/>
        </w:rPr>
        <w:t xml:space="preserve">לאחר התקופה הקבועה בהסכם, </w:t>
      </w:r>
      <w:r>
        <w:rPr>
          <w:rFonts w:hint="cs"/>
          <w:rtl/>
        </w:rPr>
        <w:t xml:space="preserve">ככל ובמהלך 3 חודשים רצופים תהיה כמות </w:t>
      </w:r>
      <w:r w:rsidR="00F86B69">
        <w:rPr>
          <w:rFonts w:hint="cs"/>
          <w:rtl/>
        </w:rPr>
        <w:t>אירועים</w:t>
      </w:r>
      <w:r w:rsidR="00377D31">
        <w:rPr>
          <w:rFonts w:hint="cs"/>
          <w:rtl/>
        </w:rPr>
        <w:t xml:space="preserve"> </w:t>
      </w:r>
      <w:r w:rsidR="00213DC8">
        <w:rPr>
          <w:rFonts w:hint="cs"/>
          <w:rtl/>
        </w:rPr>
        <w:t>בהם יקלטו יותר מ-</w:t>
      </w:r>
      <w:r w:rsidR="00F86B69">
        <w:rPr>
          <w:rFonts w:hint="cs"/>
          <w:rtl/>
        </w:rPr>
        <w:t xml:space="preserve"> 3,000 </w:t>
      </w:r>
      <w:r w:rsidR="00F86B69">
        <w:t>EPS</w:t>
      </w:r>
      <w:r w:rsidR="00F86B69">
        <w:rPr>
          <w:rFonts w:hint="cs"/>
          <w:rtl/>
        </w:rPr>
        <w:t xml:space="preserve"> </w:t>
      </w:r>
      <w:r>
        <w:rPr>
          <w:rFonts w:hint="cs"/>
          <w:rtl/>
        </w:rPr>
        <w:t xml:space="preserve"> </w:t>
      </w:r>
      <w:r>
        <w:rPr>
          <w:rtl/>
        </w:rPr>
        <w:t>–</w:t>
      </w:r>
      <w:r>
        <w:rPr>
          <w:rFonts w:hint="cs"/>
          <w:rtl/>
        </w:rPr>
        <w:t xml:space="preserve"> יחול מנגנון העדכון המפורט בסעיף 10 להסכם. </w:t>
      </w:r>
    </w:p>
    <w:p w14:paraId="1E519165" w14:textId="676D81F3" w:rsidR="00CB5049" w:rsidRDefault="00DE58D1" w:rsidP="00C334E1">
      <w:pPr>
        <w:pStyle w:val="4-"/>
        <w:ind w:left="1617" w:hanging="425"/>
      </w:pPr>
      <w:r w:rsidRPr="00C334E1">
        <w:rPr>
          <w:rFonts w:hint="cs"/>
          <w:b/>
          <w:bCs/>
          <w:rtl/>
        </w:rPr>
        <w:t>תמורה לשירותים בסיסיים נוספים</w:t>
      </w:r>
      <w:r>
        <w:rPr>
          <w:rFonts w:hint="cs"/>
          <w:rtl/>
        </w:rPr>
        <w:t xml:space="preserve"> </w:t>
      </w:r>
      <w:r>
        <w:rPr>
          <w:rtl/>
        </w:rPr>
        <w:t>–</w:t>
      </w:r>
      <w:r>
        <w:rPr>
          <w:rFonts w:hint="cs"/>
          <w:rtl/>
        </w:rPr>
        <w:t xml:space="preserve"> המציע יציע תמורה קבועה עבור כל שירות בסיסי נוסף (מעבר לשירותי הניטור) המפורטים בסעיפים </w:t>
      </w:r>
      <w:r w:rsidR="00E14E6C">
        <w:rPr>
          <w:rFonts w:hint="cs"/>
          <w:rtl/>
        </w:rPr>
        <w:t>8</w:t>
      </w:r>
      <w:r w:rsidR="00CB5049">
        <w:rPr>
          <w:rFonts w:hint="cs"/>
          <w:rtl/>
        </w:rPr>
        <w:t xml:space="preserve">-11 </w:t>
      </w:r>
      <w:r>
        <w:rPr>
          <w:rFonts w:hint="cs"/>
          <w:rtl/>
        </w:rPr>
        <w:t>לפרק ג' למכרז -</w:t>
      </w:r>
      <w:r w:rsidR="00CB5049" w:rsidRPr="00CB5049">
        <w:rPr>
          <w:rtl/>
        </w:rPr>
        <w:t xml:space="preserve">שירותי מודיעין </w:t>
      </w:r>
      <w:r w:rsidR="009870C8">
        <w:rPr>
          <w:rFonts w:hint="cs"/>
          <w:rtl/>
        </w:rPr>
        <w:t>ו</w:t>
      </w:r>
      <w:r w:rsidR="00CB5049" w:rsidRPr="00CB5049">
        <w:rPr>
          <w:rtl/>
        </w:rPr>
        <w:t>סייבר</w:t>
      </w:r>
      <w:r w:rsidR="00CB5049">
        <w:rPr>
          <w:rFonts w:hint="cs"/>
          <w:rtl/>
        </w:rPr>
        <w:t xml:space="preserve">, </w:t>
      </w:r>
      <w:r w:rsidR="00CB5049" w:rsidRPr="00CB5049">
        <w:rPr>
          <w:rFonts w:hint="cs"/>
          <w:rtl/>
        </w:rPr>
        <w:t>שירות להגדרת תהליכי אוטומציה</w:t>
      </w:r>
      <w:r w:rsidR="00CB5049">
        <w:rPr>
          <w:rFonts w:hint="cs"/>
          <w:rtl/>
        </w:rPr>
        <w:t>,</w:t>
      </w:r>
      <w:r w:rsidR="00CB5049" w:rsidRPr="00C334E1">
        <w:rPr>
          <w:rFonts w:hint="cs"/>
          <w:rtl/>
        </w:rPr>
        <w:t xml:space="preserve"> </w:t>
      </w:r>
      <w:r w:rsidR="00CB5049" w:rsidRPr="00CB5049">
        <w:rPr>
          <w:rFonts w:hint="cs"/>
          <w:rtl/>
        </w:rPr>
        <w:t xml:space="preserve">מוקד </w:t>
      </w:r>
      <w:r w:rsidR="00CB5049" w:rsidRPr="00CB5049">
        <w:lastRenderedPageBreak/>
        <w:t>NOC</w:t>
      </w:r>
      <w:r w:rsidR="00CB5049" w:rsidRPr="00CB5049">
        <w:rPr>
          <w:rFonts w:hint="cs"/>
          <w:rtl/>
        </w:rPr>
        <w:t xml:space="preserve"> מעבר לשעות הפעילות הרגילות</w:t>
      </w:r>
      <w:r w:rsidR="00CB5049" w:rsidRPr="00C334E1">
        <w:rPr>
          <w:rFonts w:hint="cs"/>
          <w:rtl/>
        </w:rPr>
        <w:t xml:space="preserve"> </w:t>
      </w:r>
      <w:r w:rsidR="00D94C92">
        <w:rPr>
          <w:rFonts w:hint="cs"/>
          <w:rtl/>
        </w:rPr>
        <w:t>ו</w:t>
      </w:r>
      <w:r w:rsidR="00CB5049" w:rsidRPr="00CB5049">
        <w:rPr>
          <w:rFonts w:hint="cs"/>
          <w:rtl/>
        </w:rPr>
        <w:t>שירותי ניהול ה</w:t>
      </w:r>
      <w:r w:rsidR="00766E8C">
        <w:rPr>
          <w:rFonts w:hint="cs"/>
          <w:rtl/>
        </w:rPr>
        <w:t>-</w:t>
      </w:r>
      <w:r w:rsidR="00CB5049" w:rsidRPr="00CB5049">
        <w:t>WAF</w:t>
      </w:r>
      <w:r w:rsidR="00CB5049">
        <w:rPr>
          <w:rFonts w:hint="cs"/>
          <w:rtl/>
        </w:rPr>
        <w:t>. התמורה תוצע לכל סוג שירות בנפרד, בהתאם לתכולה המפורטת בפרק ג' למכרז. ו.</w:t>
      </w:r>
    </w:p>
    <w:p w14:paraId="027D57EA" w14:textId="6C2C19BE" w:rsidR="005E1E08" w:rsidRPr="00CB5049" w:rsidRDefault="005E1E08" w:rsidP="00C334E1">
      <w:pPr>
        <w:pStyle w:val="4-"/>
        <w:ind w:left="1617" w:hanging="425"/>
        <w:rPr>
          <w:rtl/>
        </w:rPr>
      </w:pPr>
      <w:r w:rsidRPr="00C334E1">
        <w:rPr>
          <w:rFonts w:hint="cs"/>
          <w:b/>
          <w:bCs/>
          <w:rtl/>
        </w:rPr>
        <w:t>תמורה לשירותים נוספים</w:t>
      </w:r>
      <w:r>
        <w:rPr>
          <w:rFonts w:hint="cs"/>
          <w:rtl/>
        </w:rPr>
        <w:t xml:space="preserve"> </w:t>
      </w:r>
      <w:r>
        <w:rPr>
          <w:rtl/>
        </w:rPr>
        <w:t>–</w:t>
      </w:r>
      <w:r>
        <w:rPr>
          <w:rFonts w:hint="cs"/>
          <w:rtl/>
        </w:rPr>
        <w:t xml:space="preserve"> המציע יציע אחוז הנחה לתעריפי השעה המקסימליים המפורטים בחלק ג' לטופס הצעת המחיר. המזמין יוכל בכל עת במהלך תקופת ההתקשרות להזמין </w:t>
      </w:r>
      <w:r w:rsidR="00A617D5">
        <w:rPr>
          <w:rFonts w:hint="cs"/>
          <w:rtl/>
        </w:rPr>
        <w:t xml:space="preserve">שירותים </w:t>
      </w:r>
      <w:r>
        <w:rPr>
          <w:rFonts w:hint="cs"/>
          <w:rtl/>
        </w:rPr>
        <w:t xml:space="preserve">נוספים, </w:t>
      </w:r>
      <w:r w:rsidR="0042364A">
        <w:rPr>
          <w:rFonts w:hint="cs"/>
          <w:u w:val="single"/>
          <w:rtl/>
        </w:rPr>
        <w:t xml:space="preserve">שאינם כלולים </w:t>
      </w:r>
      <w:r w:rsidR="0042364A">
        <w:rPr>
          <w:rFonts w:hint="cs"/>
          <w:rtl/>
        </w:rPr>
        <w:t>בשירותי הניטור וב</w:t>
      </w:r>
      <w:r>
        <w:rPr>
          <w:rFonts w:hint="cs"/>
          <w:rtl/>
        </w:rPr>
        <w:t>שירותים הבסיסיים</w:t>
      </w:r>
      <w:r w:rsidR="0042364A">
        <w:rPr>
          <w:rFonts w:hint="cs"/>
          <w:rtl/>
        </w:rPr>
        <w:t xml:space="preserve"> הנוספים</w:t>
      </w:r>
      <w:r>
        <w:rPr>
          <w:rFonts w:hint="cs"/>
          <w:rtl/>
        </w:rPr>
        <w:t xml:space="preserve">, לפי שיקול דעתו, והספק הזוכה יהיה זכאי לתמורה בהתאם לתעריפים כאמור בניכוי ההנחה שהציע, והכל בהתאם להוראות סעיף 10 להסכם. </w:t>
      </w:r>
    </w:p>
    <w:p w14:paraId="0B202AA4" w14:textId="0DC181CD" w:rsidR="00740E8A" w:rsidRDefault="00740E8A" w:rsidP="00C334E1">
      <w:pPr>
        <w:pStyle w:val="3-"/>
        <w:ind w:left="909" w:hanging="567"/>
      </w:pPr>
      <w:r>
        <w:rPr>
          <w:rFonts w:hint="cs"/>
          <w:rtl/>
        </w:rPr>
        <w:t>המציע רשאי להציע הצעה בסכום של 0 ₪</w:t>
      </w:r>
      <w:r w:rsidR="00A6789C">
        <w:rPr>
          <w:rFonts w:hint="cs"/>
          <w:rtl/>
        </w:rPr>
        <w:t xml:space="preserve"> </w:t>
      </w:r>
      <w:r>
        <w:rPr>
          <w:rFonts w:hint="cs"/>
          <w:rtl/>
        </w:rPr>
        <w:t xml:space="preserve">/ </w:t>
      </w:r>
      <w:r w:rsidR="00606173">
        <w:rPr>
          <w:rFonts w:hint="cs"/>
          <w:rtl/>
        </w:rPr>
        <w:t xml:space="preserve">100 </w:t>
      </w:r>
      <w:r>
        <w:rPr>
          <w:rFonts w:hint="cs"/>
          <w:rtl/>
        </w:rPr>
        <w:t xml:space="preserve">% </w:t>
      </w:r>
      <w:r w:rsidR="000E1E21">
        <w:rPr>
          <w:rFonts w:hint="cs"/>
          <w:rtl/>
        </w:rPr>
        <w:t xml:space="preserve">- </w:t>
      </w:r>
      <w:r>
        <w:rPr>
          <w:rFonts w:hint="cs"/>
          <w:rtl/>
        </w:rPr>
        <w:t>לפי העניין, לכל רכיב תמורה בטופס הצעת המחיר</w:t>
      </w:r>
      <w:r w:rsidR="00156575">
        <w:rPr>
          <w:rFonts w:hint="cs"/>
          <w:rtl/>
        </w:rPr>
        <w:t xml:space="preserve"> - </w:t>
      </w:r>
      <w:r>
        <w:rPr>
          <w:rFonts w:hint="cs"/>
          <w:rtl/>
        </w:rPr>
        <w:t xml:space="preserve">ייחשב הדבר שהמציע יספק את השירות הרלוונטי ללא תמורה. </w:t>
      </w:r>
    </w:p>
    <w:p w14:paraId="615E0B08" w14:textId="37A098A9" w:rsidR="005F119A" w:rsidRDefault="00740E8A" w:rsidP="005F119A">
      <w:pPr>
        <w:pStyle w:val="3-"/>
        <w:numPr>
          <w:ilvl w:val="2"/>
          <w:numId w:val="51"/>
        </w:numPr>
        <w:ind w:left="909" w:hanging="567"/>
      </w:pPr>
      <w:r w:rsidRPr="00921418">
        <w:rPr>
          <w:rFonts w:hint="cs"/>
          <w:rtl/>
        </w:rPr>
        <w:t>ה</w:t>
      </w:r>
      <w:r>
        <w:rPr>
          <w:rFonts w:hint="cs"/>
          <w:rtl/>
        </w:rPr>
        <w:t>צעת המחיר המשוקללת לכל מציע ת</w:t>
      </w:r>
      <w:r w:rsidRPr="00921418">
        <w:rPr>
          <w:rFonts w:hint="cs"/>
          <w:rtl/>
        </w:rPr>
        <w:t>חושב בהתאם לנוסחאות המפורטות בסעיף 4.</w:t>
      </w:r>
      <w:r w:rsidR="009B716F">
        <w:rPr>
          <w:rFonts w:hint="cs"/>
          <w:rtl/>
        </w:rPr>
        <w:t>4</w:t>
      </w:r>
      <w:r w:rsidRPr="00921418">
        <w:rPr>
          <w:rFonts w:hint="cs"/>
          <w:rtl/>
        </w:rPr>
        <w:t>.2 להלן.</w:t>
      </w:r>
      <w:r>
        <w:rPr>
          <w:rFonts w:hint="cs"/>
          <w:rtl/>
        </w:rPr>
        <w:t xml:space="preserve"> </w:t>
      </w:r>
      <w:r w:rsidR="005F119A">
        <w:rPr>
          <w:rFonts w:hint="cs"/>
          <w:rtl/>
        </w:rPr>
        <w:t xml:space="preserve">מקדמי השקלול המפורטים שם </w:t>
      </w:r>
      <w:proofErr w:type="spellStart"/>
      <w:r w:rsidR="005F119A">
        <w:rPr>
          <w:rFonts w:hint="cs"/>
          <w:rtl/>
        </w:rPr>
        <w:t>ישמוש</w:t>
      </w:r>
      <w:proofErr w:type="spellEnd"/>
      <w:r w:rsidR="005F119A">
        <w:rPr>
          <w:rFonts w:hint="cs"/>
          <w:rtl/>
        </w:rPr>
        <w:t xml:space="preserve"> לצורך שקלול הצעות המחיר ולא </w:t>
      </w:r>
      <w:proofErr w:type="spellStart"/>
      <w:r w:rsidR="005F119A">
        <w:rPr>
          <w:rFonts w:hint="cs"/>
          <w:rtl/>
        </w:rPr>
        <w:t>יחיבו</w:t>
      </w:r>
      <w:proofErr w:type="spellEnd"/>
      <w:r w:rsidR="005F119A">
        <w:rPr>
          <w:rFonts w:hint="cs"/>
          <w:rtl/>
        </w:rPr>
        <w:t xml:space="preserve"> את המזמין לרכוש שירותים מסוג ו/או בהיקף כלשהו.</w:t>
      </w:r>
    </w:p>
    <w:p w14:paraId="08C6B6E2" w14:textId="4DA7C4CB" w:rsidR="00EA57AB" w:rsidRDefault="00EA57AB" w:rsidP="00C334E1">
      <w:pPr>
        <w:pStyle w:val="3-"/>
        <w:ind w:left="909" w:hanging="567"/>
      </w:pPr>
      <w:r>
        <w:rPr>
          <w:rFonts w:hint="cs"/>
          <w:rtl/>
        </w:rPr>
        <w:t>יובהר כי המציע נדרש לתמחר בנפרד כל שירות תפוקתי כאמור, וכי המזמין יחליט בכל עת במהלך תקופת ההתקשרות לגבי היקף וסוג השירותים שיצרכו, והאם לצרוך חלק מהשירותים הנדרשים או לא לצרוך בכלל, לפי שיקול דעתו הבלעדי,</w:t>
      </w:r>
      <w:r w:rsidRPr="00EA57AB">
        <w:rPr>
          <w:rFonts w:hint="cs"/>
          <w:rtl/>
        </w:rPr>
        <w:t xml:space="preserve"> </w:t>
      </w:r>
      <w:r>
        <w:rPr>
          <w:rFonts w:hint="cs"/>
          <w:rtl/>
        </w:rPr>
        <w:t>בכל עת במהלך תקופת ההתקשרות.  יובהר כי רכיבי התמורה לא ישתנו בכל מקרה בו ישנה המזמין את סוג והיקף השירותים שייצרכו.</w:t>
      </w:r>
    </w:p>
    <w:p w14:paraId="0644AB16" w14:textId="6F2F6871" w:rsidR="00740E8A" w:rsidRDefault="00740E8A" w:rsidP="00C334E1">
      <w:pPr>
        <w:pStyle w:val="3-"/>
        <w:ind w:left="909" w:hanging="567"/>
      </w:pPr>
      <w:r>
        <w:rPr>
          <w:rFonts w:hint="cs"/>
          <w:rtl/>
        </w:rPr>
        <w:t xml:space="preserve">תנאים נוספים לגבי כלל רכיבי התמורה (לרבות </w:t>
      </w:r>
      <w:r w:rsidRPr="00921418">
        <w:rPr>
          <w:rFonts w:hint="cs"/>
          <w:rtl/>
        </w:rPr>
        <w:t>מועדי התשלום ומנגנון ההצמדה</w:t>
      </w:r>
      <w:r>
        <w:rPr>
          <w:rFonts w:hint="cs"/>
          <w:rtl/>
        </w:rPr>
        <w:t xml:space="preserve">) </w:t>
      </w:r>
      <w:r w:rsidRPr="00921418">
        <w:rPr>
          <w:rFonts w:hint="cs"/>
          <w:rtl/>
        </w:rPr>
        <w:t>מפורטים ב</w:t>
      </w:r>
      <w:r>
        <w:rPr>
          <w:rFonts w:hint="cs"/>
          <w:rtl/>
        </w:rPr>
        <w:t>סעיף 10 ל</w:t>
      </w:r>
      <w:r w:rsidRPr="00921418">
        <w:rPr>
          <w:rFonts w:hint="cs"/>
          <w:rtl/>
        </w:rPr>
        <w:t>הסכם.</w:t>
      </w:r>
      <w:r>
        <w:rPr>
          <w:rFonts w:hint="cs"/>
          <w:rtl/>
        </w:rPr>
        <w:t xml:space="preserve"> </w:t>
      </w:r>
      <w:r w:rsidRPr="00C334E1">
        <w:rPr>
          <w:rFonts w:hint="cs"/>
          <w:u w:val="single"/>
          <w:rtl/>
        </w:rPr>
        <w:t xml:space="preserve">יש לקרוא היטב את ההוראות בנושא בטרם תוגש הצעת </w:t>
      </w:r>
      <w:r w:rsidR="00531CF9" w:rsidRPr="00C334E1">
        <w:rPr>
          <w:rFonts w:hint="cs"/>
          <w:u w:val="single"/>
          <w:rtl/>
        </w:rPr>
        <w:t>המחיר</w:t>
      </w:r>
      <w:r w:rsidR="00531CF9">
        <w:rPr>
          <w:rFonts w:hint="cs"/>
          <w:rtl/>
        </w:rPr>
        <w:t>.</w:t>
      </w:r>
    </w:p>
    <w:bookmarkEnd w:id="57"/>
    <w:p w14:paraId="4006B25A" w14:textId="77777777" w:rsidR="00DA0A6E" w:rsidRDefault="003A5975" w:rsidP="00C334E1">
      <w:pPr>
        <w:pStyle w:val="2-"/>
        <w:ind w:left="483" w:hanging="567"/>
        <w:rPr>
          <w:rtl/>
        </w:rPr>
      </w:pPr>
      <w:r>
        <w:rPr>
          <w:rFonts w:hint="cs"/>
          <w:rtl/>
        </w:rPr>
        <w:t xml:space="preserve">אופן </w:t>
      </w:r>
      <w:r w:rsidR="002D7FEE">
        <w:rPr>
          <w:rFonts w:hint="cs"/>
          <w:rtl/>
        </w:rPr>
        <w:t>חישוב</w:t>
      </w:r>
      <w:r>
        <w:rPr>
          <w:rFonts w:hint="cs"/>
          <w:rtl/>
        </w:rPr>
        <w:t xml:space="preserve"> הניקוד</w:t>
      </w:r>
    </w:p>
    <w:p w14:paraId="01D685C4" w14:textId="77777777" w:rsidR="00966984" w:rsidRDefault="00966984" w:rsidP="00C334E1">
      <w:pPr>
        <w:pStyle w:val="3-"/>
        <w:ind w:left="909" w:hanging="567"/>
      </w:pPr>
      <w:bookmarkStart w:id="58" w:name="show_isMarkivIchut_2"/>
      <w:bookmarkStart w:id="59" w:name="show_internalDocForReviewingOffers"/>
      <w:r>
        <w:rPr>
          <w:rFonts w:hint="cs"/>
          <w:rtl/>
        </w:rPr>
        <w:t xml:space="preserve">אופן חישוב ציון האיכות: </w:t>
      </w:r>
    </w:p>
    <w:p w14:paraId="1DD65F7C" w14:textId="72E47905" w:rsidR="00966984" w:rsidRPr="00C334E1" w:rsidRDefault="00966984" w:rsidP="00C334E1">
      <w:pPr>
        <w:pStyle w:val="4-"/>
        <w:ind w:left="1617" w:hanging="425"/>
      </w:pPr>
      <w:r w:rsidRPr="00C9219C">
        <w:rPr>
          <w:rFonts w:hint="cs"/>
          <w:rtl/>
        </w:rPr>
        <w:t>עבור כל מציע יחושב ציון איכות</w:t>
      </w:r>
      <w:r>
        <w:rPr>
          <w:rFonts w:hint="cs"/>
          <w:rtl/>
        </w:rPr>
        <w:t>,</w:t>
      </w:r>
      <w:r w:rsidRPr="00C9219C">
        <w:rPr>
          <w:rFonts w:hint="cs"/>
          <w:rtl/>
        </w:rPr>
        <w:t xml:space="preserve"> בהתאם לסכימת כלל הציונים שקיבל המציע בכל </w:t>
      </w:r>
      <w:r w:rsidR="0095121E">
        <w:rPr>
          <w:rFonts w:hint="cs"/>
          <w:rtl/>
        </w:rPr>
        <w:t>אמות המידה בסעיף 4.2 לעיל,</w:t>
      </w:r>
      <w:r w:rsidRPr="00C9219C">
        <w:rPr>
          <w:rFonts w:hint="cs"/>
          <w:rtl/>
        </w:rPr>
        <w:t xml:space="preserve"> בהתאם למשקל של אות</w:t>
      </w:r>
      <w:r w:rsidR="0068797C">
        <w:rPr>
          <w:rFonts w:hint="cs"/>
          <w:rtl/>
        </w:rPr>
        <w:t>ה אמץ מידה</w:t>
      </w:r>
      <w:r w:rsidRPr="00C9219C">
        <w:rPr>
          <w:rFonts w:hint="cs"/>
          <w:rtl/>
        </w:rPr>
        <w:t xml:space="preserve">. </w:t>
      </w:r>
    </w:p>
    <w:p w14:paraId="4419E321" w14:textId="49F5F31F" w:rsidR="00966984" w:rsidRPr="00C334E1" w:rsidRDefault="00966984" w:rsidP="00C334E1">
      <w:pPr>
        <w:pStyle w:val="4-"/>
        <w:ind w:left="1617" w:hanging="425"/>
      </w:pPr>
      <w:r w:rsidRPr="00C9219C">
        <w:rPr>
          <w:rtl/>
        </w:rPr>
        <w:t>עבור ביצוע ניקוד האיכות, ועדת המכרזים קבעה מסמך פנימי לבדיקה (מפ"ל) המנחה את ועדת המכרזים או מי מטעמה, בדבר אופן בדיקת ההצעות ביחס ל</w:t>
      </w:r>
      <w:r>
        <w:rPr>
          <w:rFonts w:hint="cs"/>
          <w:rtl/>
        </w:rPr>
        <w:t xml:space="preserve">תבחיני </w:t>
      </w:r>
      <w:r w:rsidRPr="00C9219C">
        <w:rPr>
          <w:rtl/>
        </w:rPr>
        <w:t>האיכות המפורטים ב</w:t>
      </w:r>
      <w:r>
        <w:rPr>
          <w:rFonts w:hint="cs"/>
          <w:rtl/>
        </w:rPr>
        <w:t>סעיף 4.2 ל</w:t>
      </w:r>
      <w:r w:rsidRPr="00C9219C">
        <w:rPr>
          <w:rtl/>
        </w:rPr>
        <w:t>מכרז. המפ"ל לא יפורסם למציעים.</w:t>
      </w:r>
    </w:p>
    <w:p w14:paraId="302B339E" w14:textId="77777777" w:rsidR="00966984" w:rsidRPr="00C334E1" w:rsidRDefault="00966984" w:rsidP="00C334E1">
      <w:pPr>
        <w:pStyle w:val="4-"/>
        <w:ind w:left="1617" w:hanging="425"/>
      </w:pPr>
      <w:r w:rsidRPr="005B24B7">
        <w:rPr>
          <w:rtl/>
        </w:rPr>
        <w:t>הנחיות לבדיקת חוות דעת הלקוחות:</w:t>
      </w:r>
    </w:p>
    <w:p w14:paraId="04680AF2" w14:textId="0ADB9137" w:rsidR="00966984" w:rsidRPr="00921418" w:rsidRDefault="00966984" w:rsidP="00C334E1">
      <w:pPr>
        <w:pStyle w:val="5-"/>
        <w:ind w:left="2184" w:hanging="992"/>
      </w:pPr>
      <w:r w:rsidRPr="00921418">
        <w:rPr>
          <w:rtl/>
        </w:rPr>
        <w:t>ה</w:t>
      </w:r>
      <w:r>
        <w:rPr>
          <w:rFonts w:hint="cs"/>
          <w:rtl/>
        </w:rPr>
        <w:t>מזמין י</w:t>
      </w:r>
      <w:r w:rsidRPr="00921418">
        <w:rPr>
          <w:rtl/>
        </w:rPr>
        <w:t xml:space="preserve">בחר </w:t>
      </w:r>
      <w:r w:rsidRPr="00921418">
        <w:rPr>
          <w:rFonts w:hint="cs"/>
          <w:rtl/>
        </w:rPr>
        <w:t xml:space="preserve">2 </w:t>
      </w:r>
      <w:r w:rsidRPr="00921418">
        <w:rPr>
          <w:rtl/>
        </w:rPr>
        <w:t xml:space="preserve">לקוחות מבין הלקוחות </w:t>
      </w:r>
      <w:r>
        <w:rPr>
          <w:rFonts w:hint="cs"/>
          <w:rtl/>
        </w:rPr>
        <w:t xml:space="preserve">של המציע (מאלה שצוינו בהצעתו ו/או </w:t>
      </w:r>
      <w:r w:rsidR="00305FEE">
        <w:rPr>
          <w:rFonts w:hint="cs"/>
          <w:rtl/>
        </w:rPr>
        <w:t xml:space="preserve">לקוחות </w:t>
      </w:r>
      <w:r>
        <w:rPr>
          <w:rFonts w:hint="cs"/>
          <w:rtl/>
        </w:rPr>
        <w:t xml:space="preserve">נוספים, </w:t>
      </w:r>
      <w:r w:rsidRPr="00921418">
        <w:rPr>
          <w:rtl/>
        </w:rPr>
        <w:t>בהתאם לשיקול דעת</w:t>
      </w:r>
      <w:r>
        <w:rPr>
          <w:rFonts w:hint="cs"/>
          <w:rtl/>
        </w:rPr>
        <w:t>ו הבלעדי</w:t>
      </w:r>
      <w:r w:rsidR="0095121E">
        <w:rPr>
          <w:rFonts w:hint="cs"/>
          <w:rtl/>
        </w:rPr>
        <w:t>)</w:t>
      </w:r>
      <w:r w:rsidRPr="00921418">
        <w:rPr>
          <w:rtl/>
        </w:rPr>
        <w:t xml:space="preserve">. </w:t>
      </w:r>
    </w:p>
    <w:p w14:paraId="38D6AE3F" w14:textId="77777777" w:rsidR="00F92582" w:rsidRDefault="00966984" w:rsidP="00C334E1">
      <w:pPr>
        <w:pStyle w:val="5-"/>
        <w:ind w:left="2184" w:hanging="992"/>
      </w:pPr>
      <w:r w:rsidRPr="00921418">
        <w:rPr>
          <w:rtl/>
        </w:rPr>
        <w:t>הפנייה ללקוחות תהיה בתיאום מראש</w:t>
      </w:r>
      <w:r w:rsidR="00D6194A">
        <w:rPr>
          <w:rFonts w:hint="cs"/>
          <w:rtl/>
        </w:rPr>
        <w:t xml:space="preserve"> עם איש הקשר מטעם הלקוח</w:t>
      </w:r>
      <w:r w:rsidRPr="00921418">
        <w:rPr>
          <w:rtl/>
        </w:rPr>
        <w:t xml:space="preserve">. </w:t>
      </w:r>
    </w:p>
    <w:p w14:paraId="2DD26935" w14:textId="77777777" w:rsidR="00F92582" w:rsidRDefault="00966984" w:rsidP="00C334E1">
      <w:pPr>
        <w:pStyle w:val="5-"/>
        <w:ind w:left="2184" w:hanging="992"/>
      </w:pPr>
      <w:r w:rsidRPr="00921418">
        <w:rPr>
          <w:rtl/>
        </w:rPr>
        <w:t>ה</w:t>
      </w:r>
      <w:r>
        <w:rPr>
          <w:rFonts w:hint="cs"/>
          <w:rtl/>
        </w:rPr>
        <w:t>שיחה תתקיים</w:t>
      </w:r>
      <w:r w:rsidR="00B44E06">
        <w:rPr>
          <w:rFonts w:hint="cs"/>
          <w:rtl/>
        </w:rPr>
        <w:t xml:space="preserve"> </w:t>
      </w:r>
      <w:r w:rsidRPr="00921418">
        <w:rPr>
          <w:rtl/>
        </w:rPr>
        <w:t xml:space="preserve">במהלך שעות העבודה הרגילות. </w:t>
      </w:r>
    </w:p>
    <w:p w14:paraId="7A739093" w14:textId="59C320E9" w:rsidR="00966984" w:rsidRPr="00921418" w:rsidRDefault="00966984" w:rsidP="00C334E1">
      <w:pPr>
        <w:pStyle w:val="5-"/>
        <w:ind w:left="2184" w:hanging="992"/>
      </w:pPr>
      <w:r w:rsidRPr="00921418">
        <w:rPr>
          <w:rtl/>
        </w:rPr>
        <w:lastRenderedPageBreak/>
        <w:t xml:space="preserve">ככל ולקוח מסוים לא יאותר אחרי 2 ניסיונות לשיחה טלפונית ו/או לא יכיר את </w:t>
      </w:r>
      <w:r w:rsidR="007A3888" w:rsidRPr="00921418">
        <w:rPr>
          <w:rtl/>
        </w:rPr>
        <w:t>ה</w:t>
      </w:r>
      <w:r w:rsidR="007A3888">
        <w:rPr>
          <w:rFonts w:hint="cs"/>
          <w:rtl/>
        </w:rPr>
        <w:t>מציע</w:t>
      </w:r>
      <w:r w:rsidR="007A3888" w:rsidRPr="00921418">
        <w:rPr>
          <w:rtl/>
        </w:rPr>
        <w:t xml:space="preserve"> </w:t>
      </w:r>
      <w:r w:rsidRPr="00921418">
        <w:rPr>
          <w:rtl/>
        </w:rPr>
        <w:t xml:space="preserve">עליו הוא אמור לספק חוות דעת – </w:t>
      </w:r>
      <w:r w:rsidRPr="00921418">
        <w:rPr>
          <w:rFonts w:hint="cs"/>
          <w:rtl/>
        </w:rPr>
        <w:t>תבוצע פנייה ללקוח הבא</w:t>
      </w:r>
      <w:r>
        <w:rPr>
          <w:rFonts w:hint="cs"/>
          <w:rtl/>
        </w:rPr>
        <w:t>, ועד</w:t>
      </w:r>
      <w:r w:rsidRPr="00921418">
        <w:rPr>
          <w:rFonts w:hint="cs"/>
          <w:rtl/>
        </w:rPr>
        <w:t xml:space="preserve"> 4</w:t>
      </w:r>
      <w:r w:rsidR="00B44E06">
        <w:rPr>
          <w:rFonts w:hint="cs"/>
          <w:rtl/>
        </w:rPr>
        <w:t xml:space="preserve"> </w:t>
      </w:r>
      <w:r>
        <w:rPr>
          <w:rFonts w:hint="cs"/>
          <w:rtl/>
        </w:rPr>
        <w:t xml:space="preserve">לקוחות </w:t>
      </w:r>
      <w:r w:rsidRPr="00921418">
        <w:rPr>
          <w:rFonts w:hint="cs"/>
          <w:rtl/>
        </w:rPr>
        <w:t>לכל מציע</w:t>
      </w:r>
      <w:r w:rsidR="00CC04DD">
        <w:rPr>
          <w:rFonts w:hint="cs"/>
          <w:rtl/>
        </w:rPr>
        <w:t>.</w:t>
      </w:r>
      <w:r w:rsidRPr="00921418">
        <w:rPr>
          <w:rFonts w:hint="cs"/>
          <w:rtl/>
        </w:rPr>
        <w:t xml:space="preserve"> מתוכם</w:t>
      </w:r>
      <w:r w:rsidR="00CC04DD">
        <w:rPr>
          <w:rFonts w:hint="cs"/>
          <w:rtl/>
        </w:rPr>
        <w:t>,</w:t>
      </w:r>
      <w:r w:rsidRPr="00921418">
        <w:rPr>
          <w:rFonts w:hint="cs"/>
          <w:rtl/>
        </w:rPr>
        <w:t xml:space="preserve"> ינוקדו 2 הלקוחות הראשונים </w:t>
      </w:r>
      <w:r>
        <w:rPr>
          <w:rFonts w:hint="cs"/>
          <w:rtl/>
        </w:rPr>
        <w:t>מהם</w:t>
      </w:r>
      <w:r w:rsidRPr="00921418">
        <w:rPr>
          <w:rFonts w:hint="cs"/>
          <w:rtl/>
        </w:rPr>
        <w:t xml:space="preserve"> תתקבל חוות דעת תקינה. </w:t>
      </w:r>
    </w:p>
    <w:p w14:paraId="3E7E61DF" w14:textId="1F1DBEB2" w:rsidR="00966984" w:rsidRPr="00921418" w:rsidRDefault="00966984" w:rsidP="00C334E1">
      <w:pPr>
        <w:pStyle w:val="5-"/>
        <w:ind w:left="2184" w:hanging="992"/>
      </w:pPr>
      <w:r w:rsidRPr="00921418">
        <w:rPr>
          <w:rFonts w:hint="cs"/>
          <w:rtl/>
        </w:rPr>
        <w:t>יובהר כי אין מניעה כי אחד הלקוחות יהיו ה</w:t>
      </w:r>
      <w:r>
        <w:rPr>
          <w:rFonts w:hint="cs"/>
          <w:rtl/>
        </w:rPr>
        <w:t>מזמין</w:t>
      </w:r>
      <w:r w:rsidR="00B47167">
        <w:rPr>
          <w:rFonts w:hint="cs"/>
          <w:rtl/>
        </w:rPr>
        <w:t>,</w:t>
      </w:r>
      <w:r>
        <w:rPr>
          <w:rFonts w:hint="cs"/>
          <w:rtl/>
        </w:rPr>
        <w:t xml:space="preserve"> </w:t>
      </w:r>
      <w:r w:rsidRPr="00921418">
        <w:rPr>
          <w:rFonts w:hint="cs"/>
          <w:rtl/>
        </w:rPr>
        <w:t xml:space="preserve">ככל ורלוונטי. </w:t>
      </w:r>
    </w:p>
    <w:p w14:paraId="117D7544" w14:textId="6F83FB0B" w:rsidR="00966984" w:rsidRPr="00921418" w:rsidRDefault="00966984" w:rsidP="00C334E1">
      <w:pPr>
        <w:pStyle w:val="5-"/>
        <w:ind w:left="2184" w:hanging="992"/>
      </w:pPr>
      <w:r w:rsidRPr="00921418">
        <w:rPr>
          <w:rtl/>
        </w:rPr>
        <w:t xml:space="preserve">כל לקוח יישאל שאלות אחידות שיקבעו </w:t>
      </w:r>
      <w:r w:rsidRPr="00921418">
        <w:rPr>
          <w:rFonts w:hint="cs"/>
          <w:rtl/>
        </w:rPr>
        <w:t>מראש</w:t>
      </w:r>
      <w:r>
        <w:rPr>
          <w:rFonts w:hint="cs"/>
          <w:rtl/>
        </w:rPr>
        <w:t xml:space="preserve">, </w:t>
      </w:r>
      <w:r w:rsidR="004F351E">
        <w:rPr>
          <w:rFonts w:hint="cs"/>
          <w:rtl/>
        </w:rPr>
        <w:t>ע</w:t>
      </w:r>
      <w:r>
        <w:rPr>
          <w:rFonts w:hint="cs"/>
          <w:rtl/>
        </w:rPr>
        <w:t xml:space="preserve">ל בסיס השאלות בסעיף 4.2 לעיל. </w:t>
      </w:r>
    </w:p>
    <w:p w14:paraId="15086F99" w14:textId="77777777" w:rsidR="00966984" w:rsidRPr="00921418" w:rsidRDefault="00966984" w:rsidP="00C334E1">
      <w:pPr>
        <w:pStyle w:val="5-"/>
        <w:ind w:left="2184" w:hanging="992"/>
      </w:pPr>
      <w:r w:rsidRPr="00921418">
        <w:rPr>
          <w:rtl/>
        </w:rPr>
        <w:t>יובהר כי ה</w:t>
      </w:r>
      <w:r>
        <w:rPr>
          <w:rFonts w:hint="cs"/>
          <w:rtl/>
        </w:rPr>
        <w:t xml:space="preserve">מזמין </w:t>
      </w:r>
      <w:r w:rsidRPr="00921418">
        <w:rPr>
          <w:rtl/>
        </w:rPr>
        <w:t>איננ</w:t>
      </w:r>
      <w:r>
        <w:rPr>
          <w:rFonts w:hint="cs"/>
          <w:rtl/>
        </w:rPr>
        <w:t>ו</w:t>
      </w:r>
      <w:r w:rsidRPr="00921418">
        <w:rPr>
          <w:rtl/>
        </w:rPr>
        <w:t xml:space="preserve"> מחויב לשוויון במספר חוות הדעת </w:t>
      </w:r>
      <w:r>
        <w:rPr>
          <w:rFonts w:hint="cs"/>
          <w:rtl/>
        </w:rPr>
        <w:t xml:space="preserve">שינוקדו </w:t>
      </w:r>
      <w:r w:rsidRPr="00921418">
        <w:rPr>
          <w:rtl/>
        </w:rPr>
        <w:t>בין המציעים השונים, ככל ולמציע מסוים אין מספיק לקוחות במענה ו/או לקוחות לא היו זמינים למתן תשובות.</w:t>
      </w:r>
    </w:p>
    <w:p w14:paraId="7FADF567" w14:textId="0D968FF5" w:rsidR="00966984" w:rsidRPr="00C334E1" w:rsidRDefault="000B0765" w:rsidP="00C334E1">
      <w:pPr>
        <w:pStyle w:val="4-"/>
        <w:ind w:left="1617" w:hanging="425"/>
        <w:rPr>
          <w:rtl/>
        </w:rPr>
      </w:pPr>
      <w:r>
        <w:rPr>
          <w:rFonts w:hint="cs"/>
          <w:rtl/>
        </w:rPr>
        <w:t>הנחיות לקיום ה</w:t>
      </w:r>
      <w:r w:rsidR="00966984" w:rsidRPr="009C459A">
        <w:rPr>
          <w:rFonts w:hint="eastAsia"/>
          <w:rtl/>
        </w:rPr>
        <w:t>ראיון</w:t>
      </w:r>
      <w:r w:rsidR="00074C6D" w:rsidRPr="00C334E1">
        <w:rPr>
          <w:rFonts w:hint="cs"/>
          <w:rtl/>
        </w:rPr>
        <w:t>:</w:t>
      </w:r>
    </w:p>
    <w:p w14:paraId="0D155A99" w14:textId="0B90D6CD" w:rsidR="009A1804" w:rsidRDefault="000B0765" w:rsidP="00C334E1">
      <w:pPr>
        <w:pStyle w:val="5-"/>
        <w:ind w:left="2184" w:hanging="992"/>
      </w:pPr>
      <w:proofErr w:type="spellStart"/>
      <w:r>
        <w:rPr>
          <w:rFonts w:hint="cs"/>
          <w:rtl/>
        </w:rPr>
        <w:t>הראיון</w:t>
      </w:r>
      <w:proofErr w:type="spellEnd"/>
      <w:r>
        <w:rPr>
          <w:rFonts w:hint="cs"/>
          <w:rtl/>
        </w:rPr>
        <w:t xml:space="preserve"> יתקיים במועד שייקבע על ידי המזמין, </w:t>
      </w:r>
      <w:r w:rsidR="009A1804">
        <w:rPr>
          <w:rFonts w:hint="cs"/>
          <w:rtl/>
        </w:rPr>
        <w:t xml:space="preserve">בפגישה פרונטלית או באמצעות כלי </w:t>
      </w:r>
      <w:r w:rsidR="009A1804">
        <w:t>VC</w:t>
      </w:r>
      <w:r w:rsidR="009A1804">
        <w:rPr>
          <w:rFonts w:hint="cs"/>
          <w:rtl/>
        </w:rPr>
        <w:t xml:space="preserve">. </w:t>
      </w:r>
    </w:p>
    <w:p w14:paraId="4FAC72CB" w14:textId="0A417AEC" w:rsidR="00966984" w:rsidRDefault="00966984" w:rsidP="00C334E1">
      <w:pPr>
        <w:pStyle w:val="5-"/>
        <w:ind w:left="2184" w:hanging="992"/>
      </w:pPr>
      <w:r>
        <w:rPr>
          <w:rFonts w:hint="cs"/>
          <w:rtl/>
        </w:rPr>
        <w:t xml:space="preserve">הודעה בדבר מועד </w:t>
      </w:r>
      <w:proofErr w:type="spellStart"/>
      <w:r>
        <w:rPr>
          <w:rFonts w:hint="cs"/>
          <w:rtl/>
        </w:rPr>
        <w:t>הראיון</w:t>
      </w:r>
      <w:proofErr w:type="spellEnd"/>
      <w:r>
        <w:rPr>
          <w:rFonts w:hint="cs"/>
          <w:rtl/>
        </w:rPr>
        <w:t xml:space="preserve"> ת</w:t>
      </w:r>
      <w:r w:rsidR="00074C6D">
        <w:rPr>
          <w:rFonts w:hint="cs"/>
          <w:rtl/>
        </w:rPr>
        <w:t>י</w:t>
      </w:r>
      <w:r>
        <w:rPr>
          <w:rFonts w:hint="cs"/>
          <w:rtl/>
        </w:rPr>
        <w:t>שלח לכל מציע שעומד בדרישות המפורטות במכרז.</w:t>
      </w:r>
      <w:r w:rsidRPr="00EF0417">
        <w:rPr>
          <w:rtl/>
        </w:rPr>
        <w:t xml:space="preserve"> </w:t>
      </w:r>
    </w:p>
    <w:p w14:paraId="25BCB1AF" w14:textId="20DFF87B" w:rsidR="00966984" w:rsidRPr="00116E05" w:rsidRDefault="00966984" w:rsidP="00C334E1">
      <w:pPr>
        <w:pStyle w:val="5-"/>
        <w:ind w:left="2184" w:hanging="992"/>
        <w:rPr>
          <w:rtl/>
        </w:rPr>
      </w:pPr>
      <w:r w:rsidRPr="00EF0417">
        <w:rPr>
          <w:rtl/>
        </w:rPr>
        <w:t>המ</w:t>
      </w:r>
      <w:r>
        <w:rPr>
          <w:rFonts w:hint="cs"/>
          <w:rtl/>
        </w:rPr>
        <w:t>זמין</w:t>
      </w:r>
      <w:r w:rsidRPr="00EF0417">
        <w:rPr>
          <w:rtl/>
        </w:rPr>
        <w:t xml:space="preserve"> רשאי</w:t>
      </w:r>
      <w:r w:rsidR="00DA19EA">
        <w:rPr>
          <w:rFonts w:hint="cs"/>
          <w:rtl/>
        </w:rPr>
        <w:t>,</w:t>
      </w:r>
      <w:r w:rsidRPr="00EF0417">
        <w:rPr>
          <w:rtl/>
        </w:rPr>
        <w:t xml:space="preserve"> על פי שיקול דעתו</w:t>
      </w:r>
      <w:r w:rsidR="00DA19EA">
        <w:rPr>
          <w:rFonts w:hint="cs"/>
          <w:rtl/>
        </w:rPr>
        <w:t>,</w:t>
      </w:r>
      <w:r w:rsidRPr="00EF0417">
        <w:rPr>
          <w:rtl/>
        </w:rPr>
        <w:t xml:space="preserve"> לשנות את מועד </w:t>
      </w:r>
      <w:proofErr w:type="spellStart"/>
      <w:r w:rsidRPr="00EF0417">
        <w:rPr>
          <w:rtl/>
        </w:rPr>
        <w:t>הראיון</w:t>
      </w:r>
      <w:proofErr w:type="spellEnd"/>
      <w:r w:rsidRPr="00EF0417">
        <w:rPr>
          <w:rtl/>
        </w:rPr>
        <w:t>, ובלבד ש</w:t>
      </w:r>
      <w:r>
        <w:rPr>
          <w:rFonts w:hint="cs"/>
          <w:rtl/>
        </w:rPr>
        <w:t>י</w:t>
      </w:r>
      <w:r w:rsidRPr="00EF0417">
        <w:rPr>
          <w:rtl/>
        </w:rPr>
        <w:t xml:space="preserve">ודיע למציע </w:t>
      </w:r>
      <w:r>
        <w:rPr>
          <w:rFonts w:hint="cs"/>
          <w:rtl/>
        </w:rPr>
        <w:t xml:space="preserve">על </w:t>
      </w:r>
      <w:r w:rsidRPr="00116E05">
        <w:rPr>
          <w:rFonts w:hint="cs"/>
          <w:rtl/>
        </w:rPr>
        <w:t xml:space="preserve">המועד החלופי </w:t>
      </w:r>
      <w:r w:rsidRPr="00116E05">
        <w:rPr>
          <w:rtl/>
        </w:rPr>
        <w:t xml:space="preserve">מראש. </w:t>
      </w:r>
    </w:p>
    <w:p w14:paraId="52F95B8B" w14:textId="77777777" w:rsidR="00966984" w:rsidRDefault="00966984" w:rsidP="00C334E1">
      <w:pPr>
        <w:pStyle w:val="5-"/>
        <w:ind w:left="2184" w:hanging="992"/>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34D19A4D" w14:textId="487E04EE" w:rsidR="000B0765" w:rsidRDefault="000B0765" w:rsidP="00C334E1">
      <w:pPr>
        <w:pStyle w:val="5-"/>
        <w:ind w:left="2184" w:hanging="992"/>
      </w:pPr>
      <w:r>
        <w:rPr>
          <w:rFonts w:hint="cs"/>
          <w:rtl/>
        </w:rPr>
        <w:t xml:space="preserve">בראיון </w:t>
      </w:r>
      <w:proofErr w:type="spellStart"/>
      <w:r>
        <w:rPr>
          <w:rFonts w:hint="cs"/>
          <w:rtl/>
        </w:rPr>
        <w:t>יקחו</w:t>
      </w:r>
      <w:proofErr w:type="spellEnd"/>
      <w:r>
        <w:rPr>
          <w:rFonts w:hint="cs"/>
          <w:rtl/>
        </w:rPr>
        <w:t xml:space="preserve"> חלק מנהל בכיר </w:t>
      </w:r>
      <w:r w:rsidR="0076308F">
        <w:rPr>
          <w:rFonts w:hint="cs"/>
          <w:rtl/>
        </w:rPr>
        <w:t>של המציע</w:t>
      </w:r>
      <w:r>
        <w:rPr>
          <w:rFonts w:hint="cs"/>
          <w:rtl/>
        </w:rPr>
        <w:t xml:space="preserve"> (מנכ"ל/ סמנכ"ל), מנהל טכנולוגי (</w:t>
      </w:r>
      <w:r>
        <w:t>CTO</w:t>
      </w:r>
      <w:r>
        <w:rPr>
          <w:rFonts w:hint="cs"/>
          <w:rtl/>
        </w:rPr>
        <w:t>), מנהל מוקד ה</w:t>
      </w:r>
      <w:r w:rsidR="00DA19EA">
        <w:rPr>
          <w:rFonts w:hint="cs"/>
          <w:rtl/>
        </w:rPr>
        <w:t>-</w:t>
      </w:r>
      <w:r w:rsidR="00F92582">
        <w:t xml:space="preserve">  </w:t>
      </w:r>
      <w:r>
        <w:t>SOC</w:t>
      </w:r>
      <w:r w:rsidR="00F92582">
        <w:rPr>
          <w:rFonts w:hint="cs"/>
          <w:rtl/>
        </w:rPr>
        <w:t>המוצע</w:t>
      </w:r>
      <w:r>
        <w:rPr>
          <w:rFonts w:hint="cs"/>
          <w:rtl/>
        </w:rPr>
        <w:t xml:space="preserve"> ומנהל הלקוח המוצע. </w:t>
      </w:r>
    </w:p>
    <w:p w14:paraId="19049F36" w14:textId="722DD7E9" w:rsidR="00966984" w:rsidRDefault="00966984" w:rsidP="00C334E1">
      <w:pPr>
        <w:pStyle w:val="5-"/>
        <w:ind w:left="2184" w:hanging="992"/>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00DA19EA">
        <w:rPr>
          <w:rFonts w:hint="cs"/>
          <w:rtl/>
        </w:rPr>
        <w:t>,</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Pr>
          <w:rFonts w:hint="cs"/>
          <w:rtl/>
        </w:rPr>
        <w:t xml:space="preserve">מנציגיו </w:t>
      </w:r>
      <w:r w:rsidRPr="00082200">
        <w:rPr>
          <w:rtl/>
        </w:rPr>
        <w:t xml:space="preserve">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615C907D" w14:textId="6E573285" w:rsidR="00966984" w:rsidRDefault="00966984" w:rsidP="00C334E1">
      <w:pPr>
        <w:pStyle w:val="5-"/>
        <w:ind w:left="2184" w:hanging="992"/>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00BA3D08">
        <w:rPr>
          <w:rFonts w:hint="cs"/>
          <w:rtl/>
        </w:rPr>
        <w:t>,</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w:t>
      </w:r>
      <w:r>
        <w:rPr>
          <w:rFonts w:hint="cs"/>
          <w:rtl/>
        </w:rPr>
        <w:t>מכרז,</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371FFC41" w14:textId="77777777" w:rsidR="00966984" w:rsidRPr="002D1D37" w:rsidRDefault="00966984" w:rsidP="00C334E1">
      <w:pPr>
        <w:pStyle w:val="5-"/>
        <w:ind w:left="2184" w:hanging="992"/>
        <w:rPr>
          <w:rtl/>
        </w:rPr>
      </w:pPr>
      <w:r w:rsidRPr="00EF0417">
        <w:rPr>
          <w:rtl/>
        </w:rPr>
        <w:t>ה</w:t>
      </w:r>
      <w:r>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p>
    <w:p w14:paraId="3350C88F" w14:textId="62597BBE" w:rsidR="00966984" w:rsidRPr="00C334E1" w:rsidRDefault="00966984" w:rsidP="00C334E1">
      <w:pPr>
        <w:pStyle w:val="4-"/>
        <w:ind w:left="1617" w:hanging="425"/>
      </w:pPr>
      <w:r>
        <w:rPr>
          <w:rFonts w:hint="cs"/>
          <w:rtl/>
        </w:rPr>
        <w:t>יובהר כי המזמין יקבע את סדר ביצוע בדיקת האיכות, והוא יוכל לשנות את הסדר יחסית למפורט בסעיף 4.2 לעיל ו/או לבצע תהליכי בדיקה במקביל, והכל לפי שיקול דעתו</w:t>
      </w:r>
      <w:r w:rsidR="00A43C9F" w:rsidRPr="00C334E1">
        <w:rPr>
          <w:rFonts w:hint="cs"/>
          <w:rtl/>
        </w:rPr>
        <w:t>.</w:t>
      </w:r>
    </w:p>
    <w:p w14:paraId="2E40B175" w14:textId="272FDDF7" w:rsidR="00AA68C1" w:rsidRPr="00AA68C1" w:rsidRDefault="00AA68C1" w:rsidP="00C334E1">
      <w:pPr>
        <w:pStyle w:val="4-"/>
        <w:ind w:left="1617" w:hanging="425"/>
      </w:pPr>
      <w:r w:rsidRPr="00AA68C1">
        <w:rPr>
          <w:rFonts w:hint="cs"/>
          <w:rtl/>
        </w:rPr>
        <w:lastRenderedPageBreak/>
        <w:t xml:space="preserve">ניקוד האיכות לכל מציע </w:t>
      </w:r>
      <w:r w:rsidR="008A2E2F">
        <w:rPr>
          <w:rFonts w:hint="cs"/>
          <w:rtl/>
        </w:rPr>
        <w:t xml:space="preserve"> </w:t>
      </w:r>
      <w:r w:rsidR="008A2E2F" w:rsidRPr="00C334E1">
        <w:t>(</w:t>
      </w:r>
      <w:r w:rsidRPr="00C334E1">
        <w:t>TQi</w:t>
      </w:r>
      <w:r w:rsidR="008A2E2F" w:rsidRPr="00C334E1">
        <w:t>)</w:t>
      </w:r>
      <w:r w:rsidRPr="00C334E1">
        <w:rPr>
          <w:rFonts w:hint="cs"/>
          <w:rtl/>
        </w:rPr>
        <w:t xml:space="preserve"> י</w:t>
      </w:r>
      <w:r w:rsidRPr="00AA68C1">
        <w:rPr>
          <w:rFonts w:hint="cs"/>
          <w:rtl/>
        </w:rPr>
        <w:t>יקבע על ידי סכימת הניקוד לכל אמות המידה</w:t>
      </w:r>
      <w:r w:rsidR="00A43C9F">
        <w:rPr>
          <w:rFonts w:hint="cs"/>
          <w:rtl/>
        </w:rPr>
        <w:t>,</w:t>
      </w:r>
      <w:r w:rsidRPr="00AA68C1">
        <w:rPr>
          <w:rFonts w:hint="cs"/>
          <w:rtl/>
        </w:rPr>
        <w:t xml:space="preserve"> בהתאם לניקוד לו זכאי המציע.</w:t>
      </w:r>
    </w:p>
    <w:p w14:paraId="3D2AE41A" w14:textId="68FDD029" w:rsidR="00966984" w:rsidRPr="00C334E1" w:rsidRDefault="00966984" w:rsidP="00C334E1">
      <w:pPr>
        <w:pStyle w:val="4-"/>
        <w:ind w:left="1617" w:hanging="425"/>
      </w:pPr>
      <w:r>
        <w:rPr>
          <w:rFonts w:hint="cs"/>
          <w:rtl/>
        </w:rPr>
        <w:t>בנוסף, המזמין יוכל לשנות ניקוד איכות שניתן ל</w:t>
      </w:r>
      <w:r w:rsidR="006A04BB">
        <w:rPr>
          <w:rFonts w:hint="cs"/>
          <w:rtl/>
        </w:rPr>
        <w:t xml:space="preserve">אמת מידה </w:t>
      </w:r>
      <w:r>
        <w:rPr>
          <w:rFonts w:hint="cs"/>
          <w:rtl/>
        </w:rPr>
        <w:t>מסויי</w:t>
      </w:r>
      <w:r w:rsidR="006A04BB">
        <w:rPr>
          <w:rFonts w:hint="cs"/>
          <w:rtl/>
        </w:rPr>
        <w:t>מת</w:t>
      </w:r>
      <w:r>
        <w:rPr>
          <w:rFonts w:hint="cs"/>
          <w:rtl/>
        </w:rPr>
        <w:t xml:space="preserve">, בהתאם למידע שיוודע לו </w:t>
      </w:r>
      <w:r w:rsidR="00791289">
        <w:rPr>
          <w:rFonts w:hint="cs"/>
          <w:rtl/>
        </w:rPr>
        <w:t>במהלך שלב אחר בבד</w:t>
      </w:r>
      <w:r w:rsidR="00164F4E">
        <w:rPr>
          <w:rFonts w:hint="cs"/>
          <w:rtl/>
        </w:rPr>
        <w:t>י</w:t>
      </w:r>
      <w:r w:rsidR="00791289">
        <w:rPr>
          <w:rFonts w:hint="cs"/>
          <w:rtl/>
        </w:rPr>
        <w:t>קת ה</w:t>
      </w:r>
      <w:r w:rsidR="005F663A">
        <w:rPr>
          <w:rFonts w:hint="cs"/>
          <w:rtl/>
        </w:rPr>
        <w:t>הצעה</w:t>
      </w:r>
      <w:r w:rsidR="009A1804">
        <w:rPr>
          <w:rFonts w:hint="cs"/>
          <w:rtl/>
        </w:rPr>
        <w:t>, בהתאם למידע המעודכן ביותר שימסר על ידי המציע בכל אחד משלבי בדיקת הצעות</w:t>
      </w:r>
      <w:r w:rsidR="00791289">
        <w:rPr>
          <w:rFonts w:hint="cs"/>
          <w:rtl/>
        </w:rPr>
        <w:t xml:space="preserve">. </w:t>
      </w:r>
    </w:p>
    <w:p w14:paraId="317D7E3B" w14:textId="77777777" w:rsidR="00966984" w:rsidRPr="00C334E1" w:rsidRDefault="00966984" w:rsidP="00C334E1">
      <w:pPr>
        <w:pStyle w:val="4-"/>
        <w:ind w:left="1617" w:hanging="425"/>
      </w:pPr>
      <w:r w:rsidRPr="000E42E8">
        <w:rPr>
          <w:rFonts w:hint="cs"/>
          <w:rtl/>
        </w:rPr>
        <w:t xml:space="preserve">ניקוד המינימום לאיכות הינו </w:t>
      </w:r>
      <w:r>
        <w:rPr>
          <w:rFonts w:hint="cs"/>
          <w:rtl/>
        </w:rPr>
        <w:t>7</w:t>
      </w:r>
      <w:r w:rsidRPr="000E42E8">
        <w:rPr>
          <w:rFonts w:hint="cs"/>
          <w:rtl/>
        </w:rPr>
        <w:t xml:space="preserve">0 נקודות. ככל ולפחות 2 מציעים לא יעמדו בציוני המינימום לאחר האמור לעיל </w:t>
      </w:r>
      <w:r w:rsidRPr="000E42E8">
        <w:rPr>
          <w:rtl/>
        </w:rPr>
        <w:t>–</w:t>
      </w:r>
      <w:r w:rsidRPr="000E42E8">
        <w:rPr>
          <w:rFonts w:hint="cs"/>
          <w:rtl/>
        </w:rPr>
        <w:t xml:space="preserve"> תוכל וועדת המכרזים להעביר לשלב בדיקת הצעות המחיר את כל ההצעות שניקוד האיכות שלהן הוא עד 20 נקודות פחות מהמציע שיקבל את ציון האיכות הגבוה ביותר. </w:t>
      </w:r>
    </w:p>
    <w:p w14:paraId="620E0ED6" w14:textId="77777777" w:rsidR="00822845" w:rsidRDefault="002E376C" w:rsidP="00C334E1">
      <w:pPr>
        <w:pStyle w:val="3-"/>
        <w:ind w:left="909" w:hanging="567"/>
        <w:rPr>
          <w:rtl/>
        </w:rPr>
      </w:pPr>
      <w:bookmarkStart w:id="60" w:name="show_isMarkivMechir_2"/>
      <w:bookmarkEnd w:id="58"/>
      <w:bookmarkEnd w:id="59"/>
      <w:r w:rsidRPr="00C334E1">
        <w:rPr>
          <w:rFonts w:hint="eastAsia"/>
          <w:b/>
          <w:bCs/>
          <w:rtl/>
        </w:rPr>
        <w:t>אופן</w:t>
      </w:r>
      <w:r w:rsidRPr="00C334E1">
        <w:rPr>
          <w:b/>
          <w:bCs/>
          <w:rtl/>
        </w:rPr>
        <w:t xml:space="preserve"> </w:t>
      </w:r>
      <w:r w:rsidRPr="00C334E1">
        <w:rPr>
          <w:rFonts w:hint="eastAsia"/>
          <w:b/>
          <w:bCs/>
          <w:rtl/>
        </w:rPr>
        <w:t>חישוב</w:t>
      </w:r>
      <w:r w:rsidRPr="00C334E1">
        <w:rPr>
          <w:b/>
          <w:bCs/>
          <w:rtl/>
        </w:rPr>
        <w:t xml:space="preserve"> </w:t>
      </w:r>
      <w:r w:rsidR="008439E0" w:rsidRPr="00C334E1">
        <w:rPr>
          <w:rFonts w:hint="cs"/>
          <w:b/>
          <w:bCs/>
          <w:rtl/>
        </w:rPr>
        <w:t xml:space="preserve">ציון </w:t>
      </w:r>
      <w:r w:rsidRPr="00C334E1">
        <w:rPr>
          <w:rFonts w:hint="eastAsia"/>
          <w:b/>
          <w:bCs/>
          <w:rtl/>
        </w:rPr>
        <w:t>המחיר</w:t>
      </w:r>
      <w:r w:rsidRPr="00C334E1">
        <w:rPr>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378352AF" w14:textId="5CB86F5E" w:rsidR="00225647" w:rsidRPr="00ED6520" w:rsidRDefault="00225647" w:rsidP="00367B89">
      <w:pPr>
        <w:pStyle w:val="4-"/>
        <w:ind w:left="1617" w:hanging="425"/>
        <w:rPr>
          <w:rtl/>
        </w:rPr>
      </w:pPr>
      <w:r w:rsidRPr="00367B89">
        <w:rPr>
          <w:rFonts w:hint="cs"/>
          <w:b/>
          <w:bCs/>
          <w:rtl/>
        </w:rPr>
        <w:t xml:space="preserve">רכיב </w:t>
      </w:r>
      <w:r w:rsidRPr="00367B89">
        <w:rPr>
          <w:b/>
          <w:bCs/>
        </w:rPr>
        <w:t>A</w:t>
      </w:r>
      <w:r w:rsidRPr="00367B89">
        <w:rPr>
          <w:rFonts w:hint="cs"/>
          <w:b/>
          <w:bCs/>
          <w:rtl/>
        </w:rPr>
        <w:t xml:space="preserve"> </w:t>
      </w:r>
      <w:r w:rsidRPr="00367B89">
        <w:rPr>
          <w:b/>
          <w:bCs/>
          <w:rtl/>
        </w:rPr>
        <w:t>–</w:t>
      </w:r>
      <w:r w:rsidRPr="00367B89">
        <w:rPr>
          <w:rFonts w:hint="cs"/>
          <w:b/>
          <w:bCs/>
          <w:rtl/>
        </w:rPr>
        <w:t xml:space="preserve"> התמורה לשירותי הניטור</w:t>
      </w:r>
      <w:r w:rsidRPr="00ED6520">
        <w:rPr>
          <w:rtl/>
        </w:rPr>
        <w:t xml:space="preserve">: </w:t>
      </w:r>
    </w:p>
    <w:p w14:paraId="5C27B7FE" w14:textId="77777777" w:rsidR="001457AB" w:rsidRDefault="001457AB" w:rsidP="001457AB">
      <w:pPr>
        <w:pStyle w:val="5-"/>
      </w:pPr>
      <w:r>
        <w:rPr>
          <w:rFonts w:hint="cs"/>
          <w:rtl/>
        </w:rPr>
        <w:t xml:space="preserve">לכל מציע תיבחן הצעת המחיר </w:t>
      </w:r>
      <w:r w:rsidRPr="00560A88">
        <w:rPr>
          <w:rFonts w:hint="cs"/>
          <w:rtl/>
        </w:rPr>
        <w:t>בשורה 1 לטופס הצעת המחיר</w:t>
      </w:r>
      <w:r>
        <w:rPr>
          <w:rFonts w:hint="cs"/>
          <w:rtl/>
        </w:rPr>
        <w:t>.</w:t>
      </w:r>
      <w:r w:rsidRPr="00560A88">
        <w:rPr>
          <w:rFonts w:hint="cs"/>
          <w:rtl/>
        </w:rPr>
        <w:t xml:space="preserve"> </w:t>
      </w:r>
    </w:p>
    <w:p w14:paraId="6FA5CB74" w14:textId="42039D57" w:rsidR="00413055" w:rsidRDefault="00225647" w:rsidP="00367B89">
      <w:pPr>
        <w:pStyle w:val="5-"/>
        <w:ind w:left="2184" w:hanging="992"/>
      </w:pPr>
      <w:r w:rsidRPr="00560A88">
        <w:rPr>
          <w:rFonts w:hint="cs"/>
          <w:rtl/>
        </w:rPr>
        <w:t xml:space="preserve">המציע, שסכום הצעתו לתמורה לשירותי הניטור </w:t>
      </w:r>
      <w:r w:rsidR="00273EBC" w:rsidRPr="00560A88">
        <w:rPr>
          <w:rFonts w:hint="cs"/>
          <w:rtl/>
        </w:rPr>
        <w:t>י</w:t>
      </w:r>
      <w:r w:rsidRPr="00560A88">
        <w:rPr>
          <w:rFonts w:hint="cs"/>
          <w:rtl/>
        </w:rPr>
        <w:t>היה הנמו</w:t>
      </w:r>
      <w:r w:rsidR="00273EBC" w:rsidRPr="00560A88">
        <w:rPr>
          <w:rFonts w:hint="cs"/>
          <w:rtl/>
        </w:rPr>
        <w:t>ך</w:t>
      </w:r>
      <w:r w:rsidRPr="00560A88">
        <w:rPr>
          <w:rFonts w:hint="cs"/>
          <w:rtl/>
        </w:rPr>
        <w:t xml:space="preserve"> ביותר</w:t>
      </w:r>
      <w:r w:rsidR="005B3E45" w:rsidRPr="00560A88">
        <w:rPr>
          <w:rFonts w:hint="cs"/>
          <w:rtl/>
        </w:rPr>
        <w:t>,</w:t>
      </w:r>
      <w:r w:rsidRPr="00560A88">
        <w:rPr>
          <w:rFonts w:hint="cs"/>
          <w:rtl/>
        </w:rPr>
        <w:t xml:space="preserve"> יקבל ציון 100</w:t>
      </w:r>
      <w:r w:rsidR="005E67C8" w:rsidRPr="00367B89">
        <w:t>A</w:t>
      </w:r>
      <w:r w:rsidR="00772F43" w:rsidRPr="00367B89">
        <w:t>i</w:t>
      </w:r>
      <w:r w:rsidR="00772F43" w:rsidRPr="00560A88">
        <w:t xml:space="preserve"> =</w:t>
      </w:r>
      <w:r w:rsidR="00B44E06">
        <w:rPr>
          <w:rtl/>
        </w:rPr>
        <w:t xml:space="preserve"> </w:t>
      </w:r>
      <w:r w:rsidRPr="00560A88">
        <w:rPr>
          <w:rFonts w:hint="cs"/>
          <w:rtl/>
        </w:rPr>
        <w:t xml:space="preserve">עבור רכיב זה, </w:t>
      </w:r>
    </w:p>
    <w:p w14:paraId="7B9B0AA0" w14:textId="7C6A8255" w:rsidR="00225647" w:rsidRDefault="00413055" w:rsidP="00367B89">
      <w:pPr>
        <w:pStyle w:val="5-"/>
        <w:ind w:left="2184" w:hanging="992"/>
      </w:pPr>
      <w:r>
        <w:rPr>
          <w:rFonts w:hint="cs"/>
          <w:rtl/>
        </w:rPr>
        <w:t>ש</w:t>
      </w:r>
      <w:r w:rsidR="00225647" w:rsidRPr="00560A88">
        <w:rPr>
          <w:rFonts w:hint="cs"/>
          <w:rtl/>
        </w:rPr>
        <w:t>אר המציעים</w:t>
      </w:r>
      <w:r w:rsidR="00225647" w:rsidRPr="00ED6520">
        <w:rPr>
          <w:rFonts w:hint="cs"/>
          <w:rtl/>
        </w:rPr>
        <w:t xml:space="preserve"> יקבלו ציון יחסי</w:t>
      </w:r>
      <w:r w:rsidR="00225647">
        <w:rPr>
          <w:rFonts w:hint="cs"/>
          <w:rtl/>
        </w:rPr>
        <w:t xml:space="preserve">. </w:t>
      </w:r>
    </w:p>
    <w:p w14:paraId="05F3A27A" w14:textId="193B7B1C" w:rsidR="00225647" w:rsidRPr="00367B89" w:rsidRDefault="00225647" w:rsidP="00367B89">
      <w:pPr>
        <w:pStyle w:val="4-"/>
        <w:ind w:left="1617" w:hanging="425"/>
        <w:rPr>
          <w:b/>
          <w:bCs/>
          <w:rtl/>
        </w:rPr>
      </w:pPr>
      <w:r w:rsidRPr="00367B89">
        <w:rPr>
          <w:rFonts w:hint="cs"/>
          <w:b/>
          <w:bCs/>
          <w:rtl/>
        </w:rPr>
        <w:t xml:space="preserve">רכיב </w:t>
      </w:r>
      <w:r w:rsidRPr="00367B89">
        <w:rPr>
          <w:b/>
          <w:bCs/>
        </w:rPr>
        <w:t>B</w:t>
      </w:r>
      <w:r w:rsidR="00B44E06" w:rsidRPr="00367B89">
        <w:rPr>
          <w:b/>
          <w:bCs/>
          <w:rtl/>
        </w:rPr>
        <w:t xml:space="preserve"> </w:t>
      </w:r>
      <w:r w:rsidRPr="00367B89">
        <w:rPr>
          <w:b/>
          <w:bCs/>
          <w:rtl/>
        </w:rPr>
        <w:t>–</w:t>
      </w:r>
      <w:r w:rsidRPr="00367B89">
        <w:rPr>
          <w:rFonts w:hint="cs"/>
          <w:b/>
          <w:bCs/>
          <w:rtl/>
        </w:rPr>
        <w:t xml:space="preserve"> התמורה לשירותים הבסיסיים הנוספים</w:t>
      </w:r>
      <w:r w:rsidRPr="00367B89">
        <w:rPr>
          <w:b/>
          <w:bCs/>
          <w:rtl/>
        </w:rPr>
        <w:t xml:space="preserve">: </w:t>
      </w:r>
    </w:p>
    <w:p w14:paraId="6EACC9A8" w14:textId="133BB9A6" w:rsidR="00225647" w:rsidRDefault="00225647" w:rsidP="00367B89">
      <w:pPr>
        <w:pStyle w:val="5-"/>
        <w:ind w:left="2184" w:hanging="992"/>
      </w:pPr>
      <w:r>
        <w:rPr>
          <w:rFonts w:hint="cs"/>
          <w:rtl/>
        </w:rPr>
        <w:t xml:space="preserve">לכל מציע יסוכמו מחירי היחידה, שיוצעו על ידו לשירותים הבסיסיים הנוספים בשורות 2-5 בטופס הצעת המחיר. </w:t>
      </w:r>
    </w:p>
    <w:p w14:paraId="31837BA9" w14:textId="77777777" w:rsidR="00413055" w:rsidRDefault="00225647" w:rsidP="00367B89">
      <w:pPr>
        <w:pStyle w:val="5-"/>
        <w:ind w:left="2184" w:hanging="992"/>
      </w:pPr>
      <w:r>
        <w:rPr>
          <w:rFonts w:hint="cs"/>
          <w:rtl/>
        </w:rPr>
        <w:t xml:space="preserve">המציע, שסכום הצעת המחיר </w:t>
      </w:r>
      <w:r w:rsidR="00413055">
        <w:rPr>
          <w:rFonts w:hint="cs"/>
          <w:rtl/>
        </w:rPr>
        <w:t xml:space="preserve">שלו לשירותים הבסיסיים הנוספים כאמור </w:t>
      </w:r>
      <w:r>
        <w:rPr>
          <w:rFonts w:hint="cs"/>
          <w:rtl/>
        </w:rPr>
        <w:t xml:space="preserve">לרכיב </w:t>
      </w:r>
      <w:r>
        <w:t>B</w:t>
      </w:r>
      <w:r>
        <w:rPr>
          <w:rFonts w:hint="cs"/>
          <w:rtl/>
        </w:rPr>
        <w:t xml:space="preserve"> </w:t>
      </w:r>
      <w:r w:rsidR="005C6F1E">
        <w:rPr>
          <w:rFonts w:hint="cs"/>
          <w:rtl/>
        </w:rPr>
        <w:t xml:space="preserve">יהיה הנמוך </w:t>
      </w:r>
      <w:r>
        <w:rPr>
          <w:rFonts w:hint="cs"/>
          <w:rtl/>
        </w:rPr>
        <w:t>ביותר</w:t>
      </w:r>
      <w:r w:rsidR="005B3E45">
        <w:rPr>
          <w:rFonts w:hint="cs"/>
          <w:rtl/>
        </w:rPr>
        <w:t>,</w:t>
      </w:r>
      <w:r>
        <w:rPr>
          <w:rFonts w:hint="cs"/>
          <w:rtl/>
        </w:rPr>
        <w:t xml:space="preserve"> יקבל ציון 100</w:t>
      </w:r>
      <w:r w:rsidR="00B200B4">
        <w:rPr>
          <w:rFonts w:hint="cs"/>
          <w:rtl/>
        </w:rPr>
        <w:t xml:space="preserve"> </w:t>
      </w:r>
      <w:r w:rsidR="00772F43">
        <w:rPr>
          <w:rFonts w:hint="cs"/>
          <w:rtl/>
        </w:rPr>
        <w:t>=</w:t>
      </w:r>
      <w:r>
        <w:rPr>
          <w:rFonts w:hint="cs"/>
          <w:rtl/>
        </w:rPr>
        <w:t xml:space="preserve"> </w:t>
      </w:r>
      <w:r w:rsidR="00772F43" w:rsidRPr="00367B89">
        <w:t>Bi</w:t>
      </w:r>
      <w:r w:rsidR="00772F43" w:rsidRPr="00772F43">
        <w:rPr>
          <w:rFonts w:hint="cs"/>
          <w:rtl/>
        </w:rPr>
        <w:t xml:space="preserve"> </w:t>
      </w:r>
      <w:r>
        <w:rPr>
          <w:rFonts w:hint="cs"/>
          <w:rtl/>
        </w:rPr>
        <w:t>לרכיב זה,</w:t>
      </w:r>
    </w:p>
    <w:p w14:paraId="75C119BB" w14:textId="1C2BCA41" w:rsidR="00225647" w:rsidRDefault="00225647" w:rsidP="00367B89">
      <w:pPr>
        <w:pStyle w:val="5-"/>
        <w:ind w:left="2184" w:hanging="992"/>
      </w:pPr>
      <w:r>
        <w:rPr>
          <w:rFonts w:hint="cs"/>
          <w:rtl/>
        </w:rPr>
        <w:t>שאר המציעים יקבלו ציון יחסי.</w:t>
      </w:r>
    </w:p>
    <w:p w14:paraId="213938AD" w14:textId="633D6F30" w:rsidR="00225647" w:rsidRPr="00367B89" w:rsidRDefault="00225647" w:rsidP="00367B89">
      <w:pPr>
        <w:pStyle w:val="4-"/>
        <w:ind w:left="1617" w:hanging="425"/>
        <w:rPr>
          <w:b/>
          <w:bCs/>
          <w:rtl/>
        </w:rPr>
      </w:pPr>
      <w:r w:rsidRPr="00367B89">
        <w:rPr>
          <w:rFonts w:hint="cs"/>
          <w:b/>
          <w:bCs/>
          <w:rtl/>
        </w:rPr>
        <w:t xml:space="preserve">רכיב </w:t>
      </w:r>
      <w:r w:rsidRPr="00367B89">
        <w:rPr>
          <w:b/>
          <w:bCs/>
        </w:rPr>
        <w:t>C</w:t>
      </w:r>
      <w:r w:rsidRPr="00367B89">
        <w:rPr>
          <w:rFonts w:hint="cs"/>
          <w:b/>
          <w:bCs/>
          <w:rtl/>
        </w:rPr>
        <w:t xml:space="preserve"> </w:t>
      </w:r>
      <w:r w:rsidRPr="00367B89">
        <w:rPr>
          <w:b/>
          <w:bCs/>
          <w:rtl/>
        </w:rPr>
        <w:t>–</w:t>
      </w:r>
      <w:r w:rsidRPr="00367B89">
        <w:rPr>
          <w:rFonts w:hint="cs"/>
          <w:b/>
          <w:bCs/>
          <w:rtl/>
        </w:rPr>
        <w:t xml:space="preserve"> התמורה לשירותים הנוספים</w:t>
      </w:r>
      <w:r w:rsidRPr="00367B89">
        <w:rPr>
          <w:b/>
          <w:bCs/>
          <w:rtl/>
        </w:rPr>
        <w:t xml:space="preserve">: </w:t>
      </w:r>
    </w:p>
    <w:p w14:paraId="4DBAEA62" w14:textId="77777777" w:rsidR="00747F48" w:rsidRDefault="00747F48" w:rsidP="00747F48">
      <w:pPr>
        <w:pStyle w:val="5-"/>
      </w:pPr>
      <w:r>
        <w:rPr>
          <w:rFonts w:hint="cs"/>
          <w:rtl/>
        </w:rPr>
        <w:t xml:space="preserve">לכל מציע יבחן אחוז ההנחה </w:t>
      </w:r>
      <w:r w:rsidRPr="00560A88">
        <w:rPr>
          <w:rFonts w:hint="cs"/>
          <w:rtl/>
        </w:rPr>
        <w:t xml:space="preserve">בשורה </w:t>
      </w:r>
      <w:r>
        <w:rPr>
          <w:rFonts w:hint="cs"/>
          <w:rtl/>
        </w:rPr>
        <w:t>6</w:t>
      </w:r>
      <w:r w:rsidRPr="00560A88">
        <w:rPr>
          <w:rFonts w:hint="cs"/>
          <w:rtl/>
        </w:rPr>
        <w:t xml:space="preserve"> לטופס הצעת המחיר</w:t>
      </w:r>
      <w:r>
        <w:rPr>
          <w:rFonts w:hint="cs"/>
          <w:rtl/>
        </w:rPr>
        <w:t>.</w:t>
      </w:r>
      <w:r w:rsidRPr="00560A88">
        <w:rPr>
          <w:rFonts w:hint="cs"/>
          <w:rtl/>
        </w:rPr>
        <w:t xml:space="preserve"> </w:t>
      </w:r>
    </w:p>
    <w:p w14:paraId="709D7E39" w14:textId="713C70CD" w:rsidR="00413055" w:rsidRDefault="00225647" w:rsidP="00367B89">
      <w:pPr>
        <w:pStyle w:val="5-"/>
        <w:ind w:left="2184" w:hanging="992"/>
      </w:pPr>
      <w:r w:rsidRPr="00ED6520">
        <w:rPr>
          <w:rFonts w:hint="cs"/>
          <w:rtl/>
        </w:rPr>
        <w:t>המציע, ש</w:t>
      </w:r>
      <w:r>
        <w:rPr>
          <w:rFonts w:hint="cs"/>
          <w:rtl/>
        </w:rPr>
        <w:t xml:space="preserve">אחוז ההנחה שלו לשירותים הנוספים בשורה 6 לטופס הצעת המחיר </w:t>
      </w:r>
      <w:r w:rsidR="00385274">
        <w:rPr>
          <w:rFonts w:hint="cs"/>
          <w:rtl/>
        </w:rPr>
        <w:t>י</w:t>
      </w:r>
      <w:r>
        <w:rPr>
          <w:rFonts w:hint="cs"/>
          <w:rtl/>
        </w:rPr>
        <w:t>היה הגבוה ביותר</w:t>
      </w:r>
      <w:r w:rsidR="005B3E45">
        <w:rPr>
          <w:rFonts w:hint="cs"/>
          <w:rtl/>
        </w:rPr>
        <w:t>,</w:t>
      </w:r>
      <w:r w:rsidRPr="00ED6520">
        <w:rPr>
          <w:rFonts w:hint="cs"/>
          <w:rtl/>
        </w:rPr>
        <w:t xml:space="preserve"> יקבל ציון 100</w:t>
      </w:r>
      <w:r>
        <w:rPr>
          <w:rFonts w:hint="cs"/>
          <w:rtl/>
        </w:rPr>
        <w:t xml:space="preserve"> </w:t>
      </w:r>
      <w:r w:rsidR="00772F43">
        <w:t>C</w:t>
      </w:r>
      <w:r w:rsidR="00772F43" w:rsidRPr="00367B89">
        <w:t>i</w:t>
      </w:r>
      <w:r w:rsidR="00772F43">
        <w:t xml:space="preserve"> =</w:t>
      </w:r>
      <w:r w:rsidR="00B44E06">
        <w:rPr>
          <w:rtl/>
        </w:rPr>
        <w:t xml:space="preserve"> </w:t>
      </w:r>
      <w:r>
        <w:rPr>
          <w:rFonts w:hint="cs"/>
          <w:rtl/>
        </w:rPr>
        <w:t>עבור רכיב זה</w:t>
      </w:r>
      <w:r w:rsidRPr="00ED6520">
        <w:rPr>
          <w:rFonts w:hint="cs"/>
          <w:rtl/>
        </w:rPr>
        <w:t xml:space="preserve">, </w:t>
      </w:r>
    </w:p>
    <w:p w14:paraId="2B400E34" w14:textId="56FADA81" w:rsidR="00225647" w:rsidRDefault="00225647" w:rsidP="00367B89">
      <w:pPr>
        <w:pStyle w:val="5-"/>
        <w:ind w:left="2184" w:hanging="992"/>
      </w:pPr>
      <w:r w:rsidRPr="00ED6520">
        <w:rPr>
          <w:rFonts w:hint="cs"/>
          <w:rtl/>
        </w:rPr>
        <w:t>שאר המציעים יקבלו ציון יחסי</w:t>
      </w:r>
      <w:r>
        <w:rPr>
          <w:rFonts w:hint="cs"/>
          <w:rtl/>
        </w:rPr>
        <w:t xml:space="preserve">. </w:t>
      </w:r>
    </w:p>
    <w:p w14:paraId="0F92F945" w14:textId="5A99EFD1" w:rsidR="00225647" w:rsidRPr="00367B89" w:rsidRDefault="00225647" w:rsidP="00367B89">
      <w:pPr>
        <w:pStyle w:val="4-"/>
        <w:ind w:left="1617" w:hanging="425"/>
        <w:rPr>
          <w:b/>
          <w:bCs/>
        </w:rPr>
      </w:pPr>
      <w:r w:rsidRPr="00367B89">
        <w:rPr>
          <w:rFonts w:hint="cs"/>
          <w:b/>
          <w:bCs/>
          <w:rtl/>
        </w:rPr>
        <w:t>הצעת המחיר המשוקללת תחושב כדלקמן:</w:t>
      </w:r>
    </w:p>
    <w:p w14:paraId="265F8368" w14:textId="6D72BC0E" w:rsidR="00225647" w:rsidRDefault="001F27AB" w:rsidP="006647C9">
      <w:pPr>
        <w:pStyle w:val="4-3"/>
        <w:numPr>
          <w:ilvl w:val="0"/>
          <w:numId w:val="0"/>
        </w:numPr>
        <w:ind w:left="2174"/>
      </w:pPr>
      <m:oMathPara>
        <m:oMath>
          <m:sSub>
            <m:sSubPr>
              <m:ctrlPr>
                <w:rPr>
                  <w:rFonts w:ascii="Cambria Math" w:hAnsi="Cambria Math"/>
                  <w:bdr w:val="single" w:sz="4" w:space="0" w:color="auto"/>
                </w:rPr>
              </m:ctrlPr>
            </m:sSubPr>
            <m:e>
              <m:r>
                <m:rPr>
                  <m:sty m:val="b"/>
                </m:rPr>
                <w:rPr>
                  <w:rFonts w:ascii="Cambria Math" w:hAnsi="Cambria Math"/>
                  <w:bdr w:val="single" w:sz="4" w:space="0" w:color="auto"/>
                </w:rPr>
                <m:t>P</m:t>
              </m:r>
              <m:r>
                <w:rPr>
                  <w:rFonts w:ascii="Cambria Math" w:hAnsi="Cambria Math"/>
                  <w:bdr w:val="single" w:sz="4" w:space="0" w:color="auto"/>
                </w:rPr>
                <m:t>S</m:t>
              </m:r>
            </m:e>
            <m:sub>
              <m:r>
                <m:rPr>
                  <m:sty m:val="b"/>
                </m:rPr>
                <w:rPr>
                  <w:rFonts w:ascii="Cambria Math" w:hAnsi="Cambria Math"/>
                  <w:bdr w:val="single" w:sz="4" w:space="0" w:color="auto"/>
                </w:rPr>
                <m:t>i</m:t>
              </m:r>
            </m:sub>
          </m:sSub>
          <m:r>
            <m:rPr>
              <m:sty m:val="p"/>
            </m:rPr>
            <w:rPr>
              <w:rFonts w:ascii="Cambria Math" w:hAnsi="Cambria Math"/>
              <w:bdr w:val="single" w:sz="4" w:space="0" w:color="auto"/>
            </w:rPr>
            <m:t>=</m:t>
          </m:r>
          <m:d>
            <m:dPr>
              <m:ctrlPr>
                <w:rPr>
                  <w:rFonts w:ascii="Cambria Math" w:hAnsi="Cambria Math"/>
                  <w:bdr w:val="single" w:sz="4" w:space="0" w:color="auto"/>
                </w:rPr>
              </m:ctrlPr>
            </m:dPr>
            <m:e>
              <m:eqArr>
                <m:eqArrPr>
                  <m:ctrlPr>
                    <w:rPr>
                      <w:rFonts w:ascii="Cambria Math" w:hAnsi="Cambria Math"/>
                      <w:bdr w:val="single" w:sz="4" w:space="0" w:color="auto"/>
                    </w:rPr>
                  </m:ctrlPr>
                </m:eqArrPr>
                <m:e/>
                <m:e>
                  <m:r>
                    <w:rPr>
                      <w:rFonts w:ascii="Cambria Math" w:hAnsi="Cambria Math"/>
                      <w:bdr w:val="single" w:sz="4" w:space="0" w:color="auto"/>
                    </w:rPr>
                    <m:t>Ai</m:t>
                  </m:r>
                  <m:r>
                    <m:rPr>
                      <m:sty m:val="p"/>
                    </m:rPr>
                    <w:rPr>
                      <w:rFonts w:ascii="Cambria Math" w:hAnsi="Cambria Math"/>
                      <w:bdr w:val="single" w:sz="4" w:space="0" w:color="auto"/>
                    </w:rPr>
                    <m:t>*</m:t>
                  </m:r>
                  <m:r>
                    <m:rPr>
                      <m:sty m:val="p"/>
                    </m:rPr>
                    <w:rPr>
                      <w:rFonts w:ascii="Cambria Math" w:hAnsi="Cambria Math"/>
                      <w:bdr w:val="single" w:sz="4" w:space="0" w:color="auto"/>
                    </w:rPr>
                    <m:t>60% +</m:t>
                  </m:r>
                  <m:r>
                    <w:rPr>
                      <w:rFonts w:ascii="Cambria Math" w:hAnsi="Cambria Math"/>
                      <w:bdr w:val="single" w:sz="4" w:space="0" w:color="auto"/>
                    </w:rPr>
                    <m:t>Bi</m:t>
                  </m:r>
                  <m:r>
                    <m:rPr>
                      <m:sty m:val="p"/>
                    </m:rPr>
                    <w:rPr>
                      <w:rFonts w:ascii="Cambria Math" w:hAnsi="Cambria Math"/>
                      <w:bdr w:val="single" w:sz="4" w:space="0" w:color="auto"/>
                    </w:rPr>
                    <m:t>+20%</m:t>
                  </m:r>
                  <m:r>
                    <m:rPr>
                      <m:sty m:val="p"/>
                    </m:rPr>
                    <w:rPr>
                      <w:rFonts w:ascii="Cambria Math" w:hAnsi="Cambria Math"/>
                      <w:bdr w:val="single" w:sz="4" w:space="0" w:color="auto"/>
                    </w:rPr>
                    <m:t>*</m:t>
                  </m:r>
                  <m:r>
                    <w:rPr>
                      <w:rFonts w:ascii="Cambria Math" w:hAnsi="Cambria Math"/>
                      <w:bdr w:val="single" w:sz="4" w:space="0" w:color="auto"/>
                    </w:rPr>
                    <m:t>Bi</m:t>
                  </m:r>
                  <m:r>
                    <m:rPr>
                      <m:sty m:val="p"/>
                    </m:rPr>
                    <w:rPr>
                      <w:rFonts w:ascii="Cambria Math" w:hAnsi="Cambria Math"/>
                      <w:bdr w:val="single" w:sz="4" w:space="0" w:color="auto"/>
                    </w:rPr>
                    <m:t>+</m:t>
                  </m:r>
                  <m:r>
                    <w:rPr>
                      <w:rFonts w:ascii="Cambria Math" w:hAnsi="Cambria Math"/>
                      <w:bdr w:val="single" w:sz="4" w:space="0" w:color="auto"/>
                    </w:rPr>
                    <m:t>Ci</m:t>
                  </m:r>
                  <m:r>
                    <m:rPr>
                      <m:sty m:val="p"/>
                    </m:rPr>
                    <w:rPr>
                      <w:rFonts w:ascii="Cambria Math" w:hAnsi="Cambria Math"/>
                      <w:bdr w:val="single" w:sz="4" w:space="0" w:color="auto"/>
                    </w:rPr>
                    <m:t>*</m:t>
                  </m:r>
                  <m:r>
                    <m:rPr>
                      <m:sty m:val="p"/>
                    </m:rPr>
                    <w:rPr>
                      <w:rFonts w:ascii="Cambria Math" w:hAnsi="Cambria Math"/>
                      <w:bdr w:val="single" w:sz="4" w:space="0" w:color="auto"/>
                    </w:rPr>
                    <m:t>20%</m:t>
                  </m:r>
                  <m:ctrlPr>
                    <w:rPr>
                      <w:rFonts w:ascii="Cambria Math" w:eastAsia="Cambria Math" w:hAnsi="Cambria Math" w:cs="Cambria Math"/>
                      <w:caps w:val="0"/>
                      <w:bdr w:val="single" w:sz="4" w:space="0" w:color="auto"/>
                    </w:rPr>
                  </m:ctrlPr>
                </m:e>
                <m:e/>
              </m:eqArr>
            </m:e>
          </m:d>
          <m:r>
            <m:rPr>
              <m:sty m:val="p"/>
            </m:rPr>
            <w:rPr>
              <w:rFonts w:ascii="Cambria Math" w:hAnsi="Cambria Math"/>
              <w:bdr w:val="single" w:sz="4" w:space="0" w:color="auto"/>
            </w:rPr>
            <m:t>*</m:t>
          </m:r>
          <m:r>
            <m:rPr>
              <m:sty m:val="p"/>
            </m:rPr>
            <w:rPr>
              <w:rFonts w:ascii="Cambria Math" w:hAnsi="Cambria Math"/>
              <w:bdr w:val="single" w:sz="4" w:space="0" w:color="auto"/>
            </w:rPr>
            <m:t>100</m:t>
          </m:r>
        </m:oMath>
      </m:oMathPara>
    </w:p>
    <w:p w14:paraId="1B5C651C" w14:textId="77777777" w:rsidR="005A289A" w:rsidRPr="00EC0034" w:rsidRDefault="005A289A" w:rsidP="005A289A">
      <w:pPr>
        <w:pStyle w:val="1-0"/>
        <w:rPr>
          <w:rtl/>
        </w:rPr>
      </w:pPr>
      <w:bookmarkStart w:id="61" w:name="_Toc32477901"/>
      <w:bookmarkStart w:id="62" w:name="_Toc43400596"/>
      <w:bookmarkStart w:id="63" w:name="_Toc44931905"/>
      <w:bookmarkStart w:id="64" w:name="_Toc44931992"/>
      <w:bookmarkStart w:id="65" w:name="_Toc53331331"/>
      <w:bookmarkStart w:id="66" w:name="_Toc173823721"/>
      <w:bookmarkStart w:id="67" w:name="_Toc173825529"/>
      <w:bookmarkStart w:id="68" w:name="_Toc225840494"/>
      <w:bookmarkStart w:id="69" w:name="show_AmotMidaC"/>
      <w:bookmarkEnd w:id="60"/>
      <w:r>
        <w:rPr>
          <w:rFonts w:hint="cs"/>
          <w:rtl/>
        </w:rPr>
        <w:lastRenderedPageBreak/>
        <w:t>דירוג ההצעות ו</w:t>
      </w:r>
      <w:r w:rsidRPr="00EC0034">
        <w:rPr>
          <w:rFonts w:hint="eastAsia"/>
          <w:rtl/>
        </w:rPr>
        <w:t>בחירת</w:t>
      </w:r>
      <w:r w:rsidRPr="00EC0034">
        <w:rPr>
          <w:rtl/>
        </w:rPr>
        <w:t xml:space="preserve"> </w:t>
      </w:r>
      <w:r w:rsidRPr="00EC0034">
        <w:rPr>
          <w:rFonts w:hint="eastAsia"/>
          <w:rtl/>
        </w:rPr>
        <w:t>זוכה</w:t>
      </w:r>
      <w:bookmarkEnd w:id="61"/>
      <w:bookmarkEnd w:id="62"/>
      <w:bookmarkEnd w:id="63"/>
      <w:bookmarkEnd w:id="64"/>
      <w:bookmarkEnd w:id="65"/>
      <w:bookmarkEnd w:id="66"/>
      <w:bookmarkEnd w:id="67"/>
      <w:bookmarkEnd w:id="68"/>
    </w:p>
    <w:p w14:paraId="429FB345" w14:textId="77777777" w:rsidR="005A289A" w:rsidRPr="002A3E64" w:rsidRDefault="005A289A" w:rsidP="005A289A">
      <w:pPr>
        <w:pStyle w:val="2-"/>
        <w:rPr>
          <w:rtl/>
        </w:rPr>
      </w:pPr>
      <w:bookmarkStart w:id="70" w:name="_Toc43400597"/>
      <w:bookmarkStart w:id="71" w:name="_Toc44931906"/>
      <w:bookmarkStart w:id="72" w:name="_Toc44931993"/>
      <w:r w:rsidRPr="002A3E64">
        <w:rPr>
          <w:rFonts w:hint="eastAsia"/>
          <w:rtl/>
        </w:rPr>
        <w:t>דירוג</w:t>
      </w:r>
      <w:r w:rsidRPr="002A3E64">
        <w:rPr>
          <w:rtl/>
        </w:rPr>
        <w:t xml:space="preserve"> ההצעות</w:t>
      </w:r>
      <w:bookmarkEnd w:id="70"/>
      <w:bookmarkEnd w:id="71"/>
      <w:bookmarkEnd w:id="72"/>
      <w:r w:rsidRPr="002A3E64">
        <w:rPr>
          <w:rtl/>
        </w:rPr>
        <w:t xml:space="preserve"> </w:t>
      </w:r>
    </w:p>
    <w:p w14:paraId="7CDC096F" w14:textId="6C67692C" w:rsidR="002D7FEE" w:rsidRPr="00367B89" w:rsidRDefault="002E376C" w:rsidP="00367B89">
      <w:pPr>
        <w:pStyle w:val="3-"/>
        <w:ind w:left="909" w:hanging="567"/>
        <w:rPr>
          <w:b/>
          <w:bCs/>
          <w:rtl/>
        </w:rPr>
      </w:pPr>
      <w:r w:rsidRPr="00367B89">
        <w:rPr>
          <w:rFonts w:hint="eastAsia"/>
          <w:b/>
          <w:bCs/>
          <w:rtl/>
        </w:rPr>
        <w:t>ציון</w:t>
      </w:r>
      <w:r w:rsidRPr="00367B89">
        <w:rPr>
          <w:b/>
          <w:bCs/>
          <w:rtl/>
        </w:rPr>
        <w:t xml:space="preserve"> </w:t>
      </w:r>
      <w:r w:rsidRPr="00367B89">
        <w:rPr>
          <w:rFonts w:hint="cs"/>
          <w:b/>
          <w:bCs/>
          <w:rtl/>
        </w:rPr>
        <w:t>ההצעה המש</w:t>
      </w:r>
      <w:r w:rsidR="001152C1" w:rsidRPr="00367B89">
        <w:rPr>
          <w:rFonts w:hint="cs"/>
          <w:b/>
          <w:bCs/>
          <w:rtl/>
        </w:rPr>
        <w:t>ו</w:t>
      </w:r>
      <w:r w:rsidRPr="00367B89">
        <w:rPr>
          <w:rFonts w:hint="cs"/>
          <w:b/>
          <w:bCs/>
          <w:rtl/>
        </w:rPr>
        <w:t xml:space="preserve">קלל </w:t>
      </w:r>
      <w:r w:rsidR="00187437" w:rsidRPr="00367B89">
        <w:rPr>
          <w:b/>
          <w:bCs/>
          <w:rtl/>
        </w:rPr>
        <w:t>י</w:t>
      </w:r>
      <w:r w:rsidR="00187437" w:rsidRPr="00367B89">
        <w:rPr>
          <w:rFonts w:hint="cs"/>
          <w:b/>
          <w:bCs/>
          <w:rtl/>
        </w:rPr>
        <w:t>חושב</w:t>
      </w:r>
      <w:r w:rsidR="00187437" w:rsidRPr="00367B89">
        <w:rPr>
          <w:b/>
          <w:bCs/>
          <w:rtl/>
        </w:rPr>
        <w:t xml:space="preserve"> </w:t>
      </w:r>
      <w:r w:rsidRPr="00367B89">
        <w:rPr>
          <w:b/>
          <w:bCs/>
          <w:rtl/>
        </w:rPr>
        <w:t>בהתאם לנוסחה הבאה:</w:t>
      </w:r>
      <w:r w:rsidRPr="00367B89">
        <w:rPr>
          <w:rFonts w:hint="cs"/>
          <w:b/>
          <w:bCs/>
          <w:rtl/>
        </w:rPr>
        <w:t xml:space="preserve"> </w:t>
      </w:r>
    </w:p>
    <w:p w14:paraId="2062EBE0" w14:textId="77777777" w:rsidR="00A24623" w:rsidRPr="00FC740E" w:rsidRDefault="00A24623" w:rsidP="00E0309B">
      <w:pPr>
        <w:rPr>
          <w:sz w:val="16"/>
          <w:szCs w:val="16"/>
          <w:rtl/>
        </w:rPr>
      </w:pPr>
      <w:bookmarkStart w:id="73" w:name="show_isLinear"/>
      <w:bookmarkStart w:id="74" w:name="show_IsNotHumanResources_7"/>
    </w:p>
    <w:p w14:paraId="0DFFB04B" w14:textId="0657ADE2" w:rsidR="002D7FEE" w:rsidRPr="00323E5B" w:rsidRDefault="005E67C8" w:rsidP="005E67C8">
      <w:pPr>
        <w:pStyle w:val="4-3"/>
        <w:numPr>
          <w:ilvl w:val="0"/>
          <w:numId w:val="0"/>
        </w:numPr>
        <w:pBdr>
          <w:top w:val="single" w:sz="4" w:space="1" w:color="auto"/>
          <w:left w:val="single" w:sz="4" w:space="4" w:color="auto"/>
          <w:bottom w:val="single" w:sz="4" w:space="1" w:color="auto"/>
          <w:right w:val="single" w:sz="4" w:space="4" w:color="auto"/>
        </w:pBdr>
        <w:ind w:left="2468"/>
        <w:jc w:val="center"/>
        <w:rPr>
          <w:noProof w:val="0"/>
          <w:rtl/>
          <w:lang w:eastAsia="en-US"/>
        </w:rPr>
      </w:pPr>
      <w:bookmarkStart w:id="75" w:name="_Hlk163490797"/>
      <w:r>
        <w:t>G</w:t>
      </w:r>
      <w:r w:rsidRPr="005E67C8">
        <w:rPr>
          <w:rFonts w:eastAsia="Times New Roman"/>
          <w:caps w:val="0"/>
          <w:szCs w:val="28"/>
        </w:rPr>
        <w:t>i</w:t>
      </w:r>
      <w:r>
        <w:rPr>
          <w:noProof w:val="0"/>
          <w:lang w:eastAsia="en-US"/>
        </w:rPr>
        <w:t xml:space="preserve"> </w:t>
      </w:r>
      <w:r w:rsidR="002E376C">
        <w:rPr>
          <w:noProof w:val="0"/>
          <w:lang w:eastAsia="en-US"/>
        </w:rPr>
        <w:t>=</w:t>
      </w:r>
      <w:r w:rsidR="00B44E06">
        <w:rPr>
          <w:noProof w:val="0"/>
          <w:lang w:eastAsia="en-US"/>
        </w:rPr>
        <w:t xml:space="preserve"> </w:t>
      </w:r>
      <w:r w:rsidR="002E376C">
        <w:rPr>
          <w:noProof w:val="0"/>
          <w:lang w:eastAsia="en-US"/>
        </w:rPr>
        <w:t xml:space="preserve">70% x TQ+30% x </w:t>
      </w:r>
      <m:oMath>
        <m:sSub>
          <m:sSubPr>
            <m:ctrlPr>
              <w:rPr>
                <w:rFonts w:ascii="Cambria Math" w:hAnsi="Cambria Math"/>
                <w:noProof w:val="0"/>
                <w:lang w:eastAsia="en-US"/>
              </w:rPr>
            </m:ctrlPr>
          </m:sSubPr>
          <m:e>
            <m:r>
              <m:rPr>
                <m:sty m:val="b"/>
              </m:rPr>
              <w:rPr>
                <w:rFonts w:ascii="Cambria Math" w:hAnsi="Cambria Math"/>
                <w:noProof w:val="0"/>
                <w:lang w:eastAsia="en-US"/>
              </w:rPr>
              <m:t>P</m:t>
            </m:r>
            <m:r>
              <w:rPr>
                <w:rFonts w:ascii="Cambria Math" w:hAnsi="Cambria Math"/>
                <w:noProof w:val="0"/>
                <w:lang w:eastAsia="en-US"/>
              </w:rPr>
              <m:t>S</m:t>
            </m:r>
          </m:e>
          <m:sub>
            <m:r>
              <m:rPr>
                <m:sty m:val="b"/>
              </m:rPr>
              <w:rPr>
                <w:rFonts w:ascii="Cambria Math" w:hAnsi="Cambria Math"/>
                <w:noProof w:val="0"/>
                <w:lang w:eastAsia="en-US"/>
              </w:rPr>
              <m:t>i</m:t>
            </m:r>
          </m:sub>
        </m:sSub>
      </m:oMath>
    </w:p>
    <w:bookmarkEnd w:id="75"/>
    <w:p w14:paraId="251ADE67" w14:textId="77777777" w:rsidR="002D7FEE" w:rsidRPr="00797B4B" w:rsidRDefault="002E376C" w:rsidP="00367B89">
      <w:pPr>
        <w:pStyle w:val="4-"/>
        <w:numPr>
          <w:ilvl w:val="0"/>
          <w:numId w:val="0"/>
        </w:numPr>
        <w:ind w:left="1901" w:hanging="992"/>
        <w:rPr>
          <w:rtl/>
        </w:rPr>
      </w:pPr>
      <w:r w:rsidRPr="00797B4B">
        <w:rPr>
          <w:rFonts w:hint="eastAsia"/>
          <w:rtl/>
        </w:rPr>
        <w:t>הגדרות</w:t>
      </w:r>
      <w:r w:rsidRPr="00DE48B0">
        <w:rPr>
          <w:rtl/>
        </w:rPr>
        <w:t xml:space="preserve">: </w:t>
      </w:r>
    </w:p>
    <w:p w14:paraId="12D2CEE4" w14:textId="5FCCCCB4" w:rsidR="002D7FEE" w:rsidRDefault="002E376C" w:rsidP="00367B89">
      <w:pPr>
        <w:pStyle w:val="5-"/>
        <w:numPr>
          <w:ilvl w:val="0"/>
          <w:numId w:val="0"/>
        </w:numPr>
        <w:ind w:left="1890" w:hanging="981"/>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r w:rsidR="00A16A07">
        <w:rPr>
          <w:rFonts w:hint="cs"/>
          <w:rtl/>
        </w:rPr>
        <w:t>.</w:t>
      </w:r>
    </w:p>
    <w:p w14:paraId="4ED609FA" w14:textId="77777777" w:rsidR="00367B89" w:rsidRPr="001D2E60" w:rsidRDefault="00367B89" w:rsidP="00367B89">
      <w:pPr>
        <w:pStyle w:val="5-"/>
        <w:numPr>
          <w:ilvl w:val="0"/>
          <w:numId w:val="0"/>
        </w:numPr>
        <w:ind w:left="1890" w:hanging="981"/>
        <w:rPr>
          <w:rtl/>
        </w:rPr>
      </w:pPr>
    </w:p>
    <w:p w14:paraId="3C57C085" w14:textId="1FE49B57" w:rsidR="002D7FEE" w:rsidRPr="00367B89" w:rsidRDefault="002E376C" w:rsidP="00367B89">
      <w:pPr>
        <w:pStyle w:val="5-"/>
        <w:numPr>
          <w:ilvl w:val="0"/>
          <w:numId w:val="0"/>
        </w:numPr>
        <w:ind w:left="1890" w:hanging="981"/>
        <w:rPr>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r w:rsidR="00A16A07" w:rsidRPr="00367B89">
        <w:rPr>
          <w:rFonts w:hint="cs"/>
          <w:rtl/>
        </w:rPr>
        <w:t>.</w:t>
      </w:r>
    </w:p>
    <w:p w14:paraId="0D8170EE" w14:textId="626F07B1" w:rsidR="005D0501" w:rsidRPr="00367B89" w:rsidRDefault="002E376C" w:rsidP="00367B89">
      <w:pPr>
        <w:pStyle w:val="5-"/>
        <w:numPr>
          <w:ilvl w:val="0"/>
          <w:numId w:val="0"/>
        </w:numPr>
        <w:ind w:left="1890" w:hanging="981"/>
        <w:rPr>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r w:rsidR="00A16A07" w:rsidRPr="00367B89">
        <w:rPr>
          <w:rFonts w:hint="cs"/>
          <w:rtl/>
        </w:rPr>
        <w:t>.</w:t>
      </w:r>
    </w:p>
    <w:p w14:paraId="66A1C22C" w14:textId="77777777" w:rsidR="004475C1" w:rsidRPr="00323E5B" w:rsidRDefault="004475C1" w:rsidP="00E132E4">
      <w:bookmarkStart w:id="76" w:name="show_AmotMidaC_2"/>
      <w:bookmarkStart w:id="77" w:name="show_IsNotHumanResources_6"/>
      <w:bookmarkEnd w:id="69"/>
      <w:bookmarkEnd w:id="73"/>
      <w:bookmarkEnd w:id="74"/>
      <w:bookmarkEnd w:id="76"/>
      <w:bookmarkEnd w:id="77"/>
    </w:p>
    <w:bookmarkEnd w:id="49"/>
    <w:p w14:paraId="059F5D0B" w14:textId="71EC41B8" w:rsidR="00327C31" w:rsidRPr="0053028D" w:rsidRDefault="002E376C" w:rsidP="0053028D">
      <w:pPr>
        <w:pStyle w:val="3-"/>
        <w:ind w:left="909" w:hanging="567"/>
        <w:rPr>
          <w:rtl/>
        </w:rPr>
      </w:pPr>
      <w:r w:rsidRPr="0053028D">
        <w:rPr>
          <w:rtl/>
        </w:rPr>
        <w:t xml:space="preserve">ההצעות ידורגו בהתאם לציון </w:t>
      </w:r>
      <w:r w:rsidR="007D4ED6">
        <w:rPr>
          <w:rFonts w:hint="cs"/>
          <w:rtl/>
        </w:rPr>
        <w:t xml:space="preserve">ההצעה </w:t>
      </w:r>
      <w:r w:rsidR="005A3C01" w:rsidRPr="0053028D">
        <w:rPr>
          <w:rFonts w:hint="cs"/>
          <w:rtl/>
        </w:rPr>
        <w:t>ש</w:t>
      </w:r>
      <w:r w:rsidR="007D4ED6">
        <w:rPr>
          <w:rFonts w:hint="cs"/>
          <w:rtl/>
        </w:rPr>
        <w:t>י</w:t>
      </w:r>
      <w:r w:rsidR="005A3C01" w:rsidRPr="0053028D">
        <w:rPr>
          <w:rFonts w:hint="cs"/>
          <w:rtl/>
        </w:rPr>
        <w:t>תקבל לאחר שקלול אמות המידה</w:t>
      </w:r>
      <w:r w:rsidR="007607D7" w:rsidRPr="0053028D">
        <w:rPr>
          <w:rFonts w:hint="cs"/>
          <w:rtl/>
        </w:rPr>
        <w:t xml:space="preserve"> הקבוע</w:t>
      </w:r>
      <w:r w:rsidR="00BA3488" w:rsidRPr="0053028D">
        <w:rPr>
          <w:rFonts w:hint="cs"/>
          <w:rtl/>
        </w:rPr>
        <w:t>ות</w:t>
      </w:r>
      <w:r w:rsidR="007607D7" w:rsidRPr="0053028D">
        <w:rPr>
          <w:rFonts w:hint="cs"/>
          <w:rtl/>
        </w:rPr>
        <w:t xml:space="preserve"> במכרז,</w:t>
      </w:r>
      <w:r w:rsidRPr="0053028D">
        <w:rPr>
          <w:rtl/>
        </w:rPr>
        <w:t xml:space="preserve"> כאשר ההצעה בעלת הציון </w:t>
      </w:r>
      <w:r w:rsidR="007D4ED6">
        <w:rPr>
          <w:rFonts w:hint="cs"/>
          <w:rtl/>
        </w:rPr>
        <w:t xml:space="preserve">ההצעה </w:t>
      </w:r>
      <w:r w:rsidRPr="0053028D">
        <w:rPr>
          <w:rtl/>
        </w:rPr>
        <w:t>הגבוה ביותר תדורג ראשונה</w:t>
      </w:r>
      <w:r w:rsidR="00B56758" w:rsidRPr="0053028D">
        <w:rPr>
          <w:rFonts w:hint="cs"/>
          <w:rtl/>
        </w:rPr>
        <w:t>, לאחר</w:t>
      </w:r>
      <w:r w:rsidR="00CC6A33" w:rsidRPr="0053028D">
        <w:rPr>
          <w:rFonts w:hint="cs"/>
          <w:rtl/>
        </w:rPr>
        <w:t>י</w:t>
      </w:r>
      <w:r w:rsidR="00B56758" w:rsidRPr="0053028D">
        <w:rPr>
          <w:rFonts w:hint="cs"/>
          <w:rtl/>
        </w:rPr>
        <w:t xml:space="preserve">ה ההצעה עם </w:t>
      </w:r>
      <w:r w:rsidR="007D4ED6">
        <w:rPr>
          <w:rFonts w:hint="cs"/>
          <w:rtl/>
        </w:rPr>
        <w:t xml:space="preserve">ציון ההצעה </w:t>
      </w:r>
      <w:r w:rsidR="00B56758" w:rsidRPr="0053028D">
        <w:rPr>
          <w:rFonts w:hint="cs"/>
          <w:rtl/>
        </w:rPr>
        <w:t xml:space="preserve"> השני בטיבו, וכן הלאה</w:t>
      </w:r>
      <w:r w:rsidR="00125AFD" w:rsidRPr="0053028D">
        <w:rPr>
          <w:rFonts w:hint="cs"/>
          <w:rtl/>
        </w:rPr>
        <w:t>.</w:t>
      </w:r>
    </w:p>
    <w:p w14:paraId="4DC12445" w14:textId="77777777" w:rsidR="00681022" w:rsidRPr="0053028D" w:rsidRDefault="002E376C" w:rsidP="0053028D">
      <w:pPr>
        <w:pStyle w:val="3-"/>
        <w:ind w:left="909" w:hanging="567"/>
        <w:rPr>
          <w:rtl/>
        </w:rPr>
      </w:pPr>
      <w:bookmarkStart w:id="78" w:name="hidden_AmotMidaA_1"/>
      <w:bookmarkStart w:id="79" w:name="show_IsNotHumanResources_1"/>
      <w:bookmarkEnd w:id="78"/>
      <w:r w:rsidRPr="0053028D">
        <w:rPr>
          <w:rtl/>
        </w:rPr>
        <w:t>אם ל</w:t>
      </w:r>
      <w:r w:rsidR="003E255E" w:rsidRPr="0053028D">
        <w:rPr>
          <w:rFonts w:hint="cs"/>
          <w:rtl/>
        </w:rPr>
        <w:t xml:space="preserve">אחר שקלול ההצעות כמפורט לעיל, </w:t>
      </w:r>
      <w:r w:rsidR="00424667" w:rsidRPr="0053028D">
        <w:rPr>
          <w:rFonts w:hint="cs"/>
          <w:rtl/>
        </w:rPr>
        <w:t>ה</w:t>
      </w:r>
      <w:r w:rsidRPr="0053028D">
        <w:rPr>
          <w:rtl/>
        </w:rPr>
        <w:t xml:space="preserve">הצעות </w:t>
      </w:r>
      <w:r w:rsidR="00424667" w:rsidRPr="0053028D">
        <w:rPr>
          <w:rFonts w:hint="cs"/>
          <w:rtl/>
        </w:rPr>
        <w:t>בעלות הציון המשוקלל הגבוה ביותר קיבלו ציון זהה,</w:t>
      </w:r>
      <w:r w:rsidRPr="0053028D">
        <w:rPr>
          <w:rtl/>
        </w:rPr>
        <w:t xml:space="preserve"> יפעל </w:t>
      </w:r>
      <w:r w:rsidR="003E255E" w:rsidRPr="0053028D">
        <w:rPr>
          <w:rtl/>
        </w:rPr>
        <w:t>המזמין</w:t>
      </w:r>
      <w:r w:rsidRPr="0053028D">
        <w:rPr>
          <w:rtl/>
        </w:rPr>
        <w:t xml:space="preserve"> לפי סדר הפעולות הבא עד לבחירת זוכה:</w:t>
      </w:r>
    </w:p>
    <w:p w14:paraId="05994A87" w14:textId="64F7B0AA" w:rsidR="00125AFD" w:rsidRPr="00E35708" w:rsidRDefault="002E376C" w:rsidP="0053028D">
      <w:pPr>
        <w:pStyle w:val="4-"/>
        <w:ind w:left="1617" w:hanging="425"/>
        <w:rPr>
          <w:rtl/>
        </w:rPr>
      </w:pPr>
      <w:r w:rsidRPr="00E35708">
        <w:rPr>
          <w:rtl/>
        </w:rPr>
        <w:t>יפעל בהתאם להוראות ס</w:t>
      </w:r>
      <w:r w:rsidR="00FE7747">
        <w:rPr>
          <w:rFonts w:hint="cs"/>
          <w:rtl/>
        </w:rPr>
        <w:t>עיפים</w:t>
      </w:r>
      <w:r w:rsidRPr="00E35708">
        <w:rPr>
          <w:rtl/>
        </w:rPr>
        <w:t xml:space="preserve"> 2ב</w:t>
      </w:r>
      <w:r w:rsidR="003754E0">
        <w:rPr>
          <w:rFonts w:hint="cs"/>
          <w:rtl/>
        </w:rPr>
        <w:t>'</w:t>
      </w:r>
      <w:r w:rsidR="00FE7747">
        <w:rPr>
          <w:rFonts w:hint="cs"/>
          <w:rtl/>
        </w:rPr>
        <w:t xml:space="preserve"> ו-2ד</w:t>
      </w:r>
      <w:r w:rsidR="003754E0">
        <w:rPr>
          <w:rFonts w:hint="cs"/>
          <w:rtl/>
        </w:rPr>
        <w:t>'</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64CCE040" w14:textId="1DB7CAEF" w:rsidR="00C23BCA" w:rsidRPr="00E35708" w:rsidRDefault="002E376C" w:rsidP="0053028D">
      <w:pPr>
        <w:pStyle w:val="4-"/>
        <w:ind w:left="1617" w:hanging="425"/>
        <w:rPr>
          <w:rtl/>
        </w:rPr>
      </w:pPr>
      <w:bookmarkStart w:id="80" w:name="show_isMarkivIchut_3"/>
      <w:bookmarkStart w:id="81"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0"/>
      <w:bookmarkEnd w:id="81"/>
      <w:r w:rsidR="00B44E06">
        <w:rPr>
          <w:rtl/>
        </w:rPr>
        <w:t xml:space="preserve"> </w:t>
      </w:r>
    </w:p>
    <w:p w14:paraId="22C3F4D5" w14:textId="77777777" w:rsidR="00C46AF5" w:rsidRPr="00E35708" w:rsidRDefault="002E376C" w:rsidP="0053028D">
      <w:pPr>
        <w:pStyle w:val="4-"/>
        <w:ind w:left="1617" w:hanging="425"/>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79"/>
    </w:p>
    <w:p w14:paraId="52945357" w14:textId="77777777" w:rsidR="00B41858" w:rsidRPr="00C229DC" w:rsidRDefault="002E376C" w:rsidP="0053028D">
      <w:pPr>
        <w:pStyle w:val="2-"/>
        <w:ind w:left="483" w:hanging="567"/>
        <w:rPr>
          <w:rtl/>
        </w:rPr>
      </w:pPr>
      <w:bookmarkStart w:id="82" w:name="_Toc43400598"/>
      <w:bookmarkStart w:id="83" w:name="_Toc44931907"/>
      <w:bookmarkStart w:id="84" w:name="_Toc44931994"/>
      <w:r w:rsidRPr="00C229DC">
        <w:rPr>
          <w:rtl/>
        </w:rPr>
        <w:t xml:space="preserve">בחירת </w:t>
      </w:r>
      <w:r w:rsidR="001B092F" w:rsidRPr="00C229DC">
        <w:rPr>
          <w:rFonts w:hint="eastAsia"/>
          <w:rtl/>
        </w:rPr>
        <w:t>זוכה</w:t>
      </w:r>
      <w:bookmarkEnd w:id="82"/>
      <w:bookmarkEnd w:id="83"/>
      <w:bookmarkEnd w:id="84"/>
      <w:r w:rsidR="008669C4" w:rsidRPr="00C229DC">
        <w:rPr>
          <w:rtl/>
        </w:rPr>
        <w:t xml:space="preserve"> </w:t>
      </w:r>
    </w:p>
    <w:p w14:paraId="1F4E00C8" w14:textId="77777777" w:rsidR="00B41858" w:rsidRPr="00C229DC" w:rsidRDefault="002E376C" w:rsidP="0053028D">
      <w:pPr>
        <w:pStyle w:val="3-"/>
        <w:ind w:left="909" w:hanging="567"/>
        <w:rPr>
          <w:rtl/>
        </w:rPr>
      </w:pPr>
      <w:bookmarkStart w:id="85"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53028D">
        <w:rPr>
          <w:rFonts w:hint="eastAsia"/>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5"/>
    </w:p>
    <w:p w14:paraId="0E80B9C6" w14:textId="77777777" w:rsidR="001F7139" w:rsidRPr="002A3E64" w:rsidRDefault="002E376C" w:rsidP="0053028D">
      <w:pPr>
        <w:pStyle w:val="2-"/>
        <w:ind w:left="483" w:hanging="567"/>
        <w:rPr>
          <w:rtl/>
        </w:rPr>
      </w:pPr>
      <w:bookmarkStart w:id="86" w:name="_Toc43400599"/>
      <w:bookmarkStart w:id="87" w:name="_Toc44931908"/>
      <w:bookmarkStart w:id="88" w:name="_Toc44931995"/>
      <w:r w:rsidRPr="002A3E64">
        <w:rPr>
          <w:rFonts w:hint="eastAsia"/>
          <w:rtl/>
        </w:rPr>
        <w:lastRenderedPageBreak/>
        <w:t>כשירים</w:t>
      </w:r>
      <w:r w:rsidRPr="002A3E64">
        <w:rPr>
          <w:rtl/>
        </w:rPr>
        <w:t xml:space="preserve"> </w:t>
      </w:r>
      <w:proofErr w:type="spellStart"/>
      <w:r w:rsidRPr="002A3E64">
        <w:rPr>
          <w:rFonts w:hint="eastAsia"/>
          <w:rtl/>
        </w:rPr>
        <w:t>לזכיה</w:t>
      </w:r>
      <w:bookmarkEnd w:id="86"/>
      <w:bookmarkEnd w:id="87"/>
      <w:bookmarkEnd w:id="88"/>
      <w:proofErr w:type="spellEnd"/>
    </w:p>
    <w:p w14:paraId="66AE3084" w14:textId="77777777" w:rsidR="003C3F09" w:rsidRDefault="002E376C" w:rsidP="0053028D">
      <w:pPr>
        <w:pStyle w:val="3-"/>
        <w:ind w:left="909" w:hanging="567"/>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53028D">
        <w:rPr>
          <w:rFonts w:hint="eastAsia"/>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89" w:name="_Ref383951818"/>
      <w:bookmarkStart w:id="90" w:name="_Toc407797385"/>
      <w:bookmarkStart w:id="9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w:t>
      </w:r>
    </w:p>
    <w:p w14:paraId="7B638E7C" w14:textId="3387BF6F" w:rsidR="001754C3" w:rsidRDefault="00B44612" w:rsidP="0053028D">
      <w:pPr>
        <w:pStyle w:val="3-"/>
        <w:ind w:left="909" w:hanging="567"/>
      </w:pPr>
      <w:r>
        <w:rPr>
          <w:rFonts w:hint="cs"/>
          <w:rtl/>
        </w:rPr>
        <w:t>בתקופה שלאחר שנה מיום בחירת הזוכה, רשאי המזמין בהסכמת הכשיר, להכריז עליו כזוכה.</w:t>
      </w:r>
    </w:p>
    <w:bookmarkEnd w:id="89"/>
    <w:bookmarkEnd w:id="90"/>
    <w:bookmarkEnd w:id="91"/>
    <w:p w14:paraId="355E15AC" w14:textId="77777777" w:rsidR="001754C3" w:rsidRPr="002A3E64" w:rsidRDefault="002E376C" w:rsidP="0005757E">
      <w:pPr>
        <w:pStyle w:val="2-"/>
        <w:ind w:left="483" w:hanging="567"/>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75722D3D" w14:textId="0FA22E7A" w:rsidR="00B56758" w:rsidRPr="000C2347" w:rsidRDefault="002E376C" w:rsidP="002C03B8">
      <w:pPr>
        <w:pStyle w:val="3-"/>
        <w:ind w:hanging="871"/>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w:t>
      </w:r>
      <w:r w:rsidR="00606173">
        <w:rPr>
          <w:rFonts w:hint="cs"/>
          <w:rtl/>
        </w:rPr>
        <w:t xml:space="preserve">תוך 21 ימים </w:t>
      </w:r>
      <w:r w:rsidRPr="000C2347">
        <w:rPr>
          <w:rFonts w:hint="cs"/>
          <w:rtl/>
        </w:rPr>
        <w:t xml:space="preserve">: </w:t>
      </w:r>
    </w:p>
    <w:p w14:paraId="383E817C" w14:textId="6604109D" w:rsidR="00280F8B" w:rsidRPr="002C03B8" w:rsidRDefault="002E376C" w:rsidP="002C03B8">
      <w:pPr>
        <w:pStyle w:val="4-3"/>
        <w:ind w:left="2468" w:hanging="567"/>
        <w:rPr>
          <w:rtl/>
        </w:rPr>
      </w:pPr>
      <w:r w:rsidRPr="002C03B8">
        <w:rPr>
          <w:rFonts w:hint="cs"/>
          <w:rtl/>
        </w:rPr>
        <w:t>אם</w:t>
      </w:r>
      <w:r w:rsidRPr="002C03B8">
        <w:rPr>
          <w:rtl/>
        </w:rPr>
        <w:t xml:space="preserve"> הזוכה </w:t>
      </w:r>
      <w:r w:rsidRPr="002C03B8">
        <w:rPr>
          <w:rFonts w:hint="cs"/>
          <w:rtl/>
        </w:rPr>
        <w:t>הוא</w:t>
      </w:r>
      <w:r w:rsidRPr="002C03B8">
        <w:rPr>
          <w:rtl/>
        </w:rPr>
        <w:t xml:space="preserve"> </w:t>
      </w:r>
      <w:r w:rsidRPr="002C03B8">
        <w:rPr>
          <w:rFonts w:hint="cs"/>
          <w:rtl/>
        </w:rPr>
        <w:t>חברה, למעט חברה ממשלתית</w:t>
      </w:r>
      <w:r w:rsidRPr="002C03B8">
        <w:rPr>
          <w:rtl/>
        </w:rPr>
        <w:t>, ע</w:t>
      </w:r>
      <w:r w:rsidR="00C72A25" w:rsidRPr="002C03B8">
        <w:rPr>
          <w:rFonts w:hint="cs"/>
          <w:rtl/>
        </w:rPr>
        <w:t>ליו</w:t>
      </w:r>
      <w:r w:rsidRPr="002C03B8">
        <w:rPr>
          <w:rtl/>
        </w:rPr>
        <w:t xml:space="preserve"> ל</w:t>
      </w:r>
      <w:r w:rsidRPr="002C03B8">
        <w:rPr>
          <w:rFonts w:hint="cs"/>
          <w:rtl/>
        </w:rPr>
        <w:t>ה</w:t>
      </w:r>
      <w:r w:rsidRPr="002C03B8">
        <w:rPr>
          <w:rtl/>
        </w:rPr>
        <w:t xml:space="preserve">עביר אישור מעודכן כי </w:t>
      </w:r>
      <w:r w:rsidR="00C72A25" w:rsidRPr="002C03B8">
        <w:rPr>
          <w:rFonts w:hint="cs"/>
          <w:rtl/>
        </w:rPr>
        <w:t>החברה אינה רשומה כ</w:t>
      </w:r>
      <w:r w:rsidRPr="002C03B8">
        <w:rPr>
          <w:rFonts w:hint="cs"/>
          <w:rtl/>
        </w:rPr>
        <w:t>מפרת חוק ואינה מצויה בהתראה לפני רישום כחברה מפרת חוק. ניתן להיעזר ב</w:t>
      </w:r>
      <w:hyperlink r:id="rId15" w:history="1">
        <w:r w:rsidR="00280F8B" w:rsidRPr="002C03B8">
          <w:rPr>
            <w:rFonts w:hint="cs"/>
            <w:rtl/>
          </w:rPr>
          <w:t>אתר הגיידסטאר</w:t>
        </w:r>
      </w:hyperlink>
      <w:r w:rsidRPr="002C03B8">
        <w:rPr>
          <w:rFonts w:hint="cs"/>
          <w:rtl/>
        </w:rPr>
        <w:t>.</w:t>
      </w:r>
      <w:r w:rsidR="00B44E06" w:rsidRPr="002C03B8">
        <w:rPr>
          <w:rFonts w:hint="cs"/>
          <w:rtl/>
        </w:rPr>
        <w:t xml:space="preserve"> </w:t>
      </w:r>
    </w:p>
    <w:p w14:paraId="40B65EB2" w14:textId="77777777" w:rsidR="00A1050C" w:rsidRPr="002C03B8" w:rsidRDefault="002E376C" w:rsidP="002C03B8">
      <w:pPr>
        <w:pStyle w:val="4-3"/>
        <w:ind w:left="2468" w:hanging="567"/>
        <w:rPr>
          <w:rtl/>
        </w:rPr>
      </w:pPr>
      <w:r w:rsidRPr="002C03B8">
        <w:rPr>
          <w:rFonts w:hint="eastAsia"/>
          <w:rtl/>
        </w:rPr>
        <w:t>זוכה</w:t>
      </w:r>
      <w:r w:rsidRPr="002C03B8">
        <w:rPr>
          <w:rtl/>
        </w:rPr>
        <w:t xml:space="preserve"> </w:t>
      </w:r>
      <w:r w:rsidR="00F34233" w:rsidRPr="002C03B8">
        <w:rPr>
          <w:rFonts w:hint="eastAsia"/>
          <w:rtl/>
        </w:rPr>
        <w:t>אשר</w:t>
      </w:r>
      <w:r w:rsidR="007A4775" w:rsidRPr="002C03B8">
        <w:rPr>
          <w:rtl/>
        </w:rPr>
        <w:t xml:space="preserve"> </w:t>
      </w:r>
      <w:bookmarkStart w:id="92" w:name="show_isMarkivMechir_3"/>
      <w:r w:rsidR="007A4775" w:rsidRPr="002C03B8">
        <w:rPr>
          <w:rtl/>
        </w:rPr>
        <w:t>הצהיר במסגרת הצעתו</w:t>
      </w:r>
      <w:r w:rsidR="00F34233" w:rsidRPr="002C03B8">
        <w:rPr>
          <w:rtl/>
        </w:rPr>
        <w:t xml:space="preserve"> כי הוא </w:t>
      </w:r>
      <w:bookmarkEnd w:id="92"/>
      <w:r w:rsidR="00F34233" w:rsidRPr="002C03B8">
        <w:rPr>
          <w:rtl/>
        </w:rPr>
        <w:t xml:space="preserve">אינו חב בתשלום מע"מ במסגרת ביצוע ההתקשרות </w:t>
      </w:r>
      <w:bookmarkStart w:id="93" w:name="show_isMarkivMechir_4"/>
      <w:r w:rsidR="00F34233" w:rsidRPr="002C03B8">
        <w:rPr>
          <w:rtl/>
        </w:rPr>
        <w:t>ושהוא פנה לרשות המיסים לקבלת אישור על כך,</w:t>
      </w:r>
      <w:r w:rsidR="007A4775" w:rsidRPr="002C03B8">
        <w:rPr>
          <w:rtl/>
        </w:rPr>
        <w:t xml:space="preserve"> </w:t>
      </w:r>
      <w:bookmarkEnd w:id="93"/>
      <w:r w:rsidR="00F34233" w:rsidRPr="002C03B8">
        <w:rPr>
          <w:rFonts w:hint="eastAsia"/>
          <w:rtl/>
        </w:rPr>
        <w:t>י</w:t>
      </w:r>
      <w:r w:rsidRPr="002C03B8">
        <w:rPr>
          <w:rFonts w:hint="eastAsia"/>
          <w:rtl/>
        </w:rPr>
        <w:t>גיש</w:t>
      </w:r>
      <w:r w:rsidRPr="002C03B8">
        <w:rPr>
          <w:rtl/>
        </w:rPr>
        <w:t xml:space="preserve"> אישור מאת רשות המיסים על כך שהוא </w:t>
      </w:r>
      <w:r w:rsidR="00753CB0" w:rsidRPr="002C03B8">
        <w:rPr>
          <w:rFonts w:hint="eastAsia"/>
          <w:rtl/>
        </w:rPr>
        <w:t>פנה</w:t>
      </w:r>
      <w:r w:rsidR="00753CB0" w:rsidRPr="002C03B8">
        <w:rPr>
          <w:rtl/>
        </w:rPr>
        <w:t xml:space="preserve"> אליהם לקבלת אישור </w:t>
      </w:r>
      <w:r w:rsidR="00F34233" w:rsidRPr="002C03B8">
        <w:rPr>
          <w:rFonts w:hint="eastAsia"/>
          <w:rtl/>
        </w:rPr>
        <w:t>כאמור</w:t>
      </w:r>
      <w:r w:rsidRPr="002C03B8">
        <w:rPr>
          <w:rtl/>
        </w:rPr>
        <w:t xml:space="preserve">. </w:t>
      </w:r>
    </w:p>
    <w:p w14:paraId="2B723DAC" w14:textId="28F5EAE6" w:rsidR="006A04BB" w:rsidRPr="002C03B8" w:rsidRDefault="006A04BB" w:rsidP="002C03B8">
      <w:pPr>
        <w:pStyle w:val="4-3"/>
        <w:ind w:left="2468" w:hanging="567"/>
      </w:pPr>
      <w:bookmarkStart w:id="94" w:name="show_isOfficeNotPolice"/>
      <w:r w:rsidRPr="002C03B8">
        <w:rPr>
          <w:rFonts w:hint="eastAsia"/>
          <w:rtl/>
        </w:rPr>
        <w:t>לה</w:t>
      </w:r>
      <w:r w:rsidRPr="002C03B8">
        <w:rPr>
          <w:rtl/>
        </w:rPr>
        <w:t>גיש את הסכם ההתקשרות שבפרק ד</w:t>
      </w:r>
      <w:r w:rsidR="009C5A9E" w:rsidRPr="002C03B8">
        <w:rPr>
          <w:rFonts w:hint="cs"/>
          <w:rtl/>
        </w:rPr>
        <w:t>'</w:t>
      </w:r>
      <w:r w:rsidRPr="002C03B8">
        <w:rPr>
          <w:rtl/>
        </w:rPr>
        <w:t>, על נספחיו</w:t>
      </w:r>
      <w:r w:rsidRPr="002C03B8">
        <w:rPr>
          <w:rFonts w:hint="cs"/>
          <w:rtl/>
        </w:rPr>
        <w:t xml:space="preserve"> חתום.</w:t>
      </w:r>
    </w:p>
    <w:p w14:paraId="58B4C4FA" w14:textId="77777777" w:rsidR="006A04BB" w:rsidRPr="002C03B8" w:rsidRDefault="006A04BB" w:rsidP="002C03B8">
      <w:pPr>
        <w:pStyle w:val="4-3"/>
        <w:ind w:left="2468" w:hanging="567"/>
        <w:rPr>
          <w:rtl/>
        </w:rPr>
      </w:pPr>
      <w:r w:rsidRPr="002C03B8">
        <w:rPr>
          <w:rtl/>
        </w:rPr>
        <w:t>להגיש אישור ביטוח</w:t>
      </w:r>
      <w:r w:rsidRPr="002C03B8">
        <w:rPr>
          <w:rFonts w:hint="cs"/>
          <w:rtl/>
        </w:rPr>
        <w:t>,</w:t>
      </w:r>
      <w:r w:rsidRPr="002C03B8">
        <w:rPr>
          <w:rtl/>
        </w:rPr>
        <w:t xml:space="preserve"> בהתאם לדרישות הביטוח בנספח ד' להסכם ההתקשרות.</w:t>
      </w:r>
    </w:p>
    <w:p w14:paraId="29F58E54" w14:textId="77777777" w:rsidR="006A04BB" w:rsidRPr="002C03B8" w:rsidRDefault="006A04BB" w:rsidP="002C03B8">
      <w:pPr>
        <w:pStyle w:val="4-3"/>
        <w:ind w:left="2468" w:hanging="567"/>
        <w:rPr>
          <w:rtl/>
        </w:rPr>
      </w:pPr>
      <w:r w:rsidRPr="002C03B8">
        <w:rPr>
          <w:rtl/>
        </w:rPr>
        <w:t>להגיש ערבות ביצוע בנקאית, בהתאם להוראות סעיף 12 להסכם.</w:t>
      </w:r>
    </w:p>
    <w:p w14:paraId="6D3A4869" w14:textId="77777777" w:rsidR="001D19DD" w:rsidRDefault="002E376C" w:rsidP="002C03B8">
      <w:pPr>
        <w:pStyle w:val="4-3"/>
        <w:ind w:left="2468" w:hanging="567"/>
        <w:rPr>
          <w:rtl/>
        </w:rPr>
      </w:pPr>
      <w:r w:rsidRPr="002C03B8">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6" w:history="1">
        <w:r w:rsidR="001D19DD" w:rsidRPr="002C03B8">
          <w:rPr>
            <w:rtl/>
          </w:rPr>
          <w:t>הוראת תכ</w:t>
        </w:r>
        <w:r w:rsidR="001D19DD" w:rsidRPr="002C03B8">
          <w:rPr>
            <w:rFonts w:hint="cs"/>
            <w:rtl/>
          </w:rPr>
          <w:t>"</w:t>
        </w:r>
        <w:r w:rsidR="001D19DD" w:rsidRPr="002C03B8">
          <w:rPr>
            <w:rtl/>
          </w:rPr>
          <w:t>ם 7</w:t>
        </w:r>
        <w:r w:rsidR="001D19DD" w:rsidRPr="002C03B8">
          <w:rPr>
            <w:rFonts w:hint="cs"/>
            <w:rtl/>
          </w:rPr>
          <w:t>.12.5</w:t>
        </w:r>
        <w:r w:rsidR="001D19DD" w:rsidRPr="002C03B8">
          <w:rPr>
            <w:rtl/>
          </w:rPr>
          <w:t xml:space="preserve"> "פורטל הספקים</w:t>
        </w:r>
        <w:r w:rsidR="001D19DD" w:rsidRPr="002C03B8">
          <w:rPr>
            <w:rFonts w:hint="cs"/>
            <w:rtl/>
          </w:rPr>
          <w:t>"</w:t>
        </w:r>
      </w:hyperlink>
      <w:r>
        <w:rPr>
          <w:rFonts w:hint="cs"/>
          <w:rtl/>
        </w:rPr>
        <w:t>).</w:t>
      </w:r>
      <w:r w:rsidRPr="00C31AFE">
        <w:rPr>
          <w:rFonts w:hint="cs"/>
          <w:rtl/>
        </w:rPr>
        <w:t xml:space="preserve"> </w:t>
      </w:r>
      <w:bookmarkEnd w:id="94"/>
    </w:p>
    <w:p w14:paraId="4490BE32" w14:textId="77777777" w:rsidR="00F5061B" w:rsidRDefault="002E376C" w:rsidP="00F5061B">
      <w:pPr>
        <w:pStyle w:val="3-"/>
        <w:numPr>
          <w:ilvl w:val="2"/>
          <w:numId w:val="51"/>
        </w:numPr>
        <w:ind w:left="909" w:hanging="567"/>
        <w:rPr>
          <w:rtl/>
        </w:rPr>
      </w:pPr>
      <w:r w:rsidRPr="002C03B8">
        <w:rPr>
          <w:rFonts w:hint="cs"/>
          <w:rtl/>
        </w:rPr>
        <w:t>אם</w:t>
      </w:r>
      <w:r w:rsidR="001253F2" w:rsidRPr="002C03B8">
        <w:rPr>
          <w:rFonts w:hint="cs"/>
          <w:rtl/>
        </w:rPr>
        <w:t xml:space="preserve"> </w:t>
      </w:r>
      <w:r w:rsidR="00901284" w:rsidRPr="002C03B8">
        <w:rPr>
          <w:rFonts w:hint="eastAsia"/>
          <w:rtl/>
        </w:rPr>
        <w:t>הזוכה</w:t>
      </w:r>
      <w:r w:rsidRPr="002C03B8">
        <w:rPr>
          <w:rtl/>
        </w:rPr>
        <w:t xml:space="preserve"> לא הצליח לבצע את הפעולות המנויות לעיל בסד הזמנים שהוגדר על ידי המזמין</w:t>
      </w:r>
      <w:r w:rsidR="00606173" w:rsidRPr="002C03B8">
        <w:rPr>
          <w:rFonts w:hint="cs"/>
          <w:rtl/>
        </w:rPr>
        <w:t xml:space="preserve"> כאמור לעיל</w:t>
      </w:r>
      <w:r w:rsidRPr="002C03B8">
        <w:rPr>
          <w:rtl/>
        </w:rPr>
        <w:t>, יוכל המזמין, בהתאם לשיקול דעתו הבלעדי, לתת לו ארכה להשלים את ביצוע הפעולות, לפסול את הצעתו</w:t>
      </w:r>
      <w:r w:rsidR="00D219E4" w:rsidRPr="002C03B8">
        <w:rPr>
          <w:rtl/>
        </w:rPr>
        <w:t xml:space="preserve"> ולבטל את המכרז</w:t>
      </w:r>
      <w:r w:rsidRPr="002C03B8">
        <w:rPr>
          <w:rtl/>
        </w:rPr>
        <w:t xml:space="preserve">, </w:t>
      </w:r>
      <w:r w:rsidRPr="002C03B8">
        <w:rPr>
          <w:rFonts w:hint="eastAsia"/>
          <w:rtl/>
        </w:rPr>
        <w:t>או</w:t>
      </w:r>
      <w:r w:rsidRPr="002C03B8">
        <w:rPr>
          <w:rtl/>
        </w:rPr>
        <w:t xml:space="preserve"> </w:t>
      </w:r>
      <w:r w:rsidRPr="002C03B8">
        <w:rPr>
          <w:rFonts w:hint="eastAsia"/>
          <w:rtl/>
        </w:rPr>
        <w:t>להכריז</w:t>
      </w:r>
      <w:r w:rsidRPr="002C03B8">
        <w:rPr>
          <w:rtl/>
        </w:rPr>
        <w:t xml:space="preserve"> </w:t>
      </w:r>
      <w:r w:rsidRPr="002C03B8">
        <w:rPr>
          <w:rFonts w:hint="eastAsia"/>
          <w:rtl/>
        </w:rPr>
        <w:t>על</w:t>
      </w:r>
      <w:r w:rsidRPr="002C03B8">
        <w:rPr>
          <w:rtl/>
        </w:rPr>
        <w:t xml:space="preserve"> </w:t>
      </w:r>
      <w:r w:rsidRPr="002C03B8">
        <w:rPr>
          <w:rFonts w:hint="eastAsia"/>
          <w:rtl/>
        </w:rPr>
        <w:t>המדורג</w:t>
      </w:r>
      <w:r w:rsidRPr="002C03B8">
        <w:rPr>
          <w:rtl/>
        </w:rPr>
        <w:t xml:space="preserve"> </w:t>
      </w:r>
      <w:r w:rsidRPr="002C03B8">
        <w:rPr>
          <w:rFonts w:hint="eastAsia"/>
          <w:rtl/>
        </w:rPr>
        <w:t>הבא</w:t>
      </w:r>
      <w:r w:rsidRPr="002C03B8">
        <w:rPr>
          <w:rtl/>
        </w:rPr>
        <w:t xml:space="preserve"> </w:t>
      </w:r>
      <w:r w:rsidRPr="002C03B8">
        <w:rPr>
          <w:rFonts w:hint="eastAsia"/>
          <w:rtl/>
        </w:rPr>
        <w:t>כ</w:t>
      </w:r>
      <w:r w:rsidR="005A5E72" w:rsidRPr="002C03B8">
        <w:rPr>
          <w:rFonts w:hint="eastAsia"/>
          <w:rtl/>
        </w:rPr>
        <w:t>זוכה</w:t>
      </w:r>
      <w:r w:rsidR="005A5E72" w:rsidRPr="002C03B8">
        <w:rPr>
          <w:rtl/>
        </w:rPr>
        <w:t xml:space="preserve"> </w:t>
      </w:r>
      <w:r w:rsidR="005A5E72" w:rsidRPr="002C03B8">
        <w:rPr>
          <w:rFonts w:hint="eastAsia"/>
          <w:rtl/>
        </w:rPr>
        <w:t>במכרז</w:t>
      </w:r>
      <w:r w:rsidRPr="002C03B8">
        <w:rPr>
          <w:rtl/>
        </w:rPr>
        <w:t>.</w:t>
      </w:r>
      <w:r w:rsidR="00783C9D" w:rsidRPr="002C03B8">
        <w:rPr>
          <w:rtl/>
        </w:rPr>
        <w:t xml:space="preserve"> </w:t>
      </w:r>
      <w:r w:rsidR="00F5061B">
        <w:rPr>
          <w:rFonts w:hint="cs"/>
          <w:rtl/>
        </w:rPr>
        <w:t>(ראו הרחבה בסעיף תקופת ההערכות בפרק ג' למכרז)</w:t>
      </w:r>
      <w:r w:rsidR="00F5061B" w:rsidRPr="002D1D37">
        <w:rPr>
          <w:rtl/>
        </w:rPr>
        <w:t xml:space="preserve">. </w:t>
      </w:r>
    </w:p>
    <w:p w14:paraId="3646AB28" w14:textId="77777777" w:rsidR="00AA027F" w:rsidRPr="002A3E64" w:rsidRDefault="002E376C" w:rsidP="0053028D">
      <w:pPr>
        <w:pStyle w:val="2-"/>
        <w:ind w:left="483" w:hanging="567"/>
        <w:rPr>
          <w:rtl/>
        </w:rPr>
      </w:pPr>
      <w:bookmarkStart w:id="95" w:name="_Toc43400601"/>
      <w:bookmarkStart w:id="96" w:name="_Toc44931910"/>
      <w:bookmarkStart w:id="97" w:name="_Toc44931997"/>
      <w:bookmarkStart w:id="98"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5"/>
      <w:bookmarkEnd w:id="96"/>
      <w:bookmarkEnd w:id="97"/>
    </w:p>
    <w:p w14:paraId="5020DB7F" w14:textId="3D2614ED" w:rsidR="00A921E5" w:rsidRDefault="002E376C" w:rsidP="0053028D">
      <w:pPr>
        <w:pStyle w:val="3-"/>
        <w:ind w:left="909" w:hanging="567"/>
      </w:pPr>
      <w:r w:rsidRPr="002D1D37">
        <w:rPr>
          <w:rtl/>
        </w:rPr>
        <w:t>לאחר שימלא ה</w:t>
      </w:r>
      <w:r>
        <w:rPr>
          <w:rFonts w:hint="cs"/>
          <w:rtl/>
        </w:rPr>
        <w:t>זוכה</w:t>
      </w:r>
      <w:r w:rsidRPr="002D1D37">
        <w:rPr>
          <w:rtl/>
        </w:rPr>
        <w:t xml:space="preserve"> את כל התנאים הנקובים</w:t>
      </w:r>
      <w:r>
        <w:rPr>
          <w:rFonts w:hint="cs"/>
          <w:rtl/>
        </w:rPr>
        <w:t xml:space="preserve"> </w:t>
      </w:r>
      <w:r w:rsidR="00973815">
        <w:rPr>
          <w:rFonts w:hint="cs"/>
          <w:rtl/>
        </w:rPr>
        <w:t>לעיל ובכפוף לחתימת הס</w:t>
      </w:r>
      <w:r w:rsidR="00D05F98">
        <w:rPr>
          <w:rFonts w:hint="cs"/>
          <w:rtl/>
        </w:rPr>
        <w:t>כ</w:t>
      </w:r>
      <w:r w:rsidR="00973815">
        <w:rPr>
          <w:rFonts w:hint="cs"/>
          <w:rtl/>
        </w:rPr>
        <w:t xml:space="preserve">ם ההתקשרות על ידי המזמין </w:t>
      </w:r>
      <w:r w:rsidR="00973815">
        <w:rPr>
          <w:rtl/>
        </w:rPr>
        <w:t>–</w:t>
      </w:r>
      <w:r w:rsidR="00973815">
        <w:rPr>
          <w:rFonts w:hint="cs"/>
          <w:rtl/>
        </w:rPr>
        <w:t xml:space="preserve"> יחל הספק את מתן השירותים. </w:t>
      </w:r>
    </w:p>
    <w:p w14:paraId="78FD9FE9" w14:textId="34ECA95A" w:rsidR="0005757E" w:rsidRDefault="0005757E" w:rsidP="0005757E">
      <w:pPr>
        <w:pStyle w:val="3-"/>
        <w:numPr>
          <w:ilvl w:val="0"/>
          <w:numId w:val="0"/>
        </w:numPr>
        <w:ind w:left="909"/>
        <w:rPr>
          <w:rtl/>
        </w:rPr>
      </w:pPr>
    </w:p>
    <w:p w14:paraId="7629B756" w14:textId="77777777" w:rsidR="0005757E" w:rsidRPr="002D1D37" w:rsidRDefault="0005757E" w:rsidP="0005757E">
      <w:pPr>
        <w:pStyle w:val="3-"/>
        <w:numPr>
          <w:ilvl w:val="0"/>
          <w:numId w:val="0"/>
        </w:numPr>
        <w:ind w:left="909"/>
        <w:rPr>
          <w:rtl/>
        </w:rPr>
      </w:pPr>
    </w:p>
    <w:p w14:paraId="72D6B75C" w14:textId="225E382A" w:rsidR="00B01EC3" w:rsidRDefault="002E376C" w:rsidP="0053028D">
      <w:pPr>
        <w:pStyle w:val="3-"/>
        <w:ind w:left="909" w:hanging="567"/>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99" w:name="show_expected_time_in_days"/>
      <w:r w:rsidR="00B25A89">
        <w:rPr>
          <w:rFonts w:hint="cs"/>
          <w:rtl/>
        </w:rPr>
        <w:t xml:space="preserve"> </w:t>
      </w:r>
      <w:bookmarkStart w:id="100" w:name="expected_num_days"/>
      <w:r w:rsidR="00B25A89">
        <w:rPr>
          <w:rFonts w:hint="cs"/>
          <w:rtl/>
        </w:rPr>
        <w:t>30</w:t>
      </w:r>
      <w:bookmarkEnd w:id="100"/>
      <w:r w:rsidR="00B25A89">
        <w:rPr>
          <w:rFonts w:hint="cs"/>
          <w:rtl/>
        </w:rPr>
        <w:t xml:space="preserve"> ימים</w:t>
      </w:r>
      <w:r w:rsidR="00C8276A">
        <w:rPr>
          <w:rFonts w:hint="cs"/>
          <w:rtl/>
        </w:rPr>
        <w:t xml:space="preserve"> ממועד </w:t>
      </w:r>
      <w:r w:rsidR="001F46C2">
        <w:rPr>
          <w:rFonts w:hint="cs"/>
          <w:rtl/>
        </w:rPr>
        <w:t xml:space="preserve">אישור </w:t>
      </w:r>
      <w:r w:rsidR="00C8276A">
        <w:rPr>
          <w:rFonts w:hint="cs"/>
          <w:rtl/>
        </w:rPr>
        <w:t>ההתקשרות</w:t>
      </w:r>
      <w:r w:rsidR="001F46C2">
        <w:rPr>
          <w:rFonts w:hint="cs"/>
          <w:rtl/>
        </w:rPr>
        <w:t xml:space="preserve"> אצל המזמין והוצאת ההזמנה</w:t>
      </w:r>
      <w:bookmarkEnd w:id="99"/>
      <w:r w:rsidRPr="002D1D37">
        <w:rPr>
          <w:rtl/>
        </w:rPr>
        <w:t xml:space="preserve">. </w:t>
      </w:r>
    </w:p>
    <w:p w14:paraId="347CBD07" w14:textId="245DD490" w:rsidR="00721BE1" w:rsidRPr="00EC0034" w:rsidRDefault="002E376C" w:rsidP="00633A4E">
      <w:pPr>
        <w:pStyle w:val="1-0"/>
        <w:rPr>
          <w:rtl/>
        </w:rPr>
      </w:pPr>
      <w:bookmarkStart w:id="101" w:name="_Toc32477902"/>
      <w:bookmarkStart w:id="102" w:name="_Toc43400602"/>
      <w:bookmarkStart w:id="103" w:name="_Toc44931911"/>
      <w:bookmarkStart w:id="104" w:name="_Toc44931998"/>
      <w:bookmarkStart w:id="105" w:name="_Toc53331332"/>
      <w:bookmarkStart w:id="106" w:name="_Toc173823722"/>
      <w:bookmarkStart w:id="107" w:name="_Toc173825530"/>
      <w:bookmarkStart w:id="108" w:name="_Toc225840495"/>
      <w:r w:rsidRPr="00EC0034">
        <w:rPr>
          <w:rFonts w:hint="cs"/>
          <w:rtl/>
        </w:rPr>
        <w:t>מופעים ומועדים במכרז</w:t>
      </w:r>
      <w:bookmarkEnd w:id="101"/>
      <w:bookmarkEnd w:id="102"/>
      <w:bookmarkEnd w:id="103"/>
      <w:bookmarkEnd w:id="104"/>
      <w:bookmarkEnd w:id="105"/>
      <w:bookmarkEnd w:id="106"/>
      <w:bookmarkEnd w:id="107"/>
      <w:bookmarkEnd w:id="108"/>
    </w:p>
    <w:p w14:paraId="4E8382C2" w14:textId="220FD018" w:rsidR="00721BE1" w:rsidRDefault="003E292F" w:rsidP="00633A4E">
      <w:pPr>
        <w:pStyle w:val="2-"/>
      </w:pPr>
      <w:bookmarkStart w:id="109" w:name="_Toc516503358"/>
      <w:bookmarkEnd w:id="98"/>
      <w:r>
        <w:rPr>
          <w:rFonts w:hint="cs"/>
          <w:rtl/>
        </w:rPr>
        <w:t>מועדי המכרז</w:t>
      </w:r>
      <w:r w:rsidR="002E376C">
        <w:rPr>
          <w:rFonts w:hint="cs"/>
          <w:rtl/>
        </w:rPr>
        <w:t>:</w:t>
      </w:r>
      <w:r w:rsidR="002E376C"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D80BF1" w14:paraId="3D879261" w14:textId="77777777" w:rsidTr="00B35F02">
        <w:trPr>
          <w:tblHeader/>
          <w:jc w:val="right"/>
        </w:trPr>
        <w:tc>
          <w:tcPr>
            <w:tcW w:w="4251" w:type="dxa"/>
            <w:shd w:val="clear" w:color="auto" w:fill="E6E6E6"/>
            <w:vAlign w:val="center"/>
          </w:tcPr>
          <w:p w14:paraId="263C2711" w14:textId="53AEF957" w:rsidR="0057313F" w:rsidRPr="00FA1D31" w:rsidRDefault="0057313F" w:rsidP="000011C8">
            <w:pPr>
              <w:pStyle w:val="af7"/>
              <w:spacing w:line="360" w:lineRule="auto"/>
              <w:ind w:right="-1440"/>
              <w:rPr>
                <w:rFonts w:cs="David"/>
                <w:rtl/>
              </w:rPr>
            </w:pPr>
          </w:p>
        </w:tc>
        <w:tc>
          <w:tcPr>
            <w:tcW w:w="3685" w:type="dxa"/>
            <w:shd w:val="clear" w:color="auto" w:fill="E6E6E6"/>
            <w:vAlign w:val="center"/>
          </w:tcPr>
          <w:p w14:paraId="6CB381CD" w14:textId="7AA06986" w:rsidR="0057313F" w:rsidRPr="00FA1D31" w:rsidRDefault="0057313F" w:rsidP="00E63618">
            <w:pPr>
              <w:pStyle w:val="af7"/>
              <w:spacing w:line="360" w:lineRule="auto"/>
              <w:ind w:right="52"/>
              <w:rPr>
                <w:rFonts w:cs="David"/>
                <w:rtl/>
              </w:rPr>
            </w:pPr>
          </w:p>
        </w:tc>
      </w:tr>
      <w:tr w:rsidR="007D79FD" w14:paraId="46E54335" w14:textId="77777777" w:rsidTr="00B35F02">
        <w:trPr>
          <w:jc w:val="right"/>
        </w:trPr>
        <w:tc>
          <w:tcPr>
            <w:tcW w:w="4251" w:type="dxa"/>
            <w:vAlign w:val="center"/>
          </w:tcPr>
          <w:p w14:paraId="70609A15" w14:textId="76FD4199" w:rsidR="007D79FD" w:rsidRPr="00FA1D31" w:rsidRDefault="007D79FD" w:rsidP="000011C8">
            <w:pPr>
              <w:pStyle w:val="af7"/>
              <w:spacing w:line="360" w:lineRule="auto"/>
              <w:ind w:right="160"/>
              <w:jc w:val="center"/>
              <w:rPr>
                <w:rFonts w:cs="David"/>
                <w:rtl/>
              </w:rPr>
            </w:pPr>
          </w:p>
        </w:tc>
        <w:tc>
          <w:tcPr>
            <w:tcW w:w="3685" w:type="dxa"/>
            <w:vAlign w:val="center"/>
          </w:tcPr>
          <w:p w14:paraId="4504094A" w14:textId="6CCA779A" w:rsidR="007D79FD" w:rsidRPr="00FA1D31" w:rsidRDefault="007D79FD" w:rsidP="00547003">
            <w:pPr>
              <w:pStyle w:val="af7"/>
              <w:spacing w:line="360" w:lineRule="auto"/>
              <w:ind w:right="52"/>
              <w:jc w:val="center"/>
              <w:rPr>
                <w:rFonts w:cs="David"/>
                <w:rtl/>
              </w:rPr>
            </w:pPr>
          </w:p>
        </w:tc>
      </w:tr>
      <w:tr w:rsidR="00D80BF1" w14:paraId="4D81F0F3" w14:textId="77777777" w:rsidTr="00B35F02">
        <w:trPr>
          <w:jc w:val="right"/>
        </w:trPr>
        <w:tc>
          <w:tcPr>
            <w:tcW w:w="4251" w:type="dxa"/>
            <w:vAlign w:val="center"/>
          </w:tcPr>
          <w:p w14:paraId="1507654A" w14:textId="7BE1E59F" w:rsidR="0057313F" w:rsidRPr="00FA1D31" w:rsidRDefault="0057313F" w:rsidP="000011C8">
            <w:pPr>
              <w:pStyle w:val="af7"/>
              <w:spacing w:line="360" w:lineRule="auto"/>
              <w:ind w:right="160"/>
              <w:jc w:val="center"/>
              <w:rPr>
                <w:rFonts w:cs="David"/>
                <w:rtl/>
              </w:rPr>
            </w:pPr>
          </w:p>
        </w:tc>
        <w:tc>
          <w:tcPr>
            <w:tcW w:w="3685" w:type="dxa"/>
            <w:vAlign w:val="center"/>
          </w:tcPr>
          <w:p w14:paraId="57C57763" w14:textId="4BE6F468" w:rsidR="0057313F" w:rsidRPr="00FA1D31" w:rsidRDefault="0057313F" w:rsidP="00547003">
            <w:pPr>
              <w:pStyle w:val="af7"/>
              <w:spacing w:line="360" w:lineRule="auto"/>
              <w:ind w:right="52"/>
              <w:jc w:val="center"/>
              <w:rPr>
                <w:rFonts w:cs="David"/>
                <w:rtl/>
              </w:rPr>
            </w:pPr>
          </w:p>
        </w:tc>
      </w:tr>
      <w:tr w:rsidR="00606173" w14:paraId="5BF54D3F" w14:textId="77777777" w:rsidTr="00B35F02">
        <w:trPr>
          <w:jc w:val="right"/>
        </w:trPr>
        <w:tc>
          <w:tcPr>
            <w:tcW w:w="4251" w:type="dxa"/>
            <w:vAlign w:val="center"/>
          </w:tcPr>
          <w:p w14:paraId="5DDAFCA2" w14:textId="763B0FA5" w:rsidR="00606173" w:rsidRPr="00FA1D31" w:rsidRDefault="00606173" w:rsidP="000011C8">
            <w:pPr>
              <w:pStyle w:val="af7"/>
              <w:spacing w:line="360" w:lineRule="auto"/>
              <w:ind w:right="108"/>
              <w:jc w:val="center"/>
              <w:rPr>
                <w:rFonts w:cs="David"/>
                <w:rtl/>
              </w:rPr>
            </w:pPr>
          </w:p>
        </w:tc>
        <w:tc>
          <w:tcPr>
            <w:tcW w:w="3685" w:type="dxa"/>
            <w:vAlign w:val="center"/>
          </w:tcPr>
          <w:p w14:paraId="351AB096" w14:textId="6FA8595D" w:rsidR="00606173" w:rsidRPr="00FA1D31" w:rsidRDefault="00606173" w:rsidP="00065D4C">
            <w:pPr>
              <w:pStyle w:val="af7"/>
              <w:spacing w:line="360" w:lineRule="auto"/>
              <w:ind w:right="52"/>
              <w:jc w:val="center"/>
              <w:rPr>
                <w:rFonts w:cs="David"/>
                <w:rtl/>
              </w:rPr>
            </w:pPr>
          </w:p>
        </w:tc>
      </w:tr>
      <w:tr w:rsidR="00D80BF1" w14:paraId="17637241" w14:textId="77777777" w:rsidTr="00B35F02">
        <w:trPr>
          <w:jc w:val="right"/>
        </w:trPr>
        <w:tc>
          <w:tcPr>
            <w:tcW w:w="4251" w:type="dxa"/>
            <w:vAlign w:val="center"/>
          </w:tcPr>
          <w:p w14:paraId="0D0567E8" w14:textId="4C7E5081" w:rsidR="0037464D" w:rsidRPr="00FA1D31" w:rsidRDefault="0037464D" w:rsidP="000011C8">
            <w:pPr>
              <w:pStyle w:val="af7"/>
              <w:spacing w:line="360" w:lineRule="auto"/>
              <w:ind w:right="108"/>
              <w:jc w:val="center"/>
              <w:rPr>
                <w:rFonts w:cs="David"/>
                <w:rtl/>
              </w:rPr>
            </w:pPr>
            <w:bookmarkStart w:id="110" w:name="show_SugTevatMichrazimDigital_2" w:colFirst="0" w:colLast="1"/>
          </w:p>
        </w:tc>
        <w:tc>
          <w:tcPr>
            <w:tcW w:w="3685" w:type="dxa"/>
            <w:vAlign w:val="center"/>
          </w:tcPr>
          <w:p w14:paraId="236FE9A7" w14:textId="44F8F0A1" w:rsidR="0037464D" w:rsidRPr="00FA1D31" w:rsidRDefault="0037464D" w:rsidP="00065D4C">
            <w:pPr>
              <w:pStyle w:val="af7"/>
              <w:spacing w:line="360" w:lineRule="auto"/>
              <w:ind w:right="52"/>
              <w:jc w:val="center"/>
              <w:rPr>
                <w:rFonts w:cs="David"/>
                <w:rtl/>
              </w:rPr>
            </w:pPr>
          </w:p>
        </w:tc>
      </w:tr>
      <w:bookmarkEnd w:id="110"/>
      <w:tr w:rsidR="00D80BF1" w14:paraId="5DF5E307" w14:textId="77777777" w:rsidTr="00B35F02">
        <w:trPr>
          <w:jc w:val="right"/>
        </w:trPr>
        <w:tc>
          <w:tcPr>
            <w:tcW w:w="4251" w:type="dxa"/>
            <w:vAlign w:val="center"/>
          </w:tcPr>
          <w:p w14:paraId="5D22DF22" w14:textId="1D3416D9" w:rsidR="0057313F" w:rsidRPr="00FA1D31" w:rsidRDefault="0057313F" w:rsidP="000011C8">
            <w:pPr>
              <w:pStyle w:val="af7"/>
              <w:spacing w:line="360" w:lineRule="auto"/>
              <w:ind w:right="108"/>
              <w:jc w:val="center"/>
              <w:rPr>
                <w:rFonts w:cs="David"/>
                <w:rtl/>
              </w:rPr>
            </w:pPr>
          </w:p>
        </w:tc>
        <w:tc>
          <w:tcPr>
            <w:tcW w:w="3685" w:type="dxa"/>
            <w:vAlign w:val="center"/>
          </w:tcPr>
          <w:p w14:paraId="1DD70C0C" w14:textId="75CC34AA" w:rsidR="0057313F" w:rsidRPr="00FA1D31" w:rsidRDefault="0057313F" w:rsidP="00065D4C">
            <w:pPr>
              <w:pStyle w:val="af7"/>
              <w:spacing w:line="360" w:lineRule="auto"/>
              <w:ind w:right="52"/>
              <w:jc w:val="center"/>
              <w:rPr>
                <w:rFonts w:cs="David"/>
                <w:rtl/>
              </w:rPr>
            </w:pPr>
          </w:p>
        </w:tc>
      </w:tr>
      <w:tr w:rsidR="00D80BF1" w14:paraId="35B9CA3F" w14:textId="77777777" w:rsidTr="00B35F02">
        <w:trPr>
          <w:jc w:val="right"/>
        </w:trPr>
        <w:tc>
          <w:tcPr>
            <w:tcW w:w="4251" w:type="dxa"/>
            <w:vAlign w:val="center"/>
          </w:tcPr>
          <w:p w14:paraId="3D136600" w14:textId="36CF7B16" w:rsidR="0057313F" w:rsidRPr="00FA1D31" w:rsidRDefault="0057313F" w:rsidP="000011C8">
            <w:pPr>
              <w:pStyle w:val="af7"/>
              <w:spacing w:line="360" w:lineRule="auto"/>
              <w:ind w:right="108"/>
              <w:jc w:val="center"/>
              <w:rPr>
                <w:rFonts w:cs="David"/>
                <w:rtl/>
              </w:rPr>
            </w:pPr>
            <w:bookmarkStart w:id="111" w:name="show_ifisRaayon_2" w:colFirst="0" w:colLast="1"/>
          </w:p>
        </w:tc>
        <w:tc>
          <w:tcPr>
            <w:tcW w:w="3685" w:type="dxa"/>
            <w:vAlign w:val="center"/>
          </w:tcPr>
          <w:p w14:paraId="2C3CDB67" w14:textId="5DE928EC" w:rsidR="0057313F" w:rsidRPr="00FA1D31" w:rsidRDefault="0057313F" w:rsidP="00E63618">
            <w:pPr>
              <w:pStyle w:val="af7"/>
              <w:spacing w:line="360" w:lineRule="auto"/>
              <w:ind w:right="52"/>
              <w:jc w:val="center"/>
              <w:rPr>
                <w:rFonts w:cs="David"/>
                <w:highlight w:val="yellow"/>
                <w:rtl/>
              </w:rPr>
            </w:pPr>
          </w:p>
        </w:tc>
      </w:tr>
    </w:tbl>
    <w:bookmarkEnd w:id="111"/>
    <w:p w14:paraId="60095A88" w14:textId="77777777" w:rsidR="003E292F" w:rsidRDefault="003E292F" w:rsidP="003E292F">
      <w:pPr>
        <w:pStyle w:val="3-"/>
      </w:pPr>
      <w:r w:rsidRPr="008378A2">
        <w:rPr>
          <w:rFonts w:hint="cs"/>
          <w:rtl/>
        </w:rPr>
        <w:t xml:space="preserve">הליך המכרז יתבצע בהתאם ללוחות הזמנים אשר יפורטו במערכת </w:t>
      </w:r>
      <w:proofErr w:type="spellStart"/>
      <w:r w:rsidRPr="008378A2">
        <w:rPr>
          <w:rFonts w:hint="cs"/>
          <w:rtl/>
        </w:rPr>
        <w:t>יהלו"ם</w:t>
      </w:r>
      <w:proofErr w:type="spellEnd"/>
      <w:r w:rsidRPr="008378A2">
        <w:rPr>
          <w:rFonts w:hint="cs"/>
          <w:rtl/>
        </w:rPr>
        <w:t xml:space="preserve"> תחת שם המכרז. מועדים אלו מחייבים את כל מי שמעוניין להתמודד במכרז ועשויים להתעדכן מעת לעת </w:t>
      </w:r>
      <w:r>
        <w:rPr>
          <w:rFonts w:hint="cs"/>
          <w:rtl/>
        </w:rPr>
        <w:t xml:space="preserve">על ידי המזמין, ובהתאם לשיקול דעתו הבלעדי. </w:t>
      </w:r>
    </w:p>
    <w:p w14:paraId="4F36B924" w14:textId="1AD11F96" w:rsidR="00476E94" w:rsidRPr="00476E94" w:rsidRDefault="002E376C" w:rsidP="0053028D">
      <w:pPr>
        <w:pStyle w:val="3-"/>
        <w:ind w:left="909" w:hanging="567"/>
        <w:rPr>
          <w:rtl/>
        </w:rPr>
      </w:pPr>
      <w:r w:rsidRPr="0053028D">
        <w:rPr>
          <w:rFonts w:hint="eastAsia"/>
          <w:rtl/>
        </w:rPr>
        <w:t>כל</w:t>
      </w:r>
      <w:r w:rsidRPr="0053028D">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2"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w:t>
      </w:r>
      <w:r w:rsidR="00E15716" w:rsidRPr="002A3E64">
        <w:rPr>
          <w:rtl/>
        </w:rPr>
        <w:t>("</w:t>
      </w:r>
      <w:r w:rsidR="00E15716" w:rsidRPr="0053028D">
        <w:rPr>
          <w:rFonts w:hint="eastAsia"/>
          <w:rtl/>
        </w:rPr>
        <w:t>דף</w:t>
      </w:r>
      <w:r w:rsidR="00E15716" w:rsidRPr="0053028D">
        <w:rPr>
          <w:rtl/>
        </w:rPr>
        <w:t xml:space="preserve"> </w:t>
      </w:r>
      <w:r w:rsidR="00E15716" w:rsidRPr="0053028D">
        <w:rPr>
          <w:rFonts w:hint="eastAsia"/>
          <w:rtl/>
        </w:rPr>
        <w:t>המכרז</w:t>
      </w:r>
      <w:r w:rsidR="00E15716" w:rsidRPr="002A3E64">
        <w:rPr>
          <w:rtl/>
        </w:rPr>
        <w:t>")</w:t>
      </w:r>
      <w:bookmarkEnd w:id="112"/>
      <w:r>
        <w:rPr>
          <w:rFonts w:hint="cs"/>
          <w:rtl/>
        </w:rPr>
        <w:t>.</w:t>
      </w:r>
      <w:r w:rsidRPr="00476E94">
        <w:rPr>
          <w:rtl/>
        </w:rPr>
        <w:t xml:space="preserve"> </w:t>
      </w:r>
    </w:p>
    <w:p w14:paraId="01696EFA" w14:textId="77777777" w:rsidR="003D6B71" w:rsidRDefault="002E376C" w:rsidP="0053028D">
      <w:pPr>
        <w:pStyle w:val="2-"/>
        <w:ind w:left="483" w:hanging="567"/>
        <w:rPr>
          <w:rtl/>
        </w:rPr>
      </w:pPr>
      <w:bookmarkStart w:id="113" w:name="_Toc43400605"/>
      <w:bookmarkStart w:id="114" w:name="_Toc44931914"/>
      <w:bookmarkStart w:id="115"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3"/>
      <w:bookmarkEnd w:id="114"/>
      <w:bookmarkEnd w:id="115"/>
    </w:p>
    <w:p w14:paraId="44D31894" w14:textId="77777777" w:rsidR="00721BE1" w:rsidRDefault="002E376C" w:rsidP="0053028D">
      <w:pPr>
        <w:pStyle w:val="3-"/>
        <w:ind w:left="909" w:hanging="567"/>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7162C29A" w14:textId="38DF3103" w:rsidR="00683809" w:rsidRPr="00683809" w:rsidRDefault="00EF4E1A" w:rsidP="0053028D">
      <w:pPr>
        <w:pStyle w:val="3-"/>
        <w:ind w:left="909" w:hanging="567"/>
        <w:rPr>
          <w:rtl/>
        </w:rPr>
      </w:pPr>
      <w:bookmarkStart w:id="116" w:name="show_SugTevatMichrazimDigital_3"/>
      <w:r>
        <w:rPr>
          <w:rFonts w:hint="cs"/>
          <w:rtl/>
        </w:rPr>
        <w:t xml:space="preserve">שאלות הבהרה יוגשו באמצעות מערכת יהלום. </w:t>
      </w:r>
      <w:bookmarkStart w:id="117" w:name="show_micrazpumbi_1"/>
      <w:r>
        <w:rPr>
          <w:rFonts w:hint="cs"/>
          <w:rtl/>
        </w:rPr>
        <w:t>מציע אשר מעוניין לשאול שאלות הבהרה, נדרש ללחוץ על הקישור המתאים בדף המכרז ולפעול בהתאם להנחיות במערכת.</w:t>
      </w:r>
      <w:bookmarkEnd w:id="117"/>
      <w:r w:rsidR="00B44E06">
        <w:rPr>
          <w:rFonts w:hint="cs"/>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16"/>
    <w:p w14:paraId="7C2FC47C" w14:textId="77777777" w:rsidR="00236E1B" w:rsidRDefault="002E376C" w:rsidP="0053028D">
      <w:pPr>
        <w:pStyle w:val="3-"/>
        <w:ind w:left="909" w:hanging="567"/>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F91C2F4" w14:textId="77777777" w:rsidR="00721BE1" w:rsidRPr="002A3E64" w:rsidRDefault="002E376C" w:rsidP="0053028D">
      <w:pPr>
        <w:pStyle w:val="2-"/>
        <w:ind w:left="483" w:hanging="567"/>
        <w:rPr>
          <w:rtl/>
        </w:rPr>
      </w:pPr>
      <w:bookmarkStart w:id="118" w:name="_Toc43400606"/>
      <w:bookmarkStart w:id="119" w:name="_Toc44931915"/>
      <w:bookmarkStart w:id="120" w:name="_Toc44932002"/>
      <w:r w:rsidRPr="002A3E64">
        <w:rPr>
          <w:rtl/>
        </w:rPr>
        <w:lastRenderedPageBreak/>
        <w:t>מענה המזמין לשאלות ההבהרה</w:t>
      </w:r>
      <w:bookmarkEnd w:id="118"/>
      <w:bookmarkEnd w:id="119"/>
      <w:bookmarkEnd w:id="120"/>
    </w:p>
    <w:p w14:paraId="25F0F8DD" w14:textId="77777777" w:rsidR="00ED5238" w:rsidRDefault="002E376C" w:rsidP="0053028D">
      <w:pPr>
        <w:pStyle w:val="3-"/>
        <w:ind w:left="909" w:hanging="567"/>
        <w:rPr>
          <w:rtl/>
        </w:rPr>
      </w:pPr>
      <w:r>
        <w:rPr>
          <w:rFonts w:hint="cs"/>
          <w:rtl/>
        </w:rPr>
        <w:t>תשובות והבהרות תינתנה בכתב בלבד, נוסחן הוא הנוסח המחייב והן יהיו חלק בלתי נפרד ממסמכי המכרז.</w:t>
      </w:r>
    </w:p>
    <w:p w14:paraId="2887F12E" w14:textId="77777777" w:rsidR="00ED5238" w:rsidRDefault="002E376C" w:rsidP="0053028D">
      <w:pPr>
        <w:pStyle w:val="3-"/>
        <w:ind w:left="909" w:hanging="567"/>
        <w:rPr>
          <w:rtl/>
        </w:rPr>
      </w:pPr>
      <w:r>
        <w:rPr>
          <w:rFonts w:hint="cs"/>
          <w:rtl/>
        </w:rPr>
        <w:t>תשובות והבהרות של המזמין, יפורסמו</w:t>
      </w:r>
      <w:bookmarkStart w:id="121" w:name="show_micrazpumbi_3"/>
      <w:r>
        <w:rPr>
          <w:rFonts w:hint="cs"/>
          <w:rtl/>
        </w:rPr>
        <w:t xml:space="preserve"> בדף המכרז</w:t>
      </w:r>
      <w:bookmarkEnd w:id="121"/>
      <w:r>
        <w:rPr>
          <w:rFonts w:hint="cs"/>
          <w:rtl/>
        </w:rPr>
        <w:t>. באחריות מציע במכרז להתעדכן בתשובות המזמין וכן בעדכונים שוטפים אשר יפורסמו בנוגע למכרז זה.</w:t>
      </w:r>
    </w:p>
    <w:p w14:paraId="023C42B6" w14:textId="77777777" w:rsidR="00ED5238" w:rsidRDefault="002E376C" w:rsidP="0053028D">
      <w:pPr>
        <w:pStyle w:val="3-"/>
        <w:ind w:left="909" w:hanging="567"/>
        <w:rPr>
          <w:rtl/>
        </w:rPr>
      </w:pPr>
      <w:r>
        <w:rPr>
          <w:rFonts w:hint="cs"/>
          <w:rtl/>
        </w:rPr>
        <w:t>המזמין רשאי לבצע כל שינוי במסמכי המכרז, וכן ליתן פרשנות או הבהרה להוראות מסמכי המכרז.</w:t>
      </w:r>
    </w:p>
    <w:p w14:paraId="5CD80127" w14:textId="77777777" w:rsidR="00ED5238" w:rsidRDefault="002E376C" w:rsidP="0053028D">
      <w:pPr>
        <w:pStyle w:val="3-"/>
        <w:ind w:left="909" w:hanging="567"/>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65B1287C" w14:textId="77777777" w:rsidR="00ED5238" w:rsidRDefault="002E376C" w:rsidP="0053028D">
      <w:pPr>
        <w:pStyle w:val="3-"/>
        <w:ind w:left="909" w:hanging="567"/>
      </w:pPr>
      <w:r>
        <w:rPr>
          <w:rFonts w:hint="cs"/>
          <w:rtl/>
        </w:rPr>
        <w:t>תשובות המזמין יפורסמו ללא שמות הפונים.</w:t>
      </w:r>
    </w:p>
    <w:p w14:paraId="02578379" w14:textId="77777777" w:rsidR="00B514B9" w:rsidRDefault="00B514B9" w:rsidP="00B514B9">
      <w:pPr>
        <w:pStyle w:val="3-"/>
        <w:ind w:left="909" w:hanging="567"/>
      </w:pPr>
      <w:r>
        <w:rPr>
          <w:rFonts w:hint="cs"/>
          <w:rtl/>
        </w:rPr>
        <w:t>המזמין יוכל לקיים סבבים נוספים של שאלות הבהרה, וכן לקיים פגישות פרטניות עם פונים (כולם או חלקם) להבנת השאלות.</w:t>
      </w:r>
    </w:p>
    <w:p w14:paraId="586AFC6E" w14:textId="77777777" w:rsidR="00236E1B" w:rsidRPr="002A3E64" w:rsidRDefault="002E376C" w:rsidP="0053028D">
      <w:pPr>
        <w:pStyle w:val="2-"/>
        <w:ind w:left="483" w:hanging="567"/>
        <w:rPr>
          <w:rtl/>
        </w:rPr>
      </w:pPr>
      <w:bookmarkStart w:id="122" w:name="_Toc43400608"/>
      <w:bookmarkStart w:id="123" w:name="_Toc44931917"/>
      <w:bookmarkStart w:id="124"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2"/>
      <w:bookmarkEnd w:id="123"/>
      <w:bookmarkEnd w:id="124"/>
      <w:r w:rsidR="00793D92">
        <w:rPr>
          <w:rFonts w:hint="cs"/>
          <w:rtl/>
        </w:rPr>
        <w:t xml:space="preserve"> </w:t>
      </w:r>
    </w:p>
    <w:p w14:paraId="1B62EA92" w14:textId="61D21E02" w:rsidR="00B836FC" w:rsidRDefault="002E376C" w:rsidP="0053028D">
      <w:pPr>
        <w:pStyle w:val="3-"/>
        <w:ind w:left="909" w:hanging="567"/>
        <w:rPr>
          <w:rtl/>
        </w:rPr>
      </w:pPr>
      <w:bookmarkStart w:id="125"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26" w:name="show_micrazpumbi_4"/>
      <w:r w:rsidRPr="009A1DF5">
        <w:rPr>
          <w:rtl/>
        </w:rPr>
        <w:t xml:space="preserve"> </w:t>
      </w:r>
      <w:r w:rsidRPr="009A1DF5">
        <w:rPr>
          <w:rFonts w:hint="eastAsia"/>
          <w:rtl/>
        </w:rPr>
        <w:t>ב</w:t>
      </w:r>
      <w:r>
        <w:rPr>
          <w:rFonts w:hint="cs"/>
          <w:rtl/>
        </w:rPr>
        <w:t>דף המכרז</w:t>
      </w:r>
      <w:bookmarkEnd w:id="126"/>
      <w:r>
        <w:rPr>
          <w:rFonts w:hint="cs"/>
          <w:rtl/>
        </w:rPr>
        <w:t xml:space="preserve">, </w:t>
      </w:r>
      <w:r w:rsidRPr="009A1DF5">
        <w:rPr>
          <w:rtl/>
        </w:rPr>
        <w:t>דרך הגשה אחרת במכרז. במקרה כאמור על המציעים לפעול בהתאם להוראות להגשת הצעות שפרסם המזמין בדף המכרז.</w:t>
      </w:r>
      <w:r w:rsidR="00B44E06">
        <w:rPr>
          <w:rtl/>
        </w:rPr>
        <w:t xml:space="preserve"> </w:t>
      </w:r>
    </w:p>
    <w:p w14:paraId="3CCD9804" w14:textId="77777777" w:rsidR="00B73FEF" w:rsidRPr="009A1DF5" w:rsidRDefault="002E376C" w:rsidP="0053028D">
      <w:pPr>
        <w:pStyle w:val="3-"/>
        <w:ind w:left="909" w:hanging="567"/>
        <w:rPr>
          <w:rtl/>
        </w:rPr>
      </w:pPr>
      <w:bookmarkStart w:id="127" w:name="show_Ismn_4"/>
      <w:r w:rsidRPr="0053028D">
        <w:rP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53028D">
        <w:t>.</w:t>
      </w:r>
    </w:p>
    <w:bookmarkEnd w:id="127"/>
    <w:p w14:paraId="364D950A" w14:textId="77777777" w:rsidR="00B73FEF" w:rsidRPr="009A1DF5" w:rsidRDefault="002E376C" w:rsidP="0053028D">
      <w:pPr>
        <w:pStyle w:val="3-"/>
        <w:ind w:left="909" w:hanging="567"/>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28"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28"/>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595B7454" w14:textId="77777777" w:rsidR="00B73FEF" w:rsidRPr="009A1DF5" w:rsidRDefault="002E376C" w:rsidP="0053028D">
      <w:pPr>
        <w:pStyle w:val="3-"/>
        <w:ind w:left="909" w:hanging="567"/>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53028D">
        <w:rPr>
          <w:rFonts w:hint="eastAsia"/>
          <w:rtl/>
        </w:rPr>
        <w:t>התיבה</w:t>
      </w:r>
      <w:r>
        <w:rPr>
          <w:rFonts w:hint="cs"/>
          <w:rtl/>
        </w:rPr>
        <w:t>")</w:t>
      </w:r>
      <w:r w:rsidRPr="009A1DF5">
        <w:rPr>
          <w:rtl/>
        </w:rPr>
        <w:t xml:space="preserve">. </w:t>
      </w:r>
    </w:p>
    <w:p w14:paraId="248A903C" w14:textId="77777777" w:rsidR="00B73FEF" w:rsidRPr="009A1DF5" w:rsidRDefault="002E376C" w:rsidP="0053028D">
      <w:pPr>
        <w:pStyle w:val="3-"/>
        <w:ind w:left="909" w:hanging="567"/>
        <w:rPr>
          <w:rtl/>
        </w:rPr>
      </w:pPr>
      <w:r w:rsidRPr="009A1DF5">
        <w:rPr>
          <w:rFonts w:hint="eastAsia"/>
          <w:rtl/>
        </w:rPr>
        <w:t>פעולות</w:t>
      </w:r>
      <w:r w:rsidRPr="009A1DF5">
        <w:rPr>
          <w:rtl/>
        </w:rPr>
        <w:t xml:space="preserve"> במערכת ההזדהות - </w:t>
      </w:r>
    </w:p>
    <w:p w14:paraId="72CC1FD7" w14:textId="77777777" w:rsidR="00B73FEF" w:rsidRPr="009A1DF5" w:rsidRDefault="002E376C" w:rsidP="0053028D">
      <w:pPr>
        <w:pStyle w:val="4-"/>
        <w:ind w:left="1617" w:hanging="425"/>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BEE7757" w14:textId="77777777" w:rsidR="00B73FEF" w:rsidRPr="009A1DF5" w:rsidRDefault="002E376C" w:rsidP="0053028D">
      <w:pPr>
        <w:pStyle w:val="4-"/>
        <w:ind w:left="1617" w:hanging="425"/>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2664FE61" w14:textId="77777777" w:rsidR="00B73FEF" w:rsidRDefault="002E376C" w:rsidP="0053028D">
      <w:pPr>
        <w:pStyle w:val="4-"/>
        <w:ind w:left="1617" w:hanging="425"/>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00B73FEF" w:rsidRPr="009A1DF5">
          <w:t>1299</w:t>
        </w:r>
      </w:hyperlink>
      <w:r w:rsidRPr="009A1DF5">
        <w:rPr>
          <w:rtl/>
        </w:rPr>
        <w:t>, כתובת דואר אלקטרוני </w:t>
      </w:r>
      <w:hyperlink r:id="rId18" w:tgtFrame="_top" w:tooltip="כתובת דואר אלקטרוני" w:history="1">
        <w:r w:rsidR="00B73FEF" w:rsidRPr="00034376">
          <w:rPr>
            <w:color w:val="0000FF"/>
          </w:rPr>
          <w:t>moked@mail.gov.il</w:t>
        </w:r>
      </w:hyperlink>
      <w:r w:rsidRPr="009A1DF5">
        <w:rPr>
          <w:rtl/>
        </w:rPr>
        <w:t>, טלפון נוסף </w:t>
      </w:r>
      <w:hyperlink r:id="rId19" w:tooltip="טלפון" w:history="1">
        <w:r w:rsidR="00B73FEF" w:rsidRPr="009A1DF5">
          <w:t>08-6863100</w:t>
        </w:r>
      </w:hyperlink>
      <w:r w:rsidRPr="009A1DF5">
        <w:rPr>
          <w:rtl/>
        </w:rPr>
        <w:t>).</w:t>
      </w:r>
    </w:p>
    <w:p w14:paraId="0B7F8471" w14:textId="77777777" w:rsidR="000A66FA" w:rsidRPr="009A1DF5" w:rsidRDefault="002E376C" w:rsidP="0053028D">
      <w:pPr>
        <w:pStyle w:val="4-"/>
        <w:ind w:left="1617" w:hanging="425"/>
        <w:rPr>
          <w:rtl/>
        </w:rPr>
      </w:pPr>
      <w:r>
        <w:rPr>
          <w:rFonts w:hint="cs"/>
          <w:rtl/>
        </w:rPr>
        <w:t xml:space="preserve">לפרטים נוספים אודות הליך ההרשמה ראו </w:t>
      </w:r>
      <w:hyperlink r:id="rId20" w:history="1">
        <w:r w:rsidR="000A66FA" w:rsidRPr="0053028D">
          <w:rPr>
            <w:rFonts w:hint="cs"/>
            <w:color w:val="0070C0"/>
            <w:rtl/>
          </w:rPr>
          <w:t>בקישור זה</w:t>
        </w:r>
      </w:hyperlink>
      <w:r>
        <w:rPr>
          <w:rFonts w:hint="cs"/>
          <w:rtl/>
        </w:rPr>
        <w:t>.</w:t>
      </w:r>
    </w:p>
    <w:p w14:paraId="3608952E" w14:textId="77777777" w:rsidR="00B73FEF" w:rsidRPr="009A1DF5" w:rsidRDefault="002E376C" w:rsidP="0053028D">
      <w:pPr>
        <w:pStyle w:val="4-"/>
        <w:ind w:left="1617" w:hanging="425"/>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024FCD0C" w14:textId="77777777" w:rsidR="00B73FEF" w:rsidRPr="009A1DF5" w:rsidRDefault="002E376C" w:rsidP="0053028D">
      <w:pPr>
        <w:pStyle w:val="3-"/>
        <w:ind w:left="909" w:hanging="56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4A79F5D6" w14:textId="77777777" w:rsidR="00B73FEF" w:rsidRDefault="002E376C" w:rsidP="00E545FC">
      <w:pPr>
        <w:pStyle w:val="4-"/>
        <w:ind w:left="1617" w:hanging="425"/>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43D90097" w14:textId="77777777" w:rsidR="00B73FEF" w:rsidRPr="009A1DF5" w:rsidRDefault="002E376C" w:rsidP="00E545FC">
      <w:pPr>
        <w:pStyle w:val="4-"/>
        <w:ind w:left="1617" w:hanging="425"/>
        <w:rPr>
          <w:rtl/>
        </w:rPr>
      </w:pPr>
      <w:r>
        <w:rPr>
          <w:rFonts w:hint="cs"/>
          <w:rtl/>
        </w:rPr>
        <w:t>מציע יוכל לעדכן את הצעתו כל עוד לא חלף המועד האחרון להגשות הצעות.</w:t>
      </w:r>
    </w:p>
    <w:p w14:paraId="76F87645" w14:textId="77777777" w:rsidR="00CE08E2" w:rsidRPr="009A1DF5" w:rsidRDefault="002E376C" w:rsidP="00E545FC">
      <w:pPr>
        <w:pStyle w:val="4-"/>
        <w:ind w:left="1617" w:hanging="425"/>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4C15E528" w14:textId="77777777" w:rsidR="00B73FEF" w:rsidRPr="009A1DF5" w:rsidRDefault="002E376C" w:rsidP="00E545FC">
      <w:pPr>
        <w:pStyle w:val="4-"/>
        <w:ind w:left="1617" w:hanging="425"/>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7F0514FB" w14:textId="77777777" w:rsidR="00B73FEF" w:rsidRDefault="002E376C" w:rsidP="00E545FC">
      <w:pPr>
        <w:pStyle w:val="4-"/>
        <w:ind w:left="1617" w:hanging="425"/>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0102DF24" w14:textId="77777777" w:rsidR="00F62D83" w:rsidRPr="00F62D83" w:rsidRDefault="002E376C" w:rsidP="00E545FC">
      <w:pPr>
        <w:pStyle w:val="5-"/>
        <w:ind w:left="2184" w:hanging="992"/>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66372897" w14:textId="77777777" w:rsidR="00B73FEF" w:rsidRDefault="002E376C" w:rsidP="00E545FC">
      <w:pPr>
        <w:pStyle w:val="5-"/>
        <w:ind w:left="2184" w:hanging="992"/>
        <w:rPr>
          <w:rtl/>
        </w:rPr>
      </w:pPr>
      <w:r>
        <w:rPr>
          <w:rFonts w:hint="cs"/>
          <w:rtl/>
        </w:rPr>
        <w:t xml:space="preserve">פרק הזמן שבו המערכת מתנתקת בהיעדר פעולה של משתמש הוא עשרים דקות. </w:t>
      </w:r>
    </w:p>
    <w:p w14:paraId="6D1D11C1" w14:textId="77777777" w:rsidR="00B73FEF" w:rsidRPr="009A1DF5" w:rsidRDefault="002E376C" w:rsidP="00E545FC">
      <w:pPr>
        <w:pStyle w:val="4-"/>
        <w:ind w:left="1617" w:hanging="425"/>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1" w:history="1">
        <w:r w:rsidR="00B73FEF" w:rsidRPr="00E545FC">
          <w:rPr>
            <w:rFonts w:hint="eastAsia"/>
            <w:rtl/>
          </w:rPr>
          <w:t>המדריך</w:t>
        </w:r>
        <w:r w:rsidR="00B73FEF" w:rsidRPr="00E545FC">
          <w:rPr>
            <w:rtl/>
          </w:rPr>
          <w:t xml:space="preserve"> </w:t>
        </w:r>
        <w:r w:rsidR="00B73FEF" w:rsidRPr="00E545FC">
          <w:rPr>
            <w:rFonts w:hint="eastAsia"/>
            <w:rtl/>
          </w:rPr>
          <w:t>להגשת</w:t>
        </w:r>
        <w:r w:rsidR="00B73FEF" w:rsidRPr="00E545FC">
          <w:rPr>
            <w:rtl/>
          </w:rPr>
          <w:t xml:space="preserve"> </w:t>
        </w:r>
        <w:r w:rsidR="00B73FEF" w:rsidRPr="00E545FC">
          <w:rPr>
            <w:rFonts w:hint="eastAsia"/>
            <w:rtl/>
          </w:rPr>
          <w:t>הצעות</w:t>
        </w:r>
        <w:r w:rsidR="00B73FEF" w:rsidRPr="00E545FC">
          <w:rPr>
            <w:rtl/>
          </w:rPr>
          <w:t xml:space="preserve"> </w:t>
        </w:r>
        <w:r w:rsidR="00B73FEF" w:rsidRPr="00E545FC">
          <w:rPr>
            <w:rFonts w:hint="cs"/>
            <w:rtl/>
          </w:rPr>
          <w:t>בתיבה הדיגיטלית</w:t>
        </w:r>
      </w:hyperlink>
      <w:r>
        <w:rPr>
          <w:rFonts w:hint="cs"/>
          <w:rtl/>
        </w:rPr>
        <w:t>.</w:t>
      </w:r>
    </w:p>
    <w:p w14:paraId="0F3F09CF" w14:textId="77777777" w:rsidR="00B73FEF" w:rsidRPr="009A1DF5" w:rsidRDefault="002E376C" w:rsidP="00E545FC">
      <w:pPr>
        <w:pStyle w:val="4-"/>
        <w:ind w:left="1617" w:hanging="425"/>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2" w:history="1">
        <w:r w:rsidR="00CE08E2" w:rsidRPr="00E545FC">
          <w:rPr>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006804DF" w14:textId="64BB090F" w:rsidR="00B73FEF" w:rsidRDefault="002E376C" w:rsidP="00E545FC">
      <w:pPr>
        <w:pStyle w:val="4-"/>
        <w:ind w:left="1617" w:hanging="425"/>
        <w:rPr>
          <w:b/>
          <w:bCs/>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E545FC">
        <w:rPr>
          <w:rFonts w:hint="eastAsia"/>
          <w:b/>
          <w:bCs/>
          <w:rtl/>
        </w:rPr>
        <w:t>מציע</w:t>
      </w:r>
      <w:r w:rsidRPr="00E545FC">
        <w:rPr>
          <w:b/>
          <w:bCs/>
          <w:rtl/>
        </w:rPr>
        <w:t xml:space="preserve"> </w:t>
      </w:r>
      <w:r w:rsidRPr="00E545FC">
        <w:rPr>
          <w:rFonts w:hint="eastAsia"/>
          <w:b/>
          <w:bCs/>
          <w:rtl/>
        </w:rPr>
        <w:t>אשר</w:t>
      </w:r>
      <w:r w:rsidRPr="00E545FC">
        <w:rPr>
          <w:b/>
          <w:bCs/>
          <w:rtl/>
        </w:rPr>
        <w:t xml:space="preserve"> </w:t>
      </w:r>
      <w:r w:rsidRPr="00E545FC">
        <w:rPr>
          <w:rFonts w:hint="eastAsia"/>
          <w:b/>
          <w:bCs/>
          <w:rtl/>
        </w:rPr>
        <w:t>מגיש</w:t>
      </w:r>
      <w:r w:rsidRPr="00E545FC">
        <w:rPr>
          <w:b/>
          <w:bCs/>
          <w:rtl/>
        </w:rPr>
        <w:t xml:space="preserve"> </w:t>
      </w:r>
      <w:r w:rsidRPr="00E545FC">
        <w:rPr>
          <w:rFonts w:hint="eastAsia"/>
          <w:b/>
          <w:bCs/>
          <w:rtl/>
        </w:rPr>
        <w:t>את</w:t>
      </w:r>
      <w:r w:rsidRPr="00E545FC">
        <w:rPr>
          <w:b/>
          <w:bCs/>
          <w:rtl/>
        </w:rPr>
        <w:t xml:space="preserve"> </w:t>
      </w:r>
      <w:r w:rsidRPr="00E545FC">
        <w:rPr>
          <w:rFonts w:hint="eastAsia"/>
          <w:b/>
          <w:bCs/>
          <w:rtl/>
        </w:rPr>
        <w:t>הצעתו</w:t>
      </w:r>
      <w:r w:rsidRPr="00E545FC">
        <w:rPr>
          <w:b/>
          <w:bCs/>
          <w:rtl/>
        </w:rPr>
        <w:t xml:space="preserve"> כאשר ישנן פחות מ-4 שעות להגשת הצעות במכרז לוקח על </w:t>
      </w:r>
      <w:r w:rsidRPr="00E545FC">
        <w:rPr>
          <w:b/>
          <w:bCs/>
          <w:rtl/>
        </w:rPr>
        <w:lastRenderedPageBreak/>
        <w:t xml:space="preserve">עצמו את הסיכון שבמקרה של תקלה נציג השירות לא יספיק לפתור את הבעיה הטכנית שלו או לענות על שאלה שיש לו. </w:t>
      </w:r>
    </w:p>
    <w:p w14:paraId="76575EE2" w14:textId="5CA6B8D3" w:rsidR="00E545FC" w:rsidRDefault="00E545FC" w:rsidP="00E545FC">
      <w:pPr>
        <w:pStyle w:val="4-"/>
        <w:numPr>
          <w:ilvl w:val="0"/>
          <w:numId w:val="0"/>
        </w:numPr>
        <w:ind w:left="1617"/>
        <w:rPr>
          <w:rtl/>
        </w:rPr>
      </w:pPr>
    </w:p>
    <w:p w14:paraId="030D68A0" w14:textId="77777777" w:rsidR="00E545FC" w:rsidRPr="00E545FC" w:rsidRDefault="00E545FC" w:rsidP="00E545FC">
      <w:pPr>
        <w:pStyle w:val="4-"/>
        <w:numPr>
          <w:ilvl w:val="0"/>
          <w:numId w:val="0"/>
        </w:numPr>
        <w:ind w:left="1617"/>
        <w:rPr>
          <w:b/>
          <w:bCs/>
          <w:rtl/>
        </w:rPr>
      </w:pPr>
    </w:p>
    <w:p w14:paraId="318F9B1B" w14:textId="77777777" w:rsidR="00266DFF" w:rsidRDefault="002E376C" w:rsidP="00E545FC">
      <w:pPr>
        <w:pStyle w:val="4-"/>
        <w:ind w:left="1617" w:hanging="425"/>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E545FC">
        <w:rPr>
          <w:rFonts w:hint="eastAsia"/>
          <w:b/>
          <w:bCs/>
          <w:rtl/>
        </w:rPr>
        <w:t>על</w:t>
      </w:r>
      <w:r w:rsidRPr="00E545FC">
        <w:rPr>
          <w:b/>
          <w:bCs/>
          <w:rtl/>
        </w:rPr>
        <w:t xml:space="preserve"> </w:t>
      </w:r>
      <w:r w:rsidRPr="00E545FC">
        <w:rPr>
          <w:rFonts w:hint="eastAsia"/>
          <w:b/>
          <w:bCs/>
          <w:rtl/>
        </w:rPr>
        <w:t>המציע</w:t>
      </w:r>
      <w:r w:rsidRPr="00E545FC">
        <w:rPr>
          <w:b/>
          <w:bCs/>
          <w:rtl/>
        </w:rPr>
        <w:t xml:space="preserve"> </w:t>
      </w:r>
      <w:r w:rsidRPr="00E545FC">
        <w:rPr>
          <w:rFonts w:hint="eastAsia"/>
          <w:b/>
          <w:bCs/>
          <w:rtl/>
        </w:rPr>
        <w:t>להיערך</w:t>
      </w:r>
      <w:r w:rsidRPr="00E545FC">
        <w:rPr>
          <w:b/>
          <w:bCs/>
          <w:rtl/>
        </w:rPr>
        <w:t xml:space="preserve"> </w:t>
      </w:r>
      <w:r w:rsidRPr="00E545FC">
        <w:rPr>
          <w:rFonts w:hint="eastAsia"/>
          <w:b/>
          <w:bCs/>
          <w:rtl/>
        </w:rPr>
        <w:t>לכך</w:t>
      </w:r>
      <w:r w:rsidRPr="00E545FC">
        <w:rPr>
          <w:b/>
          <w:bCs/>
          <w:rtl/>
        </w:rPr>
        <w:t xml:space="preserve">, </w:t>
      </w:r>
      <w:r w:rsidRPr="00E545FC">
        <w:rPr>
          <w:rFonts w:hint="eastAsia"/>
          <w:b/>
          <w:bCs/>
          <w:rtl/>
        </w:rPr>
        <w:t>ולהגיש</w:t>
      </w:r>
      <w:r w:rsidRPr="00E545FC">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6D3E2835" w14:textId="77777777" w:rsidR="00266DFF" w:rsidRDefault="002E376C" w:rsidP="00E545FC">
      <w:pPr>
        <w:pStyle w:val="2-"/>
        <w:ind w:left="483" w:hanging="567"/>
        <w:rPr>
          <w:rtl/>
        </w:rPr>
      </w:pPr>
      <w:r>
        <w:rPr>
          <w:rFonts w:hint="cs"/>
          <w:rtl/>
        </w:rPr>
        <w:t xml:space="preserve">ביטול אוטומטי של הצעה שהוגשה </w:t>
      </w:r>
      <w:r>
        <w:rPr>
          <w:rtl/>
        </w:rPr>
        <w:t>–</w:t>
      </w:r>
      <w:r>
        <w:rPr>
          <w:rFonts w:hint="cs"/>
          <w:rtl/>
        </w:rPr>
        <w:t xml:space="preserve"> תיקונים במסמכי המכרז</w:t>
      </w:r>
    </w:p>
    <w:p w14:paraId="049979D6" w14:textId="77777777" w:rsidR="00266DFF" w:rsidRPr="00F10774" w:rsidRDefault="002E376C" w:rsidP="00E545FC">
      <w:pPr>
        <w:pStyle w:val="3-"/>
        <w:ind w:left="1050" w:hanging="708"/>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0E897599" w14:textId="77777777" w:rsidR="00E057B8" w:rsidRDefault="002E376C" w:rsidP="00E545FC">
      <w:pPr>
        <w:pStyle w:val="3-"/>
        <w:ind w:left="1050" w:hanging="708"/>
      </w:pPr>
      <w:r w:rsidRPr="001256DA">
        <w:rPr>
          <w:rtl/>
        </w:rPr>
        <w:t xml:space="preserve">באחריותו הבלעדית של המציע להתעדכן </w:t>
      </w:r>
      <w:r>
        <w:rPr>
          <w:rFonts w:hint="cs"/>
          <w:rtl/>
        </w:rPr>
        <w:t>בסטאטוס הצעתו במערכת הגשת ההצעות</w:t>
      </w:r>
      <w:r w:rsidRPr="001256DA">
        <w:rPr>
          <w:rtl/>
        </w:rPr>
        <w:t>.</w:t>
      </w:r>
    </w:p>
    <w:p w14:paraId="0EE3AE88" w14:textId="067D433F" w:rsidR="00295B72" w:rsidRPr="003B4400" w:rsidRDefault="002E376C" w:rsidP="00E057B8">
      <w:pPr>
        <w:pStyle w:val="3-"/>
        <w:numPr>
          <w:ilvl w:val="0"/>
          <w:numId w:val="0"/>
        </w:numPr>
        <w:ind w:left="1050"/>
        <w:rPr>
          <w:rtl/>
        </w:rPr>
      </w:pPr>
      <w:r w:rsidRPr="001256DA">
        <w:rPr>
          <w:rtl/>
        </w:rPr>
        <w:t xml:space="preserve"> </w:t>
      </w:r>
      <w:bookmarkEnd w:id="125"/>
    </w:p>
    <w:p w14:paraId="11916613" w14:textId="77777777" w:rsidR="00721BE1" w:rsidRPr="00EC0034" w:rsidRDefault="002E376C" w:rsidP="00E057B8">
      <w:pPr>
        <w:pStyle w:val="1ff"/>
        <w:ind w:left="58" w:hanging="425"/>
        <w:rPr>
          <w:rtl/>
        </w:rPr>
      </w:pPr>
      <w:bookmarkStart w:id="129" w:name="_Toc32477903"/>
      <w:bookmarkStart w:id="130" w:name="_Toc43400610"/>
      <w:bookmarkStart w:id="131" w:name="_Toc44931919"/>
      <w:bookmarkStart w:id="132" w:name="_Toc44932006"/>
      <w:bookmarkStart w:id="133" w:name="_Toc53331333"/>
      <w:bookmarkStart w:id="134" w:name="_Toc173823723"/>
      <w:bookmarkStart w:id="135" w:name="_Toc173825531"/>
      <w:bookmarkStart w:id="136" w:name="_Toc225840496"/>
      <w:r w:rsidRPr="00EC0034">
        <w:rPr>
          <w:rFonts w:hint="cs"/>
          <w:rtl/>
        </w:rPr>
        <w:t xml:space="preserve">כללי </w:t>
      </w:r>
      <w:r w:rsidRPr="00EC0034">
        <w:rPr>
          <w:rtl/>
        </w:rPr>
        <w:t>המכרז</w:t>
      </w:r>
      <w:bookmarkEnd w:id="129"/>
      <w:bookmarkEnd w:id="130"/>
      <w:bookmarkEnd w:id="131"/>
      <w:bookmarkEnd w:id="132"/>
      <w:bookmarkEnd w:id="133"/>
      <w:bookmarkEnd w:id="134"/>
      <w:bookmarkEnd w:id="135"/>
      <w:bookmarkEnd w:id="136"/>
      <w:r w:rsidRPr="00EC0034">
        <w:rPr>
          <w:rtl/>
        </w:rPr>
        <w:t xml:space="preserve"> </w:t>
      </w:r>
    </w:p>
    <w:p w14:paraId="1205ADFA" w14:textId="77777777" w:rsidR="001965BD" w:rsidRDefault="002E376C" w:rsidP="00E057B8">
      <w:pPr>
        <w:pStyle w:val="2-"/>
        <w:ind w:left="483" w:hanging="567"/>
        <w:rPr>
          <w:rtl/>
        </w:rPr>
      </w:pPr>
      <w:bookmarkStart w:id="137" w:name="_Toc43400611"/>
      <w:bookmarkStart w:id="138" w:name="_Toc44931920"/>
      <w:bookmarkStart w:id="139"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7"/>
      <w:bookmarkEnd w:id="138"/>
      <w:bookmarkEnd w:id="139"/>
    </w:p>
    <w:p w14:paraId="7EEFFB17" w14:textId="77777777" w:rsidR="001965BD" w:rsidRDefault="002E376C" w:rsidP="00E057B8">
      <w:pPr>
        <w:pStyle w:val="3-"/>
        <w:ind w:left="1050" w:hanging="708"/>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08BBB66" w14:textId="2BB65755" w:rsidR="007941BB" w:rsidRPr="00085CB3" w:rsidRDefault="007941BB" w:rsidP="00E057B8">
      <w:pPr>
        <w:pStyle w:val="3-"/>
        <w:ind w:left="1050" w:hanging="708"/>
        <w:rPr>
          <w:rtl/>
        </w:rPr>
      </w:pPr>
      <w:bookmarkStart w:id="140" w:name="show_Ismn_3"/>
      <w:bookmarkStart w:id="141" w:name="_Hlk225755854"/>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xml:space="preserve">, </w:t>
      </w:r>
      <w:r w:rsidR="00606173">
        <w:rPr>
          <w:rFonts w:hint="cs"/>
          <w:rtl/>
        </w:rPr>
        <w:t>ש</w:t>
      </w:r>
      <w:r w:rsidR="000F1DB0">
        <w:rPr>
          <w:rFonts w:hint="cs"/>
          <w:rtl/>
        </w:rPr>
        <w:t>ני</w:t>
      </w:r>
      <w:r w:rsidR="00606173">
        <w:rPr>
          <w:rFonts w:hint="cs"/>
          <w:rtl/>
        </w:rPr>
        <w:t xml:space="preserve">ת ייבדק ציון האיכות </w:t>
      </w:r>
      <w:r w:rsidR="000F1DB0">
        <w:rPr>
          <w:rFonts w:hint="cs"/>
          <w:rtl/>
        </w:rPr>
        <w:t>ו</w:t>
      </w:r>
      <w:r w:rsidRPr="00011EC8">
        <w:rPr>
          <w:rtl/>
        </w:rPr>
        <w:t>רק לאחר סיום שלב זה יפתח המזמין את מעטפות הצעת המחיר</w:t>
      </w:r>
      <w:r w:rsidR="00466958">
        <w:rPr>
          <w:rFonts w:hint="cs"/>
          <w:rtl/>
        </w:rPr>
        <w:t xml:space="preserve"> רק עבור ההצעות שעברו את ציון האיכות </w:t>
      </w:r>
      <w:r w:rsidR="00B773BD">
        <w:rPr>
          <w:rFonts w:hint="cs"/>
          <w:rtl/>
        </w:rPr>
        <w:t xml:space="preserve">המינימאלי, </w:t>
      </w:r>
      <w:r w:rsidR="00466958">
        <w:rPr>
          <w:rFonts w:hint="cs"/>
          <w:rtl/>
        </w:rPr>
        <w:t>במפורט מעלה</w:t>
      </w:r>
      <w:r w:rsidRPr="00011EC8">
        <w:rPr>
          <w:rtl/>
        </w:rPr>
        <w:t>.</w:t>
      </w:r>
      <w:bookmarkEnd w:id="140"/>
    </w:p>
    <w:bookmarkEnd w:id="141"/>
    <w:p w14:paraId="794BF4A1" w14:textId="4105A468" w:rsidR="00C31917" w:rsidRDefault="002E376C" w:rsidP="00E057B8">
      <w:pPr>
        <w:pStyle w:val="3-"/>
        <w:ind w:left="1050" w:hanging="708"/>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5C687438" w14:textId="03A04EB6" w:rsidR="007941BB" w:rsidRDefault="007941BB" w:rsidP="00E057B8">
      <w:pPr>
        <w:pStyle w:val="3-"/>
        <w:ind w:left="1050" w:hanging="708"/>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אם קיים ניסיון כאמור,</w:t>
      </w:r>
      <w:r w:rsidRPr="00A706B5">
        <w:rPr>
          <w:rtl/>
        </w:rPr>
        <w:t xml:space="preserve"> במידע ציבורי על </w:t>
      </w:r>
      <w:r w:rsidRPr="00A706B5">
        <w:rPr>
          <w:rtl/>
        </w:rPr>
        <w:lastRenderedPageBreak/>
        <w:t xml:space="preserve">המציע, </w:t>
      </w:r>
      <w:r>
        <w:rPr>
          <w:rFonts w:hint="cs"/>
          <w:rtl/>
        </w:rPr>
        <w:t>ב</w:t>
      </w:r>
      <w:r w:rsidRPr="00A706B5">
        <w:rPr>
          <w:rtl/>
        </w:rPr>
        <w:t xml:space="preserve">חוות דעת יועצים </w:t>
      </w:r>
      <w:r w:rsidRPr="00A706B5">
        <w:rPr>
          <w:rFonts w:hint="cs"/>
          <w:rtl/>
        </w:rPr>
        <w:t>מקצועיים</w:t>
      </w:r>
      <w:r w:rsidRPr="00A706B5">
        <w:rPr>
          <w:rtl/>
        </w:rPr>
        <w:t>,</w:t>
      </w:r>
      <w:r w:rsidR="00B44E06">
        <w:rPr>
          <w:rtl/>
        </w:rPr>
        <w:t xml:space="preserve"> </w:t>
      </w:r>
      <w:r w:rsidRPr="00A706B5">
        <w:rPr>
          <w:rtl/>
        </w:rPr>
        <w:t>וכ</w:t>
      </w:r>
      <w:r>
        <w:rPr>
          <w:rFonts w:hint="cs"/>
          <w:rtl/>
        </w:rPr>
        <w:t>יוצא באלה</w:t>
      </w:r>
      <w:r w:rsidRPr="00A706B5">
        <w:rPr>
          <w:rtl/>
        </w:rPr>
        <w:t>.</w:t>
      </w:r>
      <w:r>
        <w:rPr>
          <w:rFonts w:hint="cs"/>
          <w:rtl/>
        </w:rPr>
        <w:t xml:space="preserve"> </w:t>
      </w:r>
      <w:bookmarkStart w:id="142" w:name="show_isMarkivIchut_7"/>
      <w:r>
        <w:rPr>
          <w:rFonts w:hint="cs"/>
          <w:rtl/>
        </w:rPr>
        <w:t>יודגש, לצורך ניקוד ההצעות, המזמין יהיה רשאי להתחשב בניסיון שלו עם המציע או של גוף ממשלתי אחר, וזאת במקום או בנוסף ללקוחות אחרים שפורטו בהצעה, אם פורטו או במסגרת כל אמת מידה רלוונטית אחרת.</w:t>
      </w:r>
      <w:r w:rsidR="00B44E06">
        <w:rPr>
          <w:rFonts w:hint="cs"/>
          <w:rtl/>
        </w:rPr>
        <w:t xml:space="preserve"> </w:t>
      </w:r>
      <w:bookmarkEnd w:id="142"/>
    </w:p>
    <w:p w14:paraId="37F83F42" w14:textId="77777777" w:rsidR="00E057B8" w:rsidRDefault="00E057B8" w:rsidP="00E057B8">
      <w:pPr>
        <w:pStyle w:val="3-"/>
        <w:numPr>
          <w:ilvl w:val="0"/>
          <w:numId w:val="0"/>
        </w:numPr>
        <w:ind w:left="1050"/>
        <w:rPr>
          <w:rtl/>
        </w:rPr>
      </w:pPr>
    </w:p>
    <w:p w14:paraId="71F4ADAF" w14:textId="14F21099" w:rsidR="001965BD" w:rsidRDefault="002E376C" w:rsidP="00E057B8">
      <w:pPr>
        <w:pStyle w:val="3-"/>
        <w:ind w:left="1050" w:hanging="708"/>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2B813AD" w14:textId="5C5AC06E" w:rsidR="001965BD" w:rsidRDefault="002E376C" w:rsidP="00E057B8">
      <w:pPr>
        <w:pStyle w:val="3-"/>
        <w:ind w:left="1050" w:hanging="708"/>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E2914D6" w14:textId="77777777" w:rsidR="007941BB" w:rsidRDefault="007941BB" w:rsidP="00E057B8">
      <w:pPr>
        <w:pStyle w:val="3-"/>
        <w:ind w:left="1050" w:hanging="708"/>
      </w:pPr>
      <w:r w:rsidRPr="000F2A59">
        <w:rPr>
          <w:rtl/>
        </w:rPr>
        <w:t>במסגרת בדיקת המענה למכרז, ועדת המכרזים תהיה רשאית</w:t>
      </w:r>
      <w:r>
        <w:rPr>
          <w:rFonts w:hint="cs"/>
          <w:rtl/>
        </w:rPr>
        <w:t>:</w:t>
      </w:r>
    </w:p>
    <w:p w14:paraId="19114790" w14:textId="5B7D655E" w:rsidR="007941BB" w:rsidRPr="006647C9" w:rsidRDefault="007941BB" w:rsidP="00E057B8">
      <w:pPr>
        <w:pStyle w:val="4-"/>
        <w:ind w:left="1617" w:hanging="425"/>
      </w:pPr>
      <w:r w:rsidRPr="005B7AF5">
        <w:rPr>
          <w:rtl/>
        </w:rPr>
        <w:t xml:space="preserve"> </w:t>
      </w:r>
      <w:r w:rsidRPr="006647C9">
        <w:rPr>
          <w:rtl/>
        </w:rPr>
        <w:t>לקבל כל החלטה בקשר עם פרשנות תנאי הסף</w:t>
      </w:r>
      <w:r w:rsidR="00D95DF0">
        <w:rPr>
          <w:rFonts w:hint="cs"/>
          <w:rtl/>
        </w:rPr>
        <w:t xml:space="preserve"> ו/או אמות המידה לקביעת ציון האיכות</w:t>
      </w:r>
      <w:r w:rsidR="00D95DF0" w:rsidRPr="006647C9">
        <w:rPr>
          <w:rtl/>
        </w:rPr>
        <w:t>,</w:t>
      </w:r>
      <w:r w:rsidRPr="006647C9">
        <w:rPr>
          <w:rtl/>
        </w:rPr>
        <w:t>, לרבות פרשנות רחבה או שאינה המסתברת ביותר, להסיר או לוותר על כל פורמאליות, ובלבד שהמשמעות שתיבחר עולה בקנה אחד עם לשון הדרישה ותכליתה. בכלל זה, בין השאר, רשאית ועדת המכרזים להמיר דרישה בדרישה אחרת שוות ערך המקיימת את תכלית הדרישה המקורית.</w:t>
      </w:r>
    </w:p>
    <w:p w14:paraId="46F30F6B" w14:textId="77777777" w:rsidR="007941BB" w:rsidRPr="00E057B8" w:rsidRDefault="007941BB" w:rsidP="00E057B8">
      <w:pPr>
        <w:pStyle w:val="4-"/>
        <w:ind w:left="1617" w:hanging="425"/>
      </w:pPr>
      <w:r w:rsidRPr="006647C9">
        <w:rPr>
          <w:rtl/>
        </w:rPr>
        <w:t>לבצע תיקוני סופר ו/או פליטת קולמוס ו/או לתקן טעויות חישוב בהצעות המחיר של המציע</w:t>
      </w:r>
      <w:r w:rsidRPr="00EB01A0">
        <w:rPr>
          <w:rtl/>
        </w:rPr>
        <w:t xml:space="preserve"> לפי שיקול דעתה, תוך מתן הודעה למציע. </w:t>
      </w:r>
    </w:p>
    <w:p w14:paraId="7AD7AC7C" w14:textId="4748959C" w:rsidR="00BD785A" w:rsidRPr="00CF393B" w:rsidRDefault="002E376C" w:rsidP="00E057B8">
      <w:pPr>
        <w:pStyle w:val="3-"/>
        <w:ind w:left="1050" w:hanging="708"/>
        <w:rPr>
          <w:rtl/>
        </w:rPr>
      </w:pPr>
      <w:r>
        <w:rPr>
          <w:rFonts w:hint="cs"/>
          <w:rtl/>
        </w:rPr>
        <w:t>אם ימצא בעת בחינת ההצעות כי ההצעה כוללת התנאה או הסתייגות על תנאי המכרז, התנאה או הסתייגות זו לא תזכה להכרה מצד המזמין</w:t>
      </w:r>
      <w:r w:rsidR="00E840B3">
        <w:rPr>
          <w:rFonts w:hint="cs"/>
          <w:rtl/>
        </w:rPr>
        <w:t>,</w:t>
      </w:r>
      <w:r>
        <w:rPr>
          <w:rFonts w:hint="cs"/>
          <w:rtl/>
        </w:rPr>
        <w:t xml:space="preserve"> ועשויה אף להביא לפסילת ההצעה בהתאם לשיקול דעתו הבלעדי של המזמין.</w:t>
      </w:r>
    </w:p>
    <w:p w14:paraId="4482104D" w14:textId="7A95C90E" w:rsidR="007941BB" w:rsidRPr="002A3E64" w:rsidRDefault="007941BB" w:rsidP="00E057B8">
      <w:pPr>
        <w:pStyle w:val="2-"/>
        <w:ind w:left="483" w:hanging="567"/>
        <w:rPr>
          <w:rtl/>
        </w:rPr>
      </w:pPr>
      <w:bookmarkStart w:id="143" w:name="_Toc43400615"/>
      <w:bookmarkStart w:id="144" w:name="_Toc44931924"/>
      <w:bookmarkStart w:id="145" w:name="_Toc44932011"/>
      <w:r w:rsidRPr="002A3E64">
        <w:rPr>
          <w:rFonts w:hint="eastAsia"/>
          <w:rtl/>
        </w:rPr>
        <w:t>ניהול</w:t>
      </w:r>
      <w:r w:rsidRPr="002A3E64">
        <w:rPr>
          <w:rtl/>
        </w:rPr>
        <w:t xml:space="preserve"> </w:t>
      </w:r>
      <w:r w:rsidR="00145C07">
        <w:rPr>
          <w:rFonts w:hint="cs"/>
          <w:rtl/>
        </w:rPr>
        <w:t xml:space="preserve">הליך תחרותי נוסף </w:t>
      </w:r>
      <w:r w:rsidRPr="002A3E64">
        <w:rPr>
          <w:rtl/>
        </w:rPr>
        <w:t xml:space="preserve"> </w:t>
      </w:r>
      <w:r w:rsidRPr="002A3E64">
        <w:rPr>
          <w:rFonts w:hint="eastAsia"/>
          <w:rtl/>
        </w:rPr>
        <w:t>עם</w:t>
      </w:r>
      <w:r w:rsidRPr="002A3E64">
        <w:rPr>
          <w:rtl/>
        </w:rPr>
        <w:t xml:space="preserve"> </w:t>
      </w:r>
      <w:r w:rsidRPr="002A3E64">
        <w:rPr>
          <w:rFonts w:hint="eastAsia"/>
          <w:rtl/>
        </w:rPr>
        <w:t>מציעים</w:t>
      </w:r>
    </w:p>
    <w:p w14:paraId="4CB82427" w14:textId="75FEAD47" w:rsidR="007941BB" w:rsidRPr="00EB01A0" w:rsidRDefault="007941BB" w:rsidP="00E057B8">
      <w:pPr>
        <w:pStyle w:val="3-"/>
        <w:ind w:left="1050" w:hanging="708"/>
      </w:pPr>
      <w:r w:rsidRPr="00EB01A0">
        <w:rPr>
          <w:rtl/>
        </w:rPr>
        <w:t xml:space="preserve">ועדת המכרזים שומרת לעצמה את הזכות לנהל </w:t>
      </w:r>
      <w:r w:rsidR="00145C07">
        <w:rPr>
          <w:rFonts w:hint="cs"/>
          <w:rtl/>
        </w:rPr>
        <w:t>הליך תחרותי נוסף</w:t>
      </w:r>
      <w:r w:rsidRPr="00EB01A0">
        <w:rPr>
          <w:rtl/>
        </w:rPr>
        <w:t xml:space="preserve"> עם המציעים שהצעותיהם נמצאו מתאימות, ככל שהדבר ייראה לה לנכון, וזאת בהתאם להוראות תקנ</w:t>
      </w:r>
      <w:r w:rsidR="00145C07">
        <w:rPr>
          <w:rFonts w:hint="cs"/>
          <w:rtl/>
        </w:rPr>
        <w:t>ות</w:t>
      </w:r>
      <w:r w:rsidR="00BD5A0B">
        <w:rPr>
          <w:rFonts w:hint="cs"/>
          <w:rtl/>
        </w:rPr>
        <w:t xml:space="preserve"> 7 ו -  </w:t>
      </w:r>
      <w:r w:rsidR="00145C07">
        <w:rPr>
          <w:rFonts w:hint="cs"/>
          <w:rtl/>
        </w:rPr>
        <w:t>17ה'</w:t>
      </w:r>
      <w:r w:rsidR="00BD5A0B">
        <w:rPr>
          <w:rFonts w:hint="cs"/>
          <w:rtl/>
        </w:rPr>
        <w:t xml:space="preserve"> </w:t>
      </w:r>
      <w:r w:rsidRPr="00EB01A0">
        <w:rPr>
          <w:rtl/>
        </w:rPr>
        <w:t>לתקנות חובת המכרזים, התשנ"ג-1993</w:t>
      </w:r>
      <w:r w:rsidRPr="00EB01A0">
        <w:t>. </w:t>
      </w:r>
    </w:p>
    <w:p w14:paraId="33D22724" w14:textId="4A2A50A8" w:rsidR="00BD5A0B" w:rsidRDefault="00BD5A0B" w:rsidP="00E057B8">
      <w:pPr>
        <w:pStyle w:val="3-"/>
        <w:ind w:left="1050" w:hanging="708"/>
      </w:pPr>
      <w:r>
        <w:rPr>
          <w:rFonts w:hint="cs"/>
          <w:rtl/>
        </w:rPr>
        <w:t>הליך תחרותי נוסף יתקיים במקרים בהם הצעות המציעים יהיו גבוהות יחסית ל</w:t>
      </w:r>
      <w:r w:rsidR="009F1EA8">
        <w:rPr>
          <w:rFonts w:hint="cs"/>
          <w:rtl/>
        </w:rPr>
        <w:t xml:space="preserve">הערכת העלות של </w:t>
      </w:r>
      <w:r>
        <w:rPr>
          <w:rFonts w:hint="cs"/>
          <w:rtl/>
        </w:rPr>
        <w:t xml:space="preserve"> המזמין לשירותים נשוא המכרז</w:t>
      </w:r>
      <w:r w:rsidR="000D3152">
        <w:rPr>
          <w:rFonts w:hint="cs"/>
          <w:rtl/>
        </w:rPr>
        <w:t>.</w:t>
      </w:r>
      <w:r>
        <w:rPr>
          <w:rFonts w:hint="cs"/>
          <w:rtl/>
        </w:rPr>
        <w:t xml:space="preserve"> </w:t>
      </w:r>
    </w:p>
    <w:p w14:paraId="4F4FBF43" w14:textId="0B671A33" w:rsidR="007941BB" w:rsidRPr="00EB01A0" w:rsidRDefault="007941BB" w:rsidP="00E057B8">
      <w:pPr>
        <w:pStyle w:val="3-"/>
        <w:ind w:left="1050" w:hanging="708"/>
      </w:pPr>
      <w:r w:rsidRPr="00EB01A0">
        <w:rPr>
          <w:rtl/>
        </w:rPr>
        <w:t xml:space="preserve"> </w:t>
      </w:r>
    </w:p>
    <w:p w14:paraId="4169580A" w14:textId="0D64DF10" w:rsidR="007941BB" w:rsidRPr="00EB01A0" w:rsidRDefault="007941BB" w:rsidP="00E057B8">
      <w:pPr>
        <w:pStyle w:val="3-"/>
        <w:ind w:left="1050" w:hanging="708"/>
      </w:pPr>
      <w:r w:rsidRPr="00EB01A0">
        <w:rPr>
          <w:rtl/>
        </w:rPr>
        <w:t>ועדת המכרזים רשאי</w:t>
      </w:r>
      <w:r w:rsidRPr="00EB01A0">
        <w:rPr>
          <w:rFonts w:hint="cs"/>
          <w:rtl/>
        </w:rPr>
        <w:t>ת</w:t>
      </w:r>
      <w:r w:rsidRPr="00EB01A0">
        <w:rPr>
          <w:rtl/>
        </w:rPr>
        <w:t xml:space="preserve"> להחליט כי </w:t>
      </w:r>
      <w:r w:rsidR="00145C07">
        <w:rPr>
          <w:rFonts w:hint="cs"/>
          <w:rtl/>
        </w:rPr>
        <w:t>ההליך התחרותי הנוסף</w:t>
      </w:r>
      <w:r w:rsidRPr="00EB01A0">
        <w:rPr>
          <w:rtl/>
        </w:rPr>
        <w:t xml:space="preserve"> יתנהל עם כל המציעים </w:t>
      </w:r>
      <w:r w:rsidRPr="00EB01A0">
        <w:rPr>
          <w:rFonts w:hint="cs"/>
          <w:rtl/>
        </w:rPr>
        <w:t xml:space="preserve">אשר הגיעו לשלב בדיקת הצעות המחיר והצעת המחיר שלהם נמצאה תקינה, או </w:t>
      </w:r>
      <w:r w:rsidRPr="00EB01A0">
        <w:rPr>
          <w:rtl/>
        </w:rPr>
        <w:t xml:space="preserve">עם </w:t>
      </w:r>
      <w:r w:rsidRPr="00EB01A0">
        <w:rPr>
          <w:rtl/>
        </w:rPr>
        <w:lastRenderedPageBreak/>
        <w:t>חלקם</w:t>
      </w:r>
      <w:r w:rsidRPr="00EB01A0">
        <w:rPr>
          <w:rFonts w:hint="cs"/>
          <w:rtl/>
        </w:rPr>
        <w:t>, ובלבד כי הפער בציון המחיר של הקבוצה עימה יתנהל המו"מ לא י</w:t>
      </w:r>
      <w:r w:rsidR="00874784">
        <w:rPr>
          <w:rFonts w:hint="cs"/>
          <w:rtl/>
        </w:rPr>
        <w:t>עלה על</w:t>
      </w:r>
      <w:r w:rsidR="00D95DF0">
        <w:rPr>
          <w:rFonts w:hint="cs"/>
          <w:rtl/>
        </w:rPr>
        <w:t xml:space="preserve"> יותר מ</w:t>
      </w:r>
      <w:r w:rsidRPr="00EB01A0">
        <w:rPr>
          <w:rFonts w:hint="cs"/>
          <w:rtl/>
        </w:rPr>
        <w:t xml:space="preserve"> 20% מהצעת המציע שהצעתו דורגה ראשונה (להלן</w:t>
      </w:r>
      <w:r w:rsidR="00BD5A0B">
        <w:rPr>
          <w:rFonts w:hint="cs"/>
          <w:rtl/>
        </w:rPr>
        <w:t xml:space="preserve"> - </w:t>
      </w:r>
      <w:r w:rsidRPr="00EB01A0">
        <w:rPr>
          <w:rFonts w:hint="cs"/>
          <w:rtl/>
        </w:rPr>
        <w:t>"קבוצת המו"מ</w:t>
      </w:r>
      <w:r w:rsidR="000D3152">
        <w:rPr>
          <w:rFonts w:hint="cs"/>
          <w:rtl/>
        </w:rPr>
        <w:t>"</w:t>
      </w:r>
      <w:r w:rsidRPr="00EB01A0">
        <w:rPr>
          <w:rFonts w:hint="cs"/>
          <w:rtl/>
        </w:rPr>
        <w:t xml:space="preserve">). </w:t>
      </w:r>
    </w:p>
    <w:p w14:paraId="34256B76" w14:textId="0A231FF0" w:rsidR="00E057B8" w:rsidRDefault="007941BB" w:rsidP="00E057B8">
      <w:pPr>
        <w:pStyle w:val="3-"/>
        <w:ind w:left="1050" w:hanging="708"/>
      </w:pPr>
      <w:r w:rsidRPr="00EB01A0">
        <w:rPr>
          <w:rFonts w:hint="cs"/>
          <w:rtl/>
        </w:rPr>
        <w:t>בתום תהליך המו"מ תינתן לכל המציעים בקב</w:t>
      </w:r>
      <w:r w:rsidR="00106C42">
        <w:rPr>
          <w:rFonts w:hint="cs"/>
          <w:rtl/>
        </w:rPr>
        <w:t>ו</w:t>
      </w:r>
      <w:r w:rsidRPr="00EB01A0">
        <w:rPr>
          <w:rFonts w:hint="cs"/>
          <w:rtl/>
        </w:rPr>
        <w:t>צת המו"מ אפשרות להגיש הצעות מש</w:t>
      </w:r>
      <w:r w:rsidR="00106C42">
        <w:rPr>
          <w:rFonts w:hint="cs"/>
          <w:rtl/>
        </w:rPr>
        <w:t>ו</w:t>
      </w:r>
      <w:r w:rsidRPr="00EB01A0">
        <w:rPr>
          <w:rFonts w:hint="cs"/>
          <w:rtl/>
        </w:rPr>
        <w:t>פרו</w:t>
      </w:r>
      <w:r>
        <w:rPr>
          <w:rFonts w:hint="cs"/>
          <w:rtl/>
        </w:rPr>
        <w:t>ת</w:t>
      </w:r>
      <w:r w:rsidRPr="00EB01A0">
        <w:rPr>
          <w:rFonts w:hint="cs"/>
          <w:rtl/>
        </w:rPr>
        <w:t xml:space="preserve"> ביחס להצעות שהוגשו על ידם במכרז (</w:t>
      </w:r>
      <w:r w:rsidR="00606173">
        <w:rPr>
          <w:rFonts w:hint="cs"/>
          <w:rtl/>
        </w:rPr>
        <w:t xml:space="preserve"> </w:t>
      </w:r>
      <w:r w:rsidRPr="00EB01A0">
        <w:rPr>
          <w:rFonts w:hint="cs"/>
          <w:rtl/>
        </w:rPr>
        <w:t xml:space="preserve">בהיבט המחיר </w:t>
      </w:r>
      <w:r w:rsidR="00606173">
        <w:rPr>
          <w:rFonts w:hint="cs"/>
          <w:rtl/>
        </w:rPr>
        <w:t xml:space="preserve">בלבד). </w:t>
      </w:r>
      <w:r w:rsidRPr="00EB01A0">
        <w:rPr>
          <w:rFonts w:hint="cs"/>
          <w:rtl/>
        </w:rPr>
        <w:t xml:space="preserve"> </w:t>
      </w:r>
    </w:p>
    <w:p w14:paraId="0163444A" w14:textId="3C15C6F2" w:rsidR="007941BB" w:rsidRPr="00EB01A0" w:rsidRDefault="007941BB" w:rsidP="00E057B8">
      <w:pPr>
        <w:pStyle w:val="3-"/>
        <w:numPr>
          <w:ilvl w:val="0"/>
          <w:numId w:val="0"/>
        </w:numPr>
        <w:ind w:left="1050"/>
      </w:pPr>
      <w:r w:rsidRPr="00EB01A0">
        <w:rPr>
          <w:rFonts w:hint="cs"/>
          <w:rtl/>
        </w:rPr>
        <w:t>וזאת בהתאם להנחיות שיפורסמו על ידי וועדת המכרזים. וועדת המכרזים תבדוק את ההצעות</w:t>
      </w:r>
      <w:r w:rsidR="00171A8E">
        <w:rPr>
          <w:rFonts w:hint="cs"/>
          <w:rtl/>
        </w:rPr>
        <w:t>,</w:t>
      </w:r>
      <w:r w:rsidRPr="00EB01A0">
        <w:rPr>
          <w:rFonts w:hint="cs"/>
          <w:rtl/>
        </w:rPr>
        <w:t xml:space="preserve"> בהתאם להוראות בסעיף 4 לעיל.</w:t>
      </w:r>
    </w:p>
    <w:p w14:paraId="2FFFF1E1" w14:textId="77777777" w:rsidR="007941BB" w:rsidRPr="00551CC2" w:rsidRDefault="007941BB" w:rsidP="00E057B8">
      <w:pPr>
        <w:pStyle w:val="2-"/>
        <w:ind w:left="483" w:hanging="567"/>
        <w:rPr>
          <w:rtl/>
        </w:rPr>
      </w:pPr>
      <w:r w:rsidRPr="00551CC2">
        <w:rPr>
          <w:rFonts w:hint="eastAsia"/>
          <w:rtl/>
        </w:rPr>
        <w:t>הצעה</w:t>
      </w:r>
      <w:r w:rsidRPr="00551CC2">
        <w:rPr>
          <w:rtl/>
        </w:rPr>
        <w:t xml:space="preserve"> </w:t>
      </w:r>
      <w:r w:rsidRPr="00551CC2">
        <w:rPr>
          <w:rFonts w:hint="eastAsia"/>
          <w:rtl/>
        </w:rPr>
        <w:t>יחידה</w:t>
      </w:r>
    </w:p>
    <w:p w14:paraId="6F62166D" w14:textId="5551F069" w:rsidR="00322CF0" w:rsidRPr="00551CC2" w:rsidRDefault="007941BB" w:rsidP="00E057B8">
      <w:pPr>
        <w:pStyle w:val="3-"/>
        <w:ind w:left="1050" w:hanging="708"/>
        <w:rPr>
          <w:rtl/>
        </w:rPr>
      </w:pPr>
      <w:r w:rsidRPr="00EB01A0">
        <w:rPr>
          <w:rtl/>
        </w:rPr>
        <w:t>למען הסר ספק, ניהול המשא ומתן אינו מחייב את ה</w:t>
      </w:r>
      <w:r>
        <w:rPr>
          <w:rFonts w:hint="cs"/>
          <w:rtl/>
        </w:rPr>
        <w:t xml:space="preserve">מזמין </w:t>
      </w:r>
      <w:r w:rsidRPr="00EB01A0">
        <w:rPr>
          <w:rtl/>
        </w:rPr>
        <w:t>לבחור בהצעה כלשהי, וה</w:t>
      </w:r>
      <w:r w:rsidRPr="00EB01A0">
        <w:rPr>
          <w:rFonts w:hint="cs"/>
          <w:rtl/>
        </w:rPr>
        <w:t>י</w:t>
      </w:r>
      <w:r w:rsidRPr="00EB01A0">
        <w:rPr>
          <w:rtl/>
        </w:rPr>
        <w:t>א רשאי</w:t>
      </w:r>
      <w:r w:rsidRPr="00EB01A0">
        <w:rPr>
          <w:rFonts w:hint="cs"/>
          <w:rtl/>
        </w:rPr>
        <w:t>ת</w:t>
      </w:r>
      <w:r w:rsidRPr="00EB01A0">
        <w:rPr>
          <w:rtl/>
        </w:rPr>
        <w:t xml:space="preserve"> להחליט על ביטול המכרז בהתאם לשיקול דעת</w:t>
      </w:r>
      <w:r w:rsidRPr="00EB01A0">
        <w:rPr>
          <w:rFonts w:hint="cs"/>
          <w:rtl/>
        </w:rPr>
        <w:t>ה</w:t>
      </w:r>
      <w:r w:rsidRPr="00EB01A0">
        <w:rPr>
          <w:rtl/>
        </w:rPr>
        <w:t xml:space="preserve"> המקצוע</w:t>
      </w:r>
      <w:r w:rsidRPr="00EB01A0">
        <w:rPr>
          <w:rFonts w:hint="cs"/>
          <w:rtl/>
        </w:rPr>
        <w:t>י</w:t>
      </w:r>
      <w:r w:rsidR="0076308F">
        <w:rPr>
          <w:rFonts w:hint="cs"/>
          <w:rtl/>
        </w:rPr>
        <w:t>.</w:t>
      </w:r>
      <w:r w:rsidR="005628A8">
        <w:rPr>
          <w:rFonts w:hint="cs"/>
          <w:rtl/>
        </w:rPr>
        <w:t xml:space="preserve"> </w:t>
      </w:r>
      <w:bookmarkEnd w:id="143"/>
      <w:bookmarkEnd w:id="144"/>
      <w:bookmarkEnd w:id="145"/>
    </w:p>
    <w:p w14:paraId="210341D2" w14:textId="3CE88030" w:rsidR="00082200" w:rsidRPr="00082200" w:rsidRDefault="002E376C" w:rsidP="00E057B8">
      <w:pPr>
        <w:pStyle w:val="3-"/>
        <w:ind w:left="1050" w:hanging="708"/>
        <w:rPr>
          <w:rtl/>
        </w:rPr>
      </w:pPr>
      <w:r>
        <w:rPr>
          <w:rFonts w:hint="cs"/>
          <w:rtl/>
        </w:rPr>
        <w:t>אם</w:t>
      </w:r>
      <w:r w:rsidRPr="00082200">
        <w:rPr>
          <w:rFonts w:hint="cs"/>
          <w:rtl/>
        </w:rPr>
        <w:t xml:space="preserve"> הוגשה במכרז הצעה יחידה או ש</w:t>
      </w:r>
      <w:r w:rsidR="00F76603">
        <w:rPr>
          <w:rFonts w:hint="cs"/>
          <w:rtl/>
        </w:rPr>
        <w:t>נותרה הצעה יחידה לדיון לפני וועדת המכרזים</w:t>
      </w:r>
      <w:r w:rsidRPr="00082200">
        <w:rPr>
          <w:rFonts w:hint="cs"/>
          <w:rtl/>
        </w:rPr>
        <w:t>, המזמין, בהתאם לשיקול דעתו הבלעדי יהיה רשאי:</w:t>
      </w:r>
    </w:p>
    <w:p w14:paraId="1500E730" w14:textId="77777777" w:rsidR="00082200" w:rsidRDefault="002E376C" w:rsidP="00E057B8">
      <w:pPr>
        <w:pStyle w:val="4-"/>
        <w:ind w:left="1617" w:hanging="425"/>
      </w:pPr>
      <w:r w:rsidRPr="00082200">
        <w:rPr>
          <w:rFonts w:hint="cs"/>
          <w:rtl/>
        </w:rPr>
        <w:t>להכריז על המציע שנותר כזוכה;</w:t>
      </w:r>
    </w:p>
    <w:p w14:paraId="3E398FD5" w14:textId="6275D58C" w:rsidR="00606173" w:rsidRPr="00082200" w:rsidRDefault="00606173" w:rsidP="00E057B8">
      <w:pPr>
        <w:pStyle w:val="4-"/>
        <w:ind w:left="1617" w:hanging="425"/>
        <w:rPr>
          <w:rtl/>
        </w:rPr>
      </w:pPr>
      <w:r>
        <w:rPr>
          <w:rFonts w:hint="cs"/>
          <w:rtl/>
        </w:rPr>
        <w:t>לנהל מו"מ עם המציע היחיד</w:t>
      </w:r>
      <w:r w:rsidRPr="00082200">
        <w:rPr>
          <w:rFonts w:hint="cs"/>
          <w:rtl/>
        </w:rPr>
        <w:t>;</w:t>
      </w:r>
    </w:p>
    <w:p w14:paraId="7A455066" w14:textId="3DB0299E" w:rsidR="00606173" w:rsidRDefault="002E376C" w:rsidP="00E057B8">
      <w:pPr>
        <w:pStyle w:val="4-"/>
        <w:ind w:left="1617" w:hanging="425"/>
      </w:pPr>
      <w:r>
        <w:rPr>
          <w:rFonts w:hint="cs"/>
          <w:rtl/>
        </w:rPr>
        <w:t xml:space="preserve">לבטל את המכרז, </w:t>
      </w:r>
    </w:p>
    <w:p w14:paraId="5EB1E45E" w14:textId="3BA3140F" w:rsidR="00082200" w:rsidRPr="00082200" w:rsidRDefault="00F76603" w:rsidP="00E057B8">
      <w:pPr>
        <w:pStyle w:val="4-"/>
        <w:ind w:left="1617" w:hanging="425"/>
        <w:rPr>
          <w:rtl/>
        </w:rPr>
      </w:pPr>
      <w:r>
        <w:rPr>
          <w:rFonts w:hint="cs"/>
          <w:rtl/>
        </w:rPr>
        <w:t xml:space="preserve">להחליט על עריכת </w:t>
      </w:r>
      <w:r w:rsidR="002E376C">
        <w:rPr>
          <w:rFonts w:hint="cs"/>
          <w:rtl/>
        </w:rPr>
        <w:t>מכרז חדש</w:t>
      </w:r>
      <w:r w:rsidR="00CB2AEF">
        <w:rPr>
          <w:rFonts w:hint="cs"/>
          <w:rtl/>
        </w:rPr>
        <w:t>.</w:t>
      </w:r>
    </w:p>
    <w:p w14:paraId="6992D25F" w14:textId="77777777" w:rsidR="00D178FD" w:rsidRPr="002A3E64" w:rsidRDefault="002E376C" w:rsidP="00E057B8">
      <w:pPr>
        <w:pStyle w:val="2-"/>
        <w:ind w:left="483" w:hanging="567"/>
        <w:rPr>
          <w:rtl/>
        </w:rPr>
      </w:pPr>
      <w:bookmarkStart w:id="146" w:name="_Toc43400616"/>
      <w:bookmarkStart w:id="147" w:name="_Toc44931925"/>
      <w:bookmarkStart w:id="148" w:name="_Toc44932012"/>
      <w:r w:rsidRPr="002A3E64">
        <w:rPr>
          <w:rFonts w:hint="eastAsia"/>
          <w:rtl/>
        </w:rPr>
        <w:t>פסילת</w:t>
      </w:r>
      <w:r w:rsidRPr="002A3E64">
        <w:rPr>
          <w:rtl/>
        </w:rPr>
        <w:t xml:space="preserve"> הצעות</w:t>
      </w:r>
      <w:bookmarkEnd w:id="146"/>
      <w:bookmarkEnd w:id="147"/>
      <w:bookmarkEnd w:id="148"/>
      <w:r w:rsidRPr="002A3E64">
        <w:rPr>
          <w:rtl/>
        </w:rPr>
        <w:t xml:space="preserve"> </w:t>
      </w:r>
    </w:p>
    <w:p w14:paraId="409D79C0" w14:textId="77777777" w:rsidR="00601886" w:rsidRDefault="002E376C" w:rsidP="00E057B8">
      <w:pPr>
        <w:pStyle w:val="3-"/>
        <w:ind w:left="1050" w:hanging="708"/>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454A286" w14:textId="77777777" w:rsidR="00C339F9" w:rsidRDefault="002E376C" w:rsidP="00E057B8">
      <w:pPr>
        <w:pStyle w:val="4-"/>
        <w:ind w:left="1617" w:hanging="425"/>
        <w:rPr>
          <w:rtl/>
        </w:rPr>
      </w:pPr>
      <w:r w:rsidRPr="00E057B8">
        <w:rPr>
          <w:rFonts w:hint="cs"/>
          <w:b/>
          <w:bCs/>
          <w:rtl/>
        </w:rPr>
        <w:t xml:space="preserve">הצעה </w:t>
      </w:r>
      <w:r w:rsidRPr="00E057B8">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DEBDE78" w14:textId="77777777" w:rsidR="00166899" w:rsidRDefault="002E376C" w:rsidP="00E057B8">
      <w:pPr>
        <w:pStyle w:val="4-"/>
        <w:ind w:left="1617" w:hanging="425"/>
        <w:rPr>
          <w:rtl/>
        </w:rPr>
      </w:pPr>
      <w:r w:rsidRPr="00E057B8">
        <w:rPr>
          <w:rFonts w:hint="cs"/>
          <w:b/>
          <w:bCs/>
          <w:rtl/>
        </w:rPr>
        <w:t xml:space="preserve">הצעה </w:t>
      </w:r>
      <w:r w:rsidR="00AE423A" w:rsidRPr="00E057B8">
        <w:rPr>
          <w:rFonts w:hint="cs"/>
          <w:b/>
          <w:bCs/>
          <w:rtl/>
        </w:rPr>
        <w:t>ת</w:t>
      </w:r>
      <w:r w:rsidRPr="00E057B8">
        <w:rPr>
          <w:rFonts w:hint="cs"/>
          <w:b/>
          <w:bCs/>
          <w:rtl/>
        </w:rPr>
        <w:t>כסיסנית או הצעה המוגשת בחוסר תום לב</w:t>
      </w:r>
      <w:r w:rsidRPr="00E057B8">
        <w:rPr>
          <w:rFonts w:hint="cs"/>
          <w:rtl/>
        </w:rPr>
        <w:t xml:space="preserve">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CC2A219" w14:textId="77777777" w:rsidR="00DF025C" w:rsidRDefault="002E376C" w:rsidP="00E057B8">
      <w:pPr>
        <w:pStyle w:val="4-"/>
        <w:ind w:left="1617" w:hanging="425"/>
        <w:rPr>
          <w:rtl/>
        </w:rPr>
      </w:pPr>
      <w:r w:rsidRPr="00E057B8">
        <w:rPr>
          <w:rFonts w:hint="cs"/>
          <w:b/>
          <w:bCs/>
          <w:rtl/>
        </w:rPr>
        <w:t>התנהגות במכרזים ובהתקשרויות קודמות</w:t>
      </w:r>
      <w:r w:rsidRPr="00E057B8">
        <w:rPr>
          <w:rFonts w:hint="cs"/>
          <w:rtl/>
        </w:rPr>
        <w:t xml:space="preserve">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1D16057" w14:textId="77777777" w:rsidR="00166899" w:rsidRDefault="002E376C" w:rsidP="00E057B8">
      <w:pPr>
        <w:pStyle w:val="4-"/>
        <w:ind w:left="1617" w:hanging="425"/>
        <w:rPr>
          <w:rtl/>
        </w:rPr>
      </w:pPr>
      <w:r w:rsidRPr="00E057B8">
        <w:rPr>
          <w:rFonts w:hint="cs"/>
          <w:rtl/>
        </w:rPr>
        <w:t xml:space="preserve"> </w:t>
      </w:r>
      <w:r w:rsidRPr="00E057B8">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869B97A" w14:textId="77777777" w:rsidR="00082200" w:rsidRDefault="002E376C" w:rsidP="00E057B8">
      <w:pPr>
        <w:pStyle w:val="4-"/>
        <w:ind w:left="1617" w:hanging="425"/>
        <w:rPr>
          <w:rtl/>
        </w:rPr>
      </w:pPr>
      <w:r w:rsidRPr="00E057B8">
        <w:rPr>
          <w:rtl/>
        </w:rPr>
        <w:lastRenderedPageBreak/>
        <w:t xml:space="preserve"> </w:t>
      </w:r>
      <w:r w:rsidRPr="00E057B8">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0AFD6F4A" w14:textId="4411D491" w:rsidR="00204485" w:rsidRDefault="002E376C" w:rsidP="00E057B8">
      <w:pPr>
        <w:pStyle w:val="4-"/>
        <w:ind w:left="1617" w:hanging="425"/>
      </w:pPr>
      <w:r w:rsidRPr="00E057B8">
        <w:rPr>
          <w:rtl/>
        </w:rPr>
        <w:t xml:space="preserve"> </w:t>
      </w:r>
      <w:r w:rsidRPr="00E057B8">
        <w:rPr>
          <w:b/>
          <w:bCs/>
          <w:rtl/>
        </w:rPr>
        <w:t>תיאום הצעות</w:t>
      </w:r>
      <w:r w:rsidRPr="00E057B8">
        <w:rPr>
          <w:rtl/>
        </w:rPr>
        <w:t xml:space="preserve">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7A32800" w14:textId="77777777" w:rsidR="00832BF4" w:rsidRPr="002A3E64" w:rsidRDefault="002E376C" w:rsidP="00E057B8">
      <w:pPr>
        <w:pStyle w:val="2-"/>
        <w:ind w:left="483" w:hanging="567"/>
        <w:rPr>
          <w:rtl/>
        </w:rPr>
      </w:pPr>
      <w:bookmarkStart w:id="149" w:name="_Toc43400617"/>
      <w:bookmarkStart w:id="150" w:name="_Toc44931926"/>
      <w:bookmarkStart w:id="151" w:name="_Toc44932013"/>
      <w:r>
        <w:rPr>
          <w:rFonts w:hint="cs"/>
          <w:rtl/>
        </w:rPr>
        <w:t>מינוי נציג מטעם המ</w:t>
      </w:r>
      <w:r w:rsidR="00261355">
        <w:rPr>
          <w:rFonts w:hint="cs"/>
          <w:rtl/>
        </w:rPr>
        <w:t>ציע</w:t>
      </w:r>
      <w:bookmarkEnd w:id="149"/>
      <w:bookmarkEnd w:id="150"/>
      <w:bookmarkEnd w:id="151"/>
    </w:p>
    <w:p w14:paraId="094251BC" w14:textId="1A8ADF3D" w:rsidR="00832BF4" w:rsidRDefault="002E376C" w:rsidP="00E057B8">
      <w:pPr>
        <w:pStyle w:val="3-"/>
        <w:ind w:left="1050" w:hanging="708"/>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sidR="005628A8">
        <w:rPr>
          <w:rFonts w:hint="cs"/>
          <w:rtl/>
        </w:rPr>
        <w:t>'</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50464295" w14:textId="77777777" w:rsidR="00A90878" w:rsidRPr="003810BB" w:rsidRDefault="002E376C" w:rsidP="00E057B8">
      <w:pPr>
        <w:pStyle w:val="3-"/>
        <w:ind w:left="1050" w:hanging="708"/>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32752B31" w14:textId="77777777" w:rsidR="007B037E" w:rsidRPr="002A3E64" w:rsidRDefault="002E376C" w:rsidP="000C6809">
      <w:pPr>
        <w:pStyle w:val="2-"/>
        <w:ind w:left="483" w:hanging="567"/>
        <w:rPr>
          <w:rtl/>
        </w:rPr>
      </w:pPr>
      <w:bookmarkStart w:id="152" w:name="_Toc53331334"/>
      <w:bookmarkStart w:id="153" w:name="_Toc516503359"/>
      <w:bookmarkStart w:id="154" w:name="_Toc43400618"/>
      <w:bookmarkStart w:id="155" w:name="_Toc44931927"/>
      <w:bookmarkStart w:id="156" w:name="_Toc44932014"/>
      <w:bookmarkEnd w:id="109"/>
      <w:r>
        <w:rPr>
          <w:rFonts w:hint="cs"/>
          <w:rtl/>
        </w:rPr>
        <w:t>תוקף</w:t>
      </w:r>
      <w:r w:rsidRPr="002A3E64">
        <w:rPr>
          <w:rtl/>
        </w:rPr>
        <w:t xml:space="preserve"> </w:t>
      </w:r>
      <w:r w:rsidRPr="002A3E64">
        <w:rPr>
          <w:rFonts w:hint="eastAsia"/>
          <w:rtl/>
        </w:rPr>
        <w:t>הצעות</w:t>
      </w:r>
      <w:bookmarkEnd w:id="152"/>
      <w:r w:rsidRPr="002A3E64">
        <w:rPr>
          <w:rtl/>
        </w:rPr>
        <w:t xml:space="preserve"> </w:t>
      </w:r>
    </w:p>
    <w:p w14:paraId="5406C134" w14:textId="77777777" w:rsidR="007B037E" w:rsidRPr="00A92289" w:rsidRDefault="002E376C" w:rsidP="000C6809">
      <w:pPr>
        <w:pStyle w:val="3-"/>
        <w:ind w:left="1050" w:hanging="708"/>
        <w:rPr>
          <w:rtl/>
        </w:rPr>
      </w:pPr>
      <w:bookmarkStart w:id="15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7"/>
      <w:r w:rsidRPr="00FF7633">
        <w:rPr>
          <w:rtl/>
        </w:rPr>
        <w:t xml:space="preserve"> </w:t>
      </w:r>
    </w:p>
    <w:p w14:paraId="222ECFE5" w14:textId="77777777" w:rsidR="007B037E" w:rsidRDefault="002E376C" w:rsidP="000C6809">
      <w:pPr>
        <w:pStyle w:val="3-"/>
        <w:ind w:left="1050" w:hanging="708"/>
        <w:rPr>
          <w:rtl/>
        </w:rPr>
      </w:pPr>
      <w:bookmarkStart w:id="15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8"/>
    </w:p>
    <w:p w14:paraId="78EA3C29" w14:textId="77777777" w:rsidR="00AD6E2D" w:rsidRPr="002A3E64" w:rsidRDefault="002E376C" w:rsidP="000C6809">
      <w:pPr>
        <w:pStyle w:val="2-"/>
        <w:ind w:left="483" w:hanging="567"/>
        <w:rPr>
          <w:rtl/>
        </w:rPr>
      </w:pPr>
      <w:r w:rsidRPr="002A3E64">
        <w:rPr>
          <w:rtl/>
        </w:rPr>
        <w:t>ביטול או שינוי המכרז</w:t>
      </w:r>
      <w:bookmarkEnd w:id="153"/>
      <w:bookmarkEnd w:id="154"/>
      <w:bookmarkEnd w:id="155"/>
      <w:bookmarkEnd w:id="156"/>
    </w:p>
    <w:p w14:paraId="4D12E508" w14:textId="77777777" w:rsidR="00E5417A" w:rsidRDefault="002E376C" w:rsidP="000C6809">
      <w:pPr>
        <w:pStyle w:val="3-"/>
        <w:ind w:left="1050" w:hanging="708"/>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8E952B9" w14:textId="77777777" w:rsidR="001015D6" w:rsidRPr="00E5417A" w:rsidRDefault="002E376C" w:rsidP="000C6809">
      <w:pPr>
        <w:pStyle w:val="3-"/>
        <w:ind w:left="1050" w:hanging="708"/>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59"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59"/>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5A1775D9" w14:textId="77777777" w:rsidR="00CE3C66" w:rsidRDefault="002E376C" w:rsidP="000C6809">
      <w:pPr>
        <w:pStyle w:val="3-"/>
        <w:ind w:left="1050" w:hanging="708"/>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5110DC39" w14:textId="77777777" w:rsidR="00CE3C66" w:rsidRDefault="002E376C" w:rsidP="000C6809">
      <w:pPr>
        <w:pStyle w:val="3-"/>
        <w:ind w:left="1050" w:hanging="708"/>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EDD611C" w14:textId="77777777" w:rsidR="00322FCF" w:rsidRPr="002A3E64" w:rsidRDefault="002E376C" w:rsidP="000C6809">
      <w:pPr>
        <w:pStyle w:val="2-"/>
        <w:ind w:left="483" w:hanging="567"/>
        <w:rPr>
          <w:rtl/>
        </w:rPr>
      </w:pPr>
      <w:bookmarkStart w:id="160" w:name="_Toc516503360"/>
      <w:bookmarkStart w:id="161" w:name="_Toc43400620"/>
      <w:bookmarkStart w:id="162" w:name="_Toc44931929"/>
      <w:bookmarkStart w:id="163" w:name="_Toc44932016"/>
      <w:r w:rsidRPr="002A3E64">
        <w:rPr>
          <w:rtl/>
        </w:rPr>
        <w:t>הוצאות</w:t>
      </w:r>
      <w:bookmarkEnd w:id="160"/>
      <w:bookmarkEnd w:id="161"/>
      <w:bookmarkEnd w:id="162"/>
      <w:bookmarkEnd w:id="163"/>
      <w:r w:rsidRPr="002A3E64">
        <w:rPr>
          <w:rtl/>
        </w:rPr>
        <w:t xml:space="preserve"> </w:t>
      </w:r>
    </w:p>
    <w:p w14:paraId="5DE31FF3" w14:textId="77777777" w:rsidR="004A7CFB" w:rsidRDefault="002E376C" w:rsidP="000C6809">
      <w:pPr>
        <w:pStyle w:val="3-"/>
        <w:ind w:left="1050" w:hanging="708"/>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6D4D90A1" w14:textId="2BA319BD" w:rsidR="001015D6" w:rsidRDefault="002E376C" w:rsidP="000C6809">
      <w:pPr>
        <w:pStyle w:val="3-"/>
        <w:ind w:left="1050" w:hanging="708"/>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B1F2601" w14:textId="5B0E88AF" w:rsidR="0005757E" w:rsidRDefault="0005757E" w:rsidP="0005757E">
      <w:pPr>
        <w:pStyle w:val="3-"/>
        <w:numPr>
          <w:ilvl w:val="0"/>
          <w:numId w:val="0"/>
        </w:numPr>
        <w:ind w:left="1050"/>
        <w:rPr>
          <w:rtl/>
        </w:rPr>
      </w:pPr>
    </w:p>
    <w:p w14:paraId="579E87C6" w14:textId="77777777" w:rsidR="0005757E" w:rsidRPr="00B63569" w:rsidRDefault="0005757E" w:rsidP="0005757E">
      <w:pPr>
        <w:pStyle w:val="3-"/>
        <w:numPr>
          <w:ilvl w:val="0"/>
          <w:numId w:val="0"/>
        </w:numPr>
        <w:ind w:left="1050"/>
        <w:rPr>
          <w:rtl/>
        </w:rPr>
      </w:pPr>
    </w:p>
    <w:p w14:paraId="53B26B25" w14:textId="77777777" w:rsidR="00377479" w:rsidRPr="002A3E64" w:rsidRDefault="002E376C" w:rsidP="000C6809">
      <w:pPr>
        <w:pStyle w:val="2-"/>
        <w:ind w:left="483" w:hanging="567"/>
        <w:rPr>
          <w:rtl/>
        </w:rPr>
      </w:pPr>
      <w:bookmarkStart w:id="164" w:name="_Toc516503361"/>
      <w:bookmarkStart w:id="165" w:name="_Toc43400621"/>
      <w:bookmarkStart w:id="166" w:name="_Toc44931930"/>
      <w:bookmarkStart w:id="167" w:name="_Toc44932017"/>
      <w:r w:rsidRPr="002A3E64">
        <w:rPr>
          <w:rtl/>
        </w:rPr>
        <w:t>סמכות השיפוט</w:t>
      </w:r>
      <w:bookmarkEnd w:id="164"/>
      <w:bookmarkEnd w:id="165"/>
      <w:bookmarkEnd w:id="166"/>
      <w:bookmarkEnd w:id="167"/>
    </w:p>
    <w:p w14:paraId="7EC5519D" w14:textId="72A0C309" w:rsidR="001015D6" w:rsidRDefault="002E376C" w:rsidP="000C6809">
      <w:pPr>
        <w:pStyle w:val="3-"/>
        <w:ind w:left="1050" w:hanging="708"/>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72D8F8CE" w14:textId="77777777" w:rsidR="00377479" w:rsidRPr="002A3E64" w:rsidRDefault="002E376C" w:rsidP="000C6809">
      <w:pPr>
        <w:pStyle w:val="2-"/>
        <w:ind w:left="483" w:hanging="567"/>
        <w:rPr>
          <w:rtl/>
        </w:rPr>
      </w:pPr>
      <w:bookmarkStart w:id="168" w:name="_Toc516503362"/>
      <w:bookmarkStart w:id="169" w:name="_Toc43400622"/>
      <w:bookmarkStart w:id="170" w:name="_Toc44931931"/>
      <w:bookmarkStart w:id="17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8"/>
      <w:bookmarkEnd w:id="169"/>
      <w:bookmarkEnd w:id="170"/>
      <w:bookmarkEnd w:id="171"/>
    </w:p>
    <w:p w14:paraId="08CDF1F2" w14:textId="77777777" w:rsidR="0013061D" w:rsidRDefault="002E376C" w:rsidP="000C6809">
      <w:pPr>
        <w:pStyle w:val="3-"/>
        <w:ind w:left="1050" w:hanging="708"/>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5FC7952C" w14:textId="77777777" w:rsidR="003F5764" w:rsidRDefault="002E376C" w:rsidP="000C6809">
      <w:pPr>
        <w:pStyle w:val="3-"/>
        <w:ind w:left="1050" w:hanging="708"/>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06B2A509" w14:textId="77777777" w:rsidR="003F5764" w:rsidRDefault="002E376C" w:rsidP="000C6809">
      <w:pPr>
        <w:pStyle w:val="3-"/>
        <w:ind w:left="1050" w:hanging="708"/>
        <w:rPr>
          <w:rtl/>
        </w:rPr>
      </w:pPr>
      <w:r w:rsidRPr="00A52689">
        <w:rPr>
          <w:rFonts w:hint="cs"/>
          <w:rtl/>
        </w:rPr>
        <w:t xml:space="preserve">בהתאם לאמור בתקנות </w:t>
      </w:r>
      <w:hyperlink r:id="rId23"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0C6809">
        <w:rPr>
          <w:rFonts w:hint="cs"/>
          <w:rtl/>
        </w:rPr>
        <w:t>תקנות מידע פלילי במכרזים</w:t>
      </w:r>
      <w:r w:rsidRPr="00A52689">
        <w:rPr>
          <w:rFonts w:hint="cs"/>
          <w:rtl/>
        </w:rPr>
        <w:t xml:space="preserve">"), אשר הותקנו מכוח </w:t>
      </w:r>
      <w:hyperlink r:id="rId24"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0E71FAE7" w14:textId="76E6A5EF" w:rsidR="00C26BFA" w:rsidRPr="00C26BFA" w:rsidRDefault="002E376C" w:rsidP="000C6809">
      <w:pPr>
        <w:pStyle w:val="3-"/>
        <w:ind w:left="1050" w:hanging="708"/>
        <w:rPr>
          <w:rtl/>
        </w:rPr>
      </w:pPr>
      <w:bookmarkStart w:id="172" w:name="show_privileged"/>
      <w:r w:rsidRPr="002D1D37">
        <w:rPr>
          <w:rFonts w:hint="cs"/>
          <w:rtl/>
        </w:rPr>
        <w:t>בהתאם לאופי המכרז, החלק מההצעה שהוא</w:t>
      </w:r>
      <w:r w:rsidR="00B44E06">
        <w:rPr>
          <w:rFonts w:hint="cs"/>
          <w:rtl/>
        </w:rPr>
        <w:t xml:space="preserve"> </w:t>
      </w:r>
      <w:r w:rsidRPr="002D1D37">
        <w:rPr>
          <w:rFonts w:hint="cs"/>
          <w:rtl/>
        </w:rPr>
        <w:t xml:space="preserve">מוגדר על ידי </w:t>
      </w:r>
      <w:r w:rsidR="00361FDC">
        <w:rPr>
          <w:rFonts w:hint="cs"/>
          <w:rtl/>
        </w:rPr>
        <w:t>המזמין</w:t>
      </w:r>
      <w:r w:rsidRPr="002D1D37">
        <w:rPr>
          <w:rFonts w:hint="cs"/>
          <w:rtl/>
        </w:rPr>
        <w:t xml:space="preserve"> כסוד </w:t>
      </w:r>
      <w:r w:rsidR="00E81F28" w:rsidRPr="002D1D37">
        <w:rPr>
          <w:rFonts w:hint="cs"/>
          <w:rtl/>
        </w:rPr>
        <w:t>מסחרי או מקצועי</w:t>
      </w:r>
      <w:r w:rsidRPr="002D1D37">
        <w:rPr>
          <w:rFonts w:hint="cs"/>
          <w:rtl/>
        </w:rPr>
        <w:t xml:space="preserve"> ועל כן לא תתאפשר זכות עיון בחלק זה של ההצעה הזוכה. </w:t>
      </w:r>
    </w:p>
    <w:bookmarkEnd w:id="172"/>
    <w:p w14:paraId="45B31EF9" w14:textId="2549BA8F" w:rsidR="00295B6A" w:rsidRDefault="002E376C" w:rsidP="000C6809">
      <w:pPr>
        <w:pStyle w:val="3-"/>
        <w:ind w:left="1050" w:hanging="708"/>
        <w:rPr>
          <w:rtl/>
        </w:rPr>
      </w:pPr>
      <w:r w:rsidRPr="002D1D37">
        <w:rPr>
          <w:rtl/>
        </w:rPr>
        <w:t xml:space="preserve">אם ברצון מציע למנוע עיון בסעיפים </w:t>
      </w:r>
      <w:bookmarkStart w:id="173" w:name="show_privileged_1"/>
      <w:r w:rsidR="008B0147">
        <w:rPr>
          <w:rFonts w:hint="cs"/>
          <w:rtl/>
        </w:rPr>
        <w:t xml:space="preserve">נוספים </w:t>
      </w:r>
      <w:bookmarkEnd w:id="173"/>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001C7FE8">
        <w:rPr>
          <w:rFonts w:hint="cs"/>
          <w:rtl/>
        </w:rPr>
        <w:t>' למכרז</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של המזמין.</w:t>
      </w:r>
      <w:r w:rsidR="00B44E06">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03B812FF" w14:textId="77777777" w:rsidR="00295B6A" w:rsidRDefault="002E376C" w:rsidP="000C6809">
      <w:pPr>
        <w:pStyle w:val="3-"/>
        <w:ind w:left="1050" w:hanging="708"/>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47BD80A0" w14:textId="77777777" w:rsidR="00E81F28" w:rsidRDefault="002E376C" w:rsidP="000C6809">
      <w:pPr>
        <w:pStyle w:val="3-"/>
        <w:ind w:left="1050" w:hanging="708"/>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4BFC589C" w14:textId="3B543F61" w:rsidR="0013061D" w:rsidRDefault="002E376C" w:rsidP="000C6809">
      <w:pPr>
        <w:pStyle w:val="3-"/>
        <w:ind w:left="1050" w:hanging="708"/>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2AE03463" w14:textId="77777777" w:rsidR="008824EE" w:rsidRDefault="002E376C" w:rsidP="000C6809">
      <w:pPr>
        <w:pStyle w:val="2-"/>
        <w:ind w:left="483" w:hanging="567"/>
        <w:rPr>
          <w:rtl/>
        </w:rPr>
      </w:pPr>
      <w:r>
        <w:rPr>
          <w:rFonts w:hint="cs"/>
          <w:rtl/>
        </w:rPr>
        <w:t>מיצוי הליכים מול הוועדה</w:t>
      </w:r>
    </w:p>
    <w:p w14:paraId="76467A07" w14:textId="77777777" w:rsidR="005D0A83" w:rsidRDefault="002E376C" w:rsidP="000C6809">
      <w:pPr>
        <w:pStyle w:val="3-"/>
        <w:ind w:left="1050" w:hanging="708"/>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08C44400" w14:textId="77777777" w:rsidR="008824EE" w:rsidRDefault="002E376C" w:rsidP="000C6809">
      <w:pPr>
        <w:pStyle w:val="3-"/>
        <w:ind w:left="1050" w:hanging="708"/>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6C716560" w14:textId="77777777" w:rsidR="000A2211" w:rsidRDefault="002E376C" w:rsidP="000C6809">
      <w:pPr>
        <w:pStyle w:val="3-"/>
        <w:ind w:left="1050" w:hanging="708"/>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554B089D" w14:textId="77777777" w:rsidR="000A2211" w:rsidRDefault="002E376C">
      <w:pPr>
        <w:bidi w:val="0"/>
        <w:spacing w:before="200" w:after="200" w:line="276" w:lineRule="auto"/>
      </w:pPr>
      <w:r>
        <w:rPr>
          <w:rtl/>
        </w:rPr>
        <w:br w:type="page"/>
      </w:r>
    </w:p>
    <w:p w14:paraId="711FF490" w14:textId="77777777" w:rsidR="005628A8" w:rsidRDefault="005628A8" w:rsidP="0057259E">
      <w:pPr>
        <w:pStyle w:val="afffffff9"/>
        <w:rPr>
          <w:rtl/>
        </w:rPr>
      </w:pPr>
      <w:bookmarkStart w:id="174" w:name="_Toc32477904"/>
      <w:bookmarkStart w:id="175" w:name="_Toc43400623"/>
      <w:bookmarkStart w:id="176" w:name="_Toc44931932"/>
      <w:bookmarkStart w:id="177" w:name="_Toc44932019"/>
      <w:bookmarkStart w:id="178" w:name="_Toc44932668"/>
      <w:bookmarkStart w:id="179" w:name="_Toc53331337"/>
      <w:bookmarkStart w:id="180" w:name="_Toc173823724"/>
      <w:bookmarkStart w:id="181" w:name="_Toc173825532"/>
      <w:bookmarkStart w:id="182" w:name="_Toc225840497"/>
    </w:p>
    <w:p w14:paraId="0ACC7531" w14:textId="77777777" w:rsidR="005628A8" w:rsidRDefault="005628A8" w:rsidP="0057259E">
      <w:pPr>
        <w:pStyle w:val="afffffff9"/>
        <w:rPr>
          <w:rtl/>
        </w:rPr>
      </w:pPr>
    </w:p>
    <w:p w14:paraId="25F82E4A" w14:textId="77777777" w:rsidR="005628A8" w:rsidRDefault="005628A8" w:rsidP="0057259E">
      <w:pPr>
        <w:pStyle w:val="afffffff9"/>
        <w:rPr>
          <w:rtl/>
        </w:rPr>
      </w:pPr>
    </w:p>
    <w:p w14:paraId="5AF9A823" w14:textId="77777777" w:rsidR="005628A8" w:rsidRDefault="005628A8" w:rsidP="0057259E">
      <w:pPr>
        <w:pStyle w:val="afffffff9"/>
        <w:rPr>
          <w:rtl/>
        </w:rPr>
      </w:pPr>
    </w:p>
    <w:p w14:paraId="3B230D4A" w14:textId="77777777" w:rsidR="005628A8" w:rsidRDefault="005628A8" w:rsidP="0057259E">
      <w:pPr>
        <w:pStyle w:val="afffffff9"/>
        <w:rPr>
          <w:rtl/>
        </w:rPr>
      </w:pPr>
    </w:p>
    <w:p w14:paraId="7F855350" w14:textId="77777777" w:rsidR="005628A8" w:rsidRDefault="005628A8" w:rsidP="0057259E">
      <w:pPr>
        <w:pStyle w:val="afffffff9"/>
        <w:rPr>
          <w:rtl/>
        </w:rPr>
      </w:pPr>
    </w:p>
    <w:p w14:paraId="0BC0F365" w14:textId="77777777" w:rsidR="004E394B" w:rsidRDefault="002E376C" w:rsidP="0057259E">
      <w:pPr>
        <w:pStyle w:val="afffffff9"/>
        <w:rPr>
          <w:rtl/>
        </w:rPr>
      </w:pPr>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4"/>
      <w:bookmarkEnd w:id="175"/>
      <w:bookmarkEnd w:id="176"/>
      <w:bookmarkEnd w:id="177"/>
      <w:bookmarkEnd w:id="178"/>
      <w:bookmarkEnd w:id="179"/>
      <w:bookmarkEnd w:id="180"/>
      <w:bookmarkEnd w:id="181"/>
      <w:bookmarkEnd w:id="182"/>
    </w:p>
    <w:p w14:paraId="0F97DAC8" w14:textId="77777777" w:rsidR="000C6809" w:rsidRDefault="000C6809" w:rsidP="0057259E">
      <w:pPr>
        <w:pStyle w:val="afffffff9"/>
        <w:rPr>
          <w:rtl/>
        </w:rPr>
      </w:pPr>
    </w:p>
    <w:p w14:paraId="4F634EBB" w14:textId="77777777" w:rsidR="000C6809" w:rsidRDefault="000C6809" w:rsidP="0057259E">
      <w:pPr>
        <w:pStyle w:val="afffffff9"/>
        <w:rPr>
          <w:rtl/>
        </w:rPr>
      </w:pPr>
    </w:p>
    <w:p w14:paraId="612D444A" w14:textId="77777777" w:rsidR="000C6809" w:rsidRDefault="000C6809" w:rsidP="0057259E">
      <w:pPr>
        <w:pStyle w:val="afffffff9"/>
        <w:rPr>
          <w:rtl/>
        </w:rPr>
      </w:pPr>
    </w:p>
    <w:p w14:paraId="78552F8B" w14:textId="77777777" w:rsidR="000C6809" w:rsidRDefault="000C6809" w:rsidP="0057259E">
      <w:pPr>
        <w:pStyle w:val="afffffff9"/>
        <w:rPr>
          <w:rtl/>
        </w:rPr>
      </w:pPr>
    </w:p>
    <w:p w14:paraId="699BA580" w14:textId="77777777" w:rsidR="000C6809" w:rsidRDefault="000C6809" w:rsidP="0057259E">
      <w:pPr>
        <w:pStyle w:val="afffffff9"/>
        <w:rPr>
          <w:rtl/>
        </w:rPr>
      </w:pPr>
    </w:p>
    <w:p w14:paraId="273441CB" w14:textId="77777777" w:rsidR="000C6809" w:rsidRDefault="000C6809" w:rsidP="0057259E">
      <w:pPr>
        <w:pStyle w:val="afffffff9"/>
        <w:rPr>
          <w:rtl/>
        </w:rPr>
      </w:pPr>
    </w:p>
    <w:p w14:paraId="72C88F05" w14:textId="5340B788" w:rsidR="000C6809" w:rsidRDefault="000C6809" w:rsidP="000C6809">
      <w:pPr>
        <w:pStyle w:val="1ff"/>
        <w:numPr>
          <w:ilvl w:val="0"/>
          <w:numId w:val="0"/>
        </w:numPr>
        <w:ind w:left="58"/>
        <w:rPr>
          <w:rtl/>
        </w:rPr>
      </w:pPr>
      <w:bookmarkStart w:id="183" w:name="_Toc32477905"/>
      <w:bookmarkStart w:id="184" w:name="_Toc43400624"/>
      <w:bookmarkStart w:id="185" w:name="_Toc44931933"/>
      <w:bookmarkStart w:id="186" w:name="_Toc44932020"/>
      <w:bookmarkStart w:id="187" w:name="_Toc53331338"/>
      <w:bookmarkStart w:id="188" w:name="_Toc173823725"/>
      <w:bookmarkStart w:id="189" w:name="_Toc173825533"/>
      <w:bookmarkStart w:id="190" w:name="_Toc225840498"/>
    </w:p>
    <w:p w14:paraId="74CDC24E" w14:textId="14A42BBD" w:rsidR="000C6809" w:rsidRDefault="000C6809" w:rsidP="000C6809">
      <w:pPr>
        <w:pStyle w:val="1ff"/>
        <w:numPr>
          <w:ilvl w:val="0"/>
          <w:numId w:val="0"/>
        </w:numPr>
        <w:ind w:left="58"/>
        <w:rPr>
          <w:rtl/>
        </w:rPr>
      </w:pPr>
    </w:p>
    <w:p w14:paraId="792EBFCF" w14:textId="77777777" w:rsidR="000C6809" w:rsidRDefault="000C6809" w:rsidP="000C6809">
      <w:pPr>
        <w:pStyle w:val="1ff"/>
        <w:numPr>
          <w:ilvl w:val="0"/>
          <w:numId w:val="0"/>
        </w:numPr>
        <w:ind w:left="58"/>
      </w:pPr>
    </w:p>
    <w:p w14:paraId="32768B0C" w14:textId="7D2E42E0" w:rsidR="00B45730" w:rsidRPr="00EC0034" w:rsidRDefault="002E376C" w:rsidP="000C6809">
      <w:pPr>
        <w:pStyle w:val="1ff"/>
        <w:ind w:left="58" w:hanging="425"/>
        <w:rPr>
          <w:rtl/>
        </w:rPr>
      </w:pPr>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183"/>
      <w:bookmarkEnd w:id="184"/>
      <w:bookmarkEnd w:id="185"/>
      <w:bookmarkEnd w:id="186"/>
      <w:bookmarkEnd w:id="187"/>
      <w:bookmarkEnd w:id="188"/>
      <w:bookmarkEnd w:id="189"/>
      <w:bookmarkEnd w:id="190"/>
    </w:p>
    <w:p w14:paraId="08C124C1" w14:textId="77777777" w:rsidR="004E394B" w:rsidRPr="002A3E64" w:rsidRDefault="002E376C" w:rsidP="000C6809">
      <w:pPr>
        <w:pStyle w:val="2-"/>
        <w:ind w:left="483" w:hanging="567"/>
        <w:rPr>
          <w:rtl/>
        </w:rPr>
      </w:pPr>
      <w:bookmarkStart w:id="191" w:name="_Toc43400625"/>
      <w:bookmarkStart w:id="192" w:name="_Toc44931934"/>
      <w:bookmarkStart w:id="193" w:name="_Toc44932021"/>
      <w:r w:rsidRPr="002A3E64">
        <w:rPr>
          <w:rFonts w:hint="eastAsia"/>
          <w:rtl/>
        </w:rPr>
        <w:t>כללי</w:t>
      </w:r>
      <w:r w:rsidR="00204AE0">
        <w:rPr>
          <w:rFonts w:hint="cs"/>
          <w:rtl/>
        </w:rPr>
        <w:t>ם למילוי חוברת ההצעה</w:t>
      </w:r>
      <w:bookmarkEnd w:id="191"/>
      <w:bookmarkEnd w:id="192"/>
      <w:bookmarkEnd w:id="193"/>
    </w:p>
    <w:p w14:paraId="6D584C29" w14:textId="77777777" w:rsidR="00426AD7" w:rsidRPr="00AA29ED" w:rsidRDefault="00426AD7" w:rsidP="000C6809">
      <w:pPr>
        <w:pStyle w:val="3-"/>
        <w:ind w:left="1050" w:hanging="708"/>
        <w:rPr>
          <w:rtl/>
        </w:rPr>
      </w:pPr>
      <w:bookmarkStart w:id="194" w:name="_Toc53331339"/>
      <w:bookmarkStart w:id="195" w:name="_Toc32477906"/>
      <w:bookmarkStart w:id="196" w:name="_Toc43400627"/>
      <w:bookmarkStart w:id="197" w:name="_Toc44931936"/>
      <w:bookmarkStart w:id="198" w:name="_Toc44932023"/>
      <w:bookmarkStart w:id="199" w:name="_Toc53331344"/>
      <w:bookmarkStart w:id="200" w:name="_Toc173823726"/>
      <w:bookmarkStart w:id="201" w:name="_Toc173825534"/>
      <w:bookmarkStart w:id="202" w:name="_Toc516503366"/>
      <w:r>
        <w:rPr>
          <w:rtl/>
        </w:rPr>
        <w:t xml:space="preserve">פרק זה </w:t>
      </w:r>
      <w:r>
        <w:rPr>
          <w:rFonts w:hint="cs"/>
          <w:rtl/>
        </w:rPr>
        <w:t>מ</w:t>
      </w:r>
      <w:r w:rsidRPr="00B63569">
        <w:rPr>
          <w:rtl/>
        </w:rPr>
        <w:t xml:space="preserve">הווה את מענה המציע </w:t>
      </w:r>
      <w:r>
        <w:rPr>
          <w:rtl/>
        </w:rPr>
        <w:t>למכרז</w:t>
      </w:r>
      <w:r>
        <w:rPr>
          <w:rFonts w:hint="cs"/>
          <w:rtl/>
        </w:rPr>
        <w:t>,</w:t>
      </w:r>
      <w:r w:rsidRPr="00B63569">
        <w:rPr>
          <w:rtl/>
        </w:rPr>
        <w:t xml:space="preserve"> </w:t>
      </w:r>
      <w:r w:rsidRPr="000C6809">
        <w:rPr>
          <w:rtl/>
        </w:rPr>
        <w:t xml:space="preserve">אין </w:t>
      </w:r>
      <w:r w:rsidRPr="000C6809">
        <w:rPr>
          <w:rFonts w:hint="eastAsia"/>
          <w:rtl/>
        </w:rPr>
        <w:t>צורך</w:t>
      </w:r>
      <w:r w:rsidRPr="000C6809">
        <w:rPr>
          <w:rtl/>
        </w:rPr>
        <w:t xml:space="preserve"> במתן מענה לכל חלק אחר במכרז</w:t>
      </w:r>
      <w:r w:rsidRPr="00AA29ED">
        <w:rPr>
          <w:rFonts w:hint="cs"/>
          <w:rtl/>
        </w:rPr>
        <w:t>, או לצרף מסמך שאינו נדרש בפרק זה.</w:t>
      </w:r>
      <w:bookmarkEnd w:id="194"/>
    </w:p>
    <w:p w14:paraId="6F6EA286" w14:textId="77777777" w:rsidR="00426AD7" w:rsidRDefault="00426AD7" w:rsidP="000C6809">
      <w:pPr>
        <w:pStyle w:val="3-"/>
        <w:ind w:left="1050" w:hanging="708"/>
        <w:rPr>
          <w:rtl/>
        </w:rPr>
      </w:pPr>
      <w:bookmarkStart w:id="203" w:name="_Toc53331340"/>
      <w:r w:rsidRPr="00B63569">
        <w:rPr>
          <w:rtl/>
        </w:rPr>
        <w:t xml:space="preserve">יש לעקוב באופן מדוקדק אחר ההנחיות המופיעות בפרק זה על מנת שההצעה תוכל להיבחן ולהיות מוערכת כראוי. </w:t>
      </w:r>
      <w:r>
        <w:rPr>
          <w:rFonts w:hint="cs"/>
          <w:rtl/>
        </w:rPr>
        <w:t>אין להוסיף להתנות או לשנות אף תנאי מתנאי המכרז, או את ההנחיות המופיעות להלן.</w:t>
      </w:r>
      <w:bookmarkEnd w:id="203"/>
    </w:p>
    <w:p w14:paraId="025DE299" w14:textId="5A0D3C2A" w:rsidR="00426AD7" w:rsidRDefault="00426AD7" w:rsidP="000C6809">
      <w:pPr>
        <w:pStyle w:val="3-"/>
        <w:ind w:left="1050" w:hanging="708"/>
      </w:pPr>
      <w:bookmarkStart w:id="204" w:name="_Toc53331341"/>
      <w:r>
        <w:rPr>
          <w:rFonts w:hint="cs"/>
          <w:rtl/>
        </w:rPr>
        <w:t>ההצעות יוגשו בעברית בלבד (למעט מידע טכני לגבי כלי התשתית שניתן להציג באנגלית).</w:t>
      </w:r>
    </w:p>
    <w:p w14:paraId="66CABB0E" w14:textId="77777777" w:rsidR="00426AD7" w:rsidRDefault="00426AD7" w:rsidP="000C6809">
      <w:pPr>
        <w:pStyle w:val="3-"/>
        <w:ind w:left="1050" w:hanging="708"/>
      </w:pPr>
      <w:r w:rsidRPr="00397579">
        <w:rPr>
          <w:rFonts w:hint="cs"/>
          <w:rtl/>
        </w:rPr>
        <w:t>יש למלא את כל התאים הריקים / קווים להשלמה</w:t>
      </w:r>
      <w:r>
        <w:rPr>
          <w:rFonts w:hint="cs"/>
          <w:rtl/>
        </w:rPr>
        <w:t xml:space="preserve">/ נתונים נדרשים בטבלאות </w:t>
      </w:r>
      <w:r w:rsidRPr="00397579">
        <w:rPr>
          <w:rFonts w:hint="cs"/>
          <w:rtl/>
        </w:rPr>
        <w:t>ולבחור במסגרת תיבות הדוח שיח (</w:t>
      </w:r>
      <w:r w:rsidRPr="00397579">
        <w:t>Check box</w:t>
      </w:r>
      <w:r w:rsidRPr="00397579">
        <w:rPr>
          <w:rFonts w:hint="cs"/>
          <w:rtl/>
        </w:rPr>
        <w:t>) לפי הנדרש.</w:t>
      </w:r>
    </w:p>
    <w:p w14:paraId="0A770021" w14:textId="66C73B28" w:rsidR="00426AD7" w:rsidRPr="00397579" w:rsidRDefault="00426AD7" w:rsidP="000C6809">
      <w:pPr>
        <w:pStyle w:val="3-"/>
        <w:ind w:left="1050" w:hanging="708"/>
      </w:pPr>
      <w:r>
        <w:rPr>
          <w:rFonts w:hint="cs"/>
          <w:rtl/>
        </w:rPr>
        <w:t xml:space="preserve">ניתן להוסיף שורות לטבלאות, אין למחוק שורות או טורים קיימים וכן אין לשנות את כותרות הטבלאות. </w:t>
      </w:r>
    </w:p>
    <w:p w14:paraId="124C95A8" w14:textId="77777777" w:rsidR="00426AD7" w:rsidRPr="00921418" w:rsidRDefault="00426AD7" w:rsidP="000C6809">
      <w:pPr>
        <w:pStyle w:val="3-"/>
        <w:ind w:left="1050" w:hanging="708"/>
        <w:rPr>
          <w:rtl/>
        </w:rPr>
      </w:pPr>
      <w:r w:rsidRPr="00921418">
        <w:rPr>
          <w:rFonts w:hint="cs"/>
          <w:rtl/>
        </w:rPr>
        <w:t>אין להוסיף להתנות או לשנות אף תנאי מתנאי המכרז, או את ההנחיות המופיעות להלן.</w:t>
      </w:r>
    </w:p>
    <w:p w14:paraId="1F161331" w14:textId="77777777" w:rsidR="00426AD7" w:rsidRPr="00116E05" w:rsidRDefault="00426AD7" w:rsidP="000C6809">
      <w:pPr>
        <w:pStyle w:val="3-"/>
        <w:ind w:left="1050" w:hanging="708"/>
        <w:rPr>
          <w:rtl/>
        </w:rPr>
      </w:pPr>
      <w:r w:rsidRPr="00EA7958">
        <w:rPr>
          <w:rFonts w:hint="cs"/>
          <w:rtl/>
        </w:rPr>
        <w:t>בכל מקרה של שאלות או אי-בהירות במסמכי המכרז על המציע לפנות ל</w:t>
      </w:r>
      <w:r>
        <w:rPr>
          <w:rFonts w:hint="cs"/>
          <w:rtl/>
        </w:rPr>
        <w:t>מזמין</w:t>
      </w:r>
      <w:r w:rsidRPr="00EA7958">
        <w:rPr>
          <w:rFonts w:hint="cs"/>
          <w:rtl/>
        </w:rPr>
        <w:t xml:space="preserve"> בשאלה לצורך הבהרה, כמפורט ב</w:t>
      </w:r>
      <w:r w:rsidRPr="000C6809">
        <w:rPr>
          <w:rFonts w:hint="cs"/>
          <w:rtl/>
        </w:rPr>
        <w:t>פרק א'</w:t>
      </w:r>
      <w:r w:rsidRPr="00EA7958">
        <w:rPr>
          <w:rFonts w:hint="cs"/>
          <w:rtl/>
        </w:rPr>
        <w:t xml:space="preserve"> למסמכי </w:t>
      </w:r>
      <w:r w:rsidRPr="00116E05">
        <w:rPr>
          <w:rFonts w:hint="cs"/>
          <w:rtl/>
        </w:rPr>
        <w:t>המכרז.</w:t>
      </w:r>
      <w:bookmarkEnd w:id="204"/>
      <w:r w:rsidRPr="00116E05">
        <w:rPr>
          <w:rFonts w:hint="cs"/>
          <w:rtl/>
        </w:rPr>
        <w:t xml:space="preserve"> </w:t>
      </w:r>
    </w:p>
    <w:p w14:paraId="2CEB0B61" w14:textId="77777777" w:rsidR="00426AD7" w:rsidRPr="00116E05" w:rsidRDefault="00426AD7" w:rsidP="000C6809">
      <w:pPr>
        <w:pStyle w:val="3-"/>
        <w:ind w:left="1050" w:hanging="708"/>
        <w:rPr>
          <w:rtl/>
        </w:rPr>
      </w:pPr>
      <w:bookmarkStart w:id="205" w:name="_Toc53331342"/>
      <w:r w:rsidRPr="00116E05">
        <w:rPr>
          <w:rFonts w:hint="cs"/>
          <w:rtl/>
        </w:rPr>
        <w:t xml:space="preserve">ניתן לצרף כל מסמך או קובץ </w:t>
      </w:r>
      <w:r w:rsidRPr="000C6809">
        <w:rPr>
          <w:rFonts w:hint="cs"/>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Pr>
          <w:rFonts w:hint="cs"/>
          <w:rtl/>
        </w:rPr>
        <w:t>ת</w:t>
      </w:r>
      <w:r w:rsidRPr="00116E05">
        <w:rPr>
          <w:rFonts w:hint="cs"/>
          <w:rtl/>
        </w:rPr>
        <w:t>תבסס על הפירוט שיינתן ב</w:t>
      </w:r>
      <w:r>
        <w:rPr>
          <w:rFonts w:hint="cs"/>
          <w:rtl/>
        </w:rPr>
        <w:t>חוברת ה</w:t>
      </w:r>
      <w:r w:rsidRPr="00116E05">
        <w:rPr>
          <w:rFonts w:hint="cs"/>
          <w:rtl/>
        </w:rPr>
        <w:t>הצעה</w:t>
      </w:r>
      <w:r w:rsidRPr="00116E05">
        <w:rPr>
          <w:rtl/>
        </w:rPr>
        <w:t>.</w:t>
      </w:r>
      <w:bookmarkEnd w:id="205"/>
    </w:p>
    <w:p w14:paraId="50205424" w14:textId="77777777" w:rsidR="00426AD7" w:rsidRDefault="00426AD7" w:rsidP="000C6809">
      <w:pPr>
        <w:pStyle w:val="3-"/>
        <w:ind w:left="1050" w:hanging="708"/>
        <w:rPr>
          <w:rtl/>
        </w:rPr>
      </w:pPr>
      <w:bookmarkStart w:id="206" w:name="_Toc53331343"/>
      <w:r w:rsidRPr="00116E05">
        <w:rPr>
          <w:rtl/>
        </w:rPr>
        <w:t>חוסר פירוט</w:t>
      </w:r>
      <w:r w:rsidRPr="00116E05">
        <w:rPr>
          <w:rFonts w:hint="cs"/>
          <w:rtl/>
        </w:rPr>
        <w:t xml:space="preserve"> בהצעה</w:t>
      </w:r>
      <w:r w:rsidRPr="00116E05">
        <w:rPr>
          <w:rtl/>
        </w:rPr>
        <w:t xml:space="preserve">, או פירוט </w:t>
      </w:r>
      <w:r>
        <w:rPr>
          <w:rFonts w:hint="cs"/>
          <w:rtl/>
        </w:rPr>
        <w:t xml:space="preserve">מיותר </w:t>
      </w:r>
      <w:r w:rsidRPr="00116E05">
        <w:rPr>
          <w:rtl/>
        </w:rPr>
        <w:t>שאינו עונה לדריש</w:t>
      </w:r>
      <w:r>
        <w:rPr>
          <w:rFonts w:hint="cs"/>
          <w:rtl/>
        </w:rPr>
        <w:t>ת המכרז</w:t>
      </w:r>
      <w:r w:rsidRPr="00116E05">
        <w:rPr>
          <w:rtl/>
        </w:rPr>
        <w:t>, עלולים להביא לניקוד נמוך של ההצעה או פסילתה בהתאם לשיקול דעתו הבלעדי של המזמין</w:t>
      </w:r>
      <w:r>
        <w:rPr>
          <w:rFonts w:hint="cs"/>
          <w:rtl/>
        </w:rPr>
        <w:t>.</w:t>
      </w:r>
      <w:bookmarkEnd w:id="206"/>
    </w:p>
    <w:p w14:paraId="4D58C275" w14:textId="77777777" w:rsidR="000C6809" w:rsidRDefault="000C6809">
      <w:pPr>
        <w:bidi w:val="0"/>
        <w:rPr>
          <w:rtl/>
        </w:rPr>
      </w:pPr>
    </w:p>
    <w:p w14:paraId="5F795177" w14:textId="77777777" w:rsidR="000C6809" w:rsidRDefault="000C6809" w:rsidP="000C6809">
      <w:pPr>
        <w:bidi w:val="0"/>
        <w:rPr>
          <w:rtl/>
        </w:rPr>
      </w:pPr>
    </w:p>
    <w:p w14:paraId="1FB08B12" w14:textId="77777777" w:rsidR="000C6809" w:rsidRDefault="000C6809" w:rsidP="000C6809">
      <w:pPr>
        <w:bidi w:val="0"/>
        <w:rPr>
          <w:rtl/>
        </w:rPr>
      </w:pPr>
    </w:p>
    <w:p w14:paraId="14639E6F" w14:textId="77777777" w:rsidR="000C6809" w:rsidRDefault="000C6809" w:rsidP="000C6809">
      <w:pPr>
        <w:bidi w:val="0"/>
        <w:rPr>
          <w:rtl/>
        </w:rPr>
      </w:pPr>
    </w:p>
    <w:p w14:paraId="6F114C2B" w14:textId="77777777" w:rsidR="000C6809" w:rsidRDefault="000C6809" w:rsidP="000C6809">
      <w:pPr>
        <w:bidi w:val="0"/>
        <w:rPr>
          <w:rtl/>
        </w:rPr>
      </w:pPr>
    </w:p>
    <w:p w14:paraId="13D3270A" w14:textId="77777777" w:rsidR="000C6809" w:rsidRDefault="000C6809" w:rsidP="000C6809">
      <w:pPr>
        <w:bidi w:val="0"/>
        <w:rPr>
          <w:rtl/>
        </w:rPr>
      </w:pPr>
    </w:p>
    <w:p w14:paraId="39267642" w14:textId="77777777" w:rsidR="000C6809" w:rsidRDefault="000C6809" w:rsidP="000C6809">
      <w:pPr>
        <w:bidi w:val="0"/>
        <w:rPr>
          <w:rtl/>
        </w:rPr>
      </w:pPr>
    </w:p>
    <w:p w14:paraId="0B9C7326" w14:textId="77777777" w:rsidR="000C6809" w:rsidRDefault="000C6809" w:rsidP="000C6809">
      <w:pPr>
        <w:bidi w:val="0"/>
        <w:rPr>
          <w:rtl/>
        </w:rPr>
      </w:pPr>
    </w:p>
    <w:p w14:paraId="5D92F143" w14:textId="77777777" w:rsidR="000C6809" w:rsidRDefault="000C6809" w:rsidP="000C6809">
      <w:pPr>
        <w:bidi w:val="0"/>
        <w:rPr>
          <w:rtl/>
        </w:rPr>
      </w:pPr>
    </w:p>
    <w:p w14:paraId="3D1FA262" w14:textId="77777777" w:rsidR="000C6809" w:rsidRDefault="000C6809" w:rsidP="000C6809">
      <w:pPr>
        <w:bidi w:val="0"/>
        <w:rPr>
          <w:rtl/>
        </w:rPr>
      </w:pPr>
    </w:p>
    <w:p w14:paraId="0994DB0A" w14:textId="77777777" w:rsidR="000C6809" w:rsidRDefault="000C6809" w:rsidP="000C6809">
      <w:pPr>
        <w:bidi w:val="0"/>
        <w:rPr>
          <w:rtl/>
        </w:rPr>
      </w:pPr>
    </w:p>
    <w:p w14:paraId="05336630" w14:textId="77777777" w:rsidR="000C6809" w:rsidRDefault="000C6809" w:rsidP="000C6809">
      <w:pPr>
        <w:bidi w:val="0"/>
        <w:rPr>
          <w:rtl/>
        </w:rPr>
      </w:pPr>
    </w:p>
    <w:p w14:paraId="13F2778E" w14:textId="77777777" w:rsidR="000C6809" w:rsidRDefault="000C6809" w:rsidP="000C6809">
      <w:pPr>
        <w:bidi w:val="0"/>
        <w:rPr>
          <w:rtl/>
        </w:rPr>
      </w:pPr>
    </w:p>
    <w:p w14:paraId="18A3E59B" w14:textId="77777777" w:rsidR="000C6809" w:rsidRDefault="000C6809" w:rsidP="000C6809">
      <w:pPr>
        <w:bidi w:val="0"/>
        <w:rPr>
          <w:rtl/>
        </w:rPr>
      </w:pPr>
    </w:p>
    <w:p w14:paraId="61B9FB7A" w14:textId="77777777" w:rsidR="000C6809" w:rsidRDefault="000C6809" w:rsidP="000C6809">
      <w:pPr>
        <w:bidi w:val="0"/>
        <w:rPr>
          <w:rtl/>
        </w:rPr>
      </w:pPr>
    </w:p>
    <w:p w14:paraId="6E8A8EC3" w14:textId="7621F604" w:rsidR="00426AD7" w:rsidRDefault="00426AD7" w:rsidP="000C6809">
      <w:pPr>
        <w:bidi w:val="0"/>
        <w:rPr>
          <w:b/>
          <w:bCs/>
          <w:caps w:val="0"/>
          <w:spacing w:val="15"/>
          <w:sz w:val="32"/>
          <w:szCs w:val="32"/>
        </w:rPr>
      </w:pPr>
      <w:r>
        <w:rPr>
          <w:rtl/>
        </w:rPr>
        <w:br w:type="page"/>
      </w:r>
    </w:p>
    <w:p w14:paraId="7B7E5364" w14:textId="63FFFC9A" w:rsidR="004E394B" w:rsidRPr="00EC0034" w:rsidRDefault="002E376C" w:rsidP="000C6809">
      <w:pPr>
        <w:pStyle w:val="1ff"/>
        <w:ind w:left="58" w:hanging="425"/>
        <w:rPr>
          <w:rtl/>
        </w:rPr>
      </w:pPr>
      <w:bookmarkStart w:id="207" w:name="_Toc225840499"/>
      <w:r w:rsidRPr="00EC0034">
        <w:rPr>
          <w:rFonts w:hint="cs"/>
          <w:rtl/>
        </w:rPr>
        <w:lastRenderedPageBreak/>
        <w:t>פרטי המציע</w:t>
      </w:r>
      <w:bookmarkEnd w:id="195"/>
      <w:bookmarkEnd w:id="196"/>
      <w:bookmarkEnd w:id="197"/>
      <w:bookmarkEnd w:id="198"/>
      <w:bookmarkEnd w:id="199"/>
      <w:bookmarkEnd w:id="200"/>
      <w:bookmarkEnd w:id="201"/>
      <w:bookmarkEnd w:id="207"/>
    </w:p>
    <w:tbl>
      <w:tblPr>
        <w:tblpPr w:leftFromText="180" w:rightFromText="180" w:vertAnchor="text"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592"/>
        <w:gridCol w:w="4678"/>
      </w:tblGrid>
      <w:tr w:rsidR="00D80BF1" w14:paraId="6948FEC9" w14:textId="77777777" w:rsidTr="00E0092B">
        <w:trPr>
          <w:trHeight w:val="885"/>
          <w:tblHeader/>
        </w:trPr>
        <w:tc>
          <w:tcPr>
            <w:tcW w:w="2172" w:type="pct"/>
            <w:vAlign w:val="center"/>
          </w:tcPr>
          <w:p w14:paraId="385211A0" w14:textId="77777777" w:rsidR="0042795F" w:rsidRPr="00FA1D31" w:rsidRDefault="002E376C" w:rsidP="00FA1D31">
            <w:pPr>
              <w:spacing w:before="120" w:after="120" w:line="360" w:lineRule="auto"/>
              <w:rPr>
                <w:rFonts w:eastAsia="Times New Roman"/>
                <w:rtl/>
              </w:rPr>
            </w:pPr>
            <w:r w:rsidRPr="00FA1D31">
              <w:rPr>
                <w:rFonts w:eastAsia="Times New Roman"/>
                <w:rtl/>
              </w:rPr>
              <w:t xml:space="preserve">שם המציע </w:t>
            </w:r>
          </w:p>
        </w:tc>
        <w:tc>
          <w:tcPr>
            <w:tcW w:w="2828" w:type="pct"/>
            <w:vAlign w:val="center"/>
          </w:tcPr>
          <w:p w14:paraId="3F7AE8FD" w14:textId="77777777" w:rsidR="0042795F" w:rsidRPr="00FA1D31" w:rsidRDefault="0042795F" w:rsidP="00FA1D31">
            <w:pPr>
              <w:spacing w:before="120" w:after="120" w:line="360" w:lineRule="auto"/>
              <w:rPr>
                <w:rFonts w:eastAsia="Times New Roman"/>
                <w:rtl/>
              </w:rPr>
            </w:pPr>
          </w:p>
        </w:tc>
      </w:tr>
      <w:tr w:rsidR="00D80BF1" w14:paraId="55FF9BAF" w14:textId="77777777" w:rsidTr="00E0092B">
        <w:trPr>
          <w:trHeight w:val="20"/>
        </w:trPr>
        <w:tc>
          <w:tcPr>
            <w:tcW w:w="2172" w:type="pct"/>
            <w:vAlign w:val="center"/>
          </w:tcPr>
          <w:p w14:paraId="30634CCC" w14:textId="77777777" w:rsidR="0042795F" w:rsidRPr="00FA1D31" w:rsidRDefault="002E376C" w:rsidP="00FA1D31">
            <w:pPr>
              <w:spacing w:before="120" w:after="120" w:line="360" w:lineRule="auto"/>
              <w:rPr>
                <w:rFonts w:eastAsia="Times New Roman"/>
                <w:rtl/>
              </w:rPr>
            </w:pPr>
            <w:r w:rsidRPr="00FA1D31">
              <w:rPr>
                <w:rFonts w:eastAsia="Times New Roman"/>
                <w:rtl/>
              </w:rPr>
              <w:t xml:space="preserve">סוג מציע </w:t>
            </w:r>
          </w:p>
          <w:p w14:paraId="6C85F789" w14:textId="77777777" w:rsidR="0042795F" w:rsidRPr="00FA1D31" w:rsidRDefault="002E376C"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828" w:type="pct"/>
            <w:vAlign w:val="center"/>
          </w:tcPr>
          <w:p w14:paraId="6A764345" w14:textId="77777777" w:rsidR="0042795F" w:rsidRPr="00FA1D31" w:rsidRDefault="0042795F" w:rsidP="00FA1D31">
            <w:pPr>
              <w:spacing w:before="120" w:after="120" w:line="360" w:lineRule="auto"/>
              <w:rPr>
                <w:rFonts w:eastAsia="Times New Roman"/>
                <w:rtl/>
              </w:rPr>
            </w:pPr>
          </w:p>
        </w:tc>
      </w:tr>
      <w:tr w:rsidR="00D80BF1" w14:paraId="7142D8A9" w14:textId="77777777" w:rsidTr="00E0092B">
        <w:trPr>
          <w:trHeight w:val="20"/>
        </w:trPr>
        <w:tc>
          <w:tcPr>
            <w:tcW w:w="2172" w:type="pct"/>
            <w:vAlign w:val="center"/>
          </w:tcPr>
          <w:p w14:paraId="4A047ED0" w14:textId="77777777" w:rsidR="0042795F" w:rsidRPr="00FA1D31" w:rsidRDefault="002E376C"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828" w:type="pct"/>
            <w:vAlign w:val="center"/>
          </w:tcPr>
          <w:p w14:paraId="2981BD2B" w14:textId="77777777" w:rsidR="0042795F" w:rsidRPr="00FA1D31" w:rsidRDefault="0042795F" w:rsidP="00FA1D31">
            <w:pPr>
              <w:spacing w:before="120" w:after="120" w:line="360" w:lineRule="auto"/>
              <w:rPr>
                <w:rFonts w:eastAsia="Times New Roman"/>
                <w:rtl/>
              </w:rPr>
            </w:pPr>
          </w:p>
        </w:tc>
      </w:tr>
      <w:tr w:rsidR="00D80BF1" w14:paraId="1924D68D" w14:textId="77777777" w:rsidTr="00E0092B">
        <w:trPr>
          <w:trHeight w:val="793"/>
        </w:trPr>
        <w:tc>
          <w:tcPr>
            <w:tcW w:w="2172" w:type="pct"/>
            <w:vAlign w:val="center"/>
          </w:tcPr>
          <w:p w14:paraId="2C7EB485" w14:textId="77777777" w:rsidR="0042795F" w:rsidRPr="00FA1D31" w:rsidRDefault="002E376C"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2828" w:type="pct"/>
            <w:vAlign w:val="center"/>
          </w:tcPr>
          <w:p w14:paraId="13E0262A" w14:textId="77777777" w:rsidR="0042795F" w:rsidRPr="00FA1D31" w:rsidRDefault="0042795F" w:rsidP="00FA1D31">
            <w:pPr>
              <w:spacing w:before="120" w:after="120" w:line="360" w:lineRule="auto"/>
              <w:rPr>
                <w:rFonts w:eastAsia="Times New Roman"/>
                <w:rtl/>
              </w:rPr>
            </w:pPr>
          </w:p>
        </w:tc>
      </w:tr>
    </w:tbl>
    <w:p w14:paraId="3547A907" w14:textId="77777777" w:rsidR="00D21DE4" w:rsidRDefault="00D21DE4" w:rsidP="00D21DE4">
      <w:pPr>
        <w:pStyle w:val="20"/>
        <w:numPr>
          <w:ilvl w:val="0"/>
          <w:numId w:val="0"/>
        </w:numPr>
        <w:bidi/>
        <w:ind w:left="1069" w:hanging="360"/>
        <w:rPr>
          <w:rtl/>
        </w:rPr>
      </w:pPr>
    </w:p>
    <w:p w14:paraId="192C482A" w14:textId="77777777" w:rsidR="00D21DE4" w:rsidRDefault="002E376C" w:rsidP="000C6809">
      <w:pPr>
        <w:pStyle w:val="2-"/>
        <w:ind w:left="483" w:hanging="567"/>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D80BF1" w14:paraId="6F8D4D85" w14:textId="77777777" w:rsidTr="00FA1D31">
        <w:trPr>
          <w:trHeight w:val="893"/>
        </w:trPr>
        <w:tc>
          <w:tcPr>
            <w:tcW w:w="8270" w:type="dxa"/>
            <w:vAlign w:val="center"/>
          </w:tcPr>
          <w:p w14:paraId="52D925D5" w14:textId="77777777" w:rsidR="00D21DE4" w:rsidRPr="00FA1D31" w:rsidRDefault="002E376C" w:rsidP="00FA1D31">
            <w:pPr>
              <w:spacing w:before="120" w:after="120" w:line="360" w:lineRule="auto"/>
              <w:rPr>
                <w:rFonts w:eastAsia="Times New Roman"/>
                <w:rtl/>
              </w:rPr>
            </w:pPr>
            <w:r w:rsidRPr="00FA1D31">
              <w:rPr>
                <w:rFonts w:eastAsia="Times New Roman" w:hint="cs"/>
                <w:rtl/>
              </w:rPr>
              <w:t>שם:</w:t>
            </w:r>
          </w:p>
        </w:tc>
      </w:tr>
      <w:tr w:rsidR="00D80BF1" w14:paraId="300E1AEA" w14:textId="77777777" w:rsidTr="00FA1D31">
        <w:trPr>
          <w:trHeight w:val="893"/>
        </w:trPr>
        <w:tc>
          <w:tcPr>
            <w:tcW w:w="8270" w:type="dxa"/>
            <w:vAlign w:val="center"/>
          </w:tcPr>
          <w:p w14:paraId="1AE3CBCC" w14:textId="77777777" w:rsidR="00D21DE4" w:rsidRPr="00FA1D31" w:rsidRDefault="002E376C" w:rsidP="00FA1D31">
            <w:pPr>
              <w:spacing w:before="120" w:after="120" w:line="360" w:lineRule="auto"/>
              <w:rPr>
                <w:rFonts w:eastAsia="Times New Roman"/>
                <w:rtl/>
              </w:rPr>
            </w:pPr>
            <w:r w:rsidRPr="00FA1D31">
              <w:rPr>
                <w:rFonts w:eastAsia="Times New Roman" w:hint="cs"/>
                <w:rtl/>
              </w:rPr>
              <w:t>כתובת:</w:t>
            </w:r>
          </w:p>
        </w:tc>
      </w:tr>
      <w:tr w:rsidR="00D80BF1" w14:paraId="221A2811" w14:textId="77777777" w:rsidTr="00FA1D31">
        <w:trPr>
          <w:trHeight w:val="893"/>
        </w:trPr>
        <w:tc>
          <w:tcPr>
            <w:tcW w:w="8270" w:type="dxa"/>
            <w:vAlign w:val="center"/>
          </w:tcPr>
          <w:p w14:paraId="282B59A0" w14:textId="77777777" w:rsidR="00D21DE4" w:rsidRPr="00FA1D31" w:rsidRDefault="002E376C" w:rsidP="003A3380">
            <w:pPr>
              <w:rPr>
                <w:rFonts w:eastAsia="Times New Roman"/>
                <w:rtl/>
              </w:rPr>
            </w:pPr>
            <w:r w:rsidRPr="00FA1D31">
              <w:rPr>
                <w:rFonts w:eastAsia="Times New Roman" w:hint="cs"/>
                <w:rtl/>
              </w:rPr>
              <w:t>טלפון:</w:t>
            </w:r>
          </w:p>
        </w:tc>
      </w:tr>
      <w:tr w:rsidR="00D80BF1" w14:paraId="24991B1F" w14:textId="77777777" w:rsidTr="00FA1D31">
        <w:trPr>
          <w:trHeight w:val="893"/>
        </w:trPr>
        <w:tc>
          <w:tcPr>
            <w:tcW w:w="8270" w:type="dxa"/>
            <w:vAlign w:val="center"/>
          </w:tcPr>
          <w:p w14:paraId="607FDEF4" w14:textId="77777777" w:rsidR="00D21DE4" w:rsidRPr="00FA1D31" w:rsidRDefault="002E376C" w:rsidP="003A3380">
            <w:pPr>
              <w:rPr>
                <w:rFonts w:eastAsia="Times New Roman"/>
                <w:rtl/>
              </w:rPr>
            </w:pPr>
            <w:r w:rsidRPr="00FA1D31">
              <w:rPr>
                <w:rFonts w:eastAsia="Times New Roman" w:hint="cs"/>
                <w:rtl/>
              </w:rPr>
              <w:t>דוא"ל:</w:t>
            </w:r>
          </w:p>
        </w:tc>
      </w:tr>
    </w:tbl>
    <w:p w14:paraId="20B23DFE" w14:textId="77777777" w:rsidR="009241A0" w:rsidRDefault="002E376C" w:rsidP="003A3380">
      <w:pPr>
        <w:rPr>
          <w:rtl/>
        </w:rPr>
      </w:pPr>
      <w:r w:rsidRPr="0095640C">
        <w:rPr>
          <w:rtl/>
        </w:rPr>
        <w:br w:type="textWrapping" w:clear="all"/>
      </w:r>
    </w:p>
    <w:p w14:paraId="54F7A298" w14:textId="77777777" w:rsidR="001173E7" w:rsidRPr="00EC0034" w:rsidRDefault="00EF4E1A" w:rsidP="000C6809">
      <w:pPr>
        <w:pStyle w:val="2-"/>
        <w:ind w:left="483" w:hanging="567"/>
        <w:rPr>
          <w:rtl/>
        </w:rPr>
      </w:pPr>
      <w:bookmarkStart w:id="208" w:name="_Toc173823727"/>
      <w:bookmarkStart w:id="209" w:name="_Toc173825535"/>
      <w:bookmarkStart w:id="210" w:name="_Toc225840500"/>
      <w:r w:rsidRPr="00EC0034">
        <w:rPr>
          <w:rFonts w:hint="cs"/>
          <w:rtl/>
        </w:rPr>
        <w:t xml:space="preserve">הוכחת </w:t>
      </w:r>
      <w:bookmarkStart w:id="211" w:name="_Toc32477907"/>
      <w:bookmarkStart w:id="212" w:name="_Toc43400628"/>
      <w:bookmarkStart w:id="213" w:name="_Toc44931937"/>
      <w:bookmarkStart w:id="214" w:name="_Toc44932024"/>
      <w:bookmarkStart w:id="215" w:name="_Toc53331345"/>
      <w:r w:rsidR="004E394B" w:rsidRPr="00EC0034">
        <w:rPr>
          <w:rFonts w:hint="cs"/>
          <w:rtl/>
        </w:rPr>
        <w:t>עמידה בתנאי הסף</w:t>
      </w:r>
      <w:r w:rsidR="000B02CF" w:rsidRPr="00EC0034">
        <w:rPr>
          <w:rFonts w:hint="cs"/>
          <w:rtl/>
        </w:rPr>
        <w:t xml:space="preserve"> של המכר</w:t>
      </w:r>
      <w:bookmarkEnd w:id="211"/>
      <w:bookmarkEnd w:id="212"/>
      <w:bookmarkEnd w:id="213"/>
      <w:bookmarkEnd w:id="214"/>
      <w:bookmarkEnd w:id="215"/>
      <w:r w:rsidR="001B4C8A" w:rsidRPr="00EC0034">
        <w:rPr>
          <w:rFonts w:hint="cs"/>
          <w:rtl/>
        </w:rPr>
        <w:t>ז</w:t>
      </w:r>
      <w:bookmarkEnd w:id="208"/>
      <w:bookmarkEnd w:id="209"/>
      <w:bookmarkEnd w:id="210"/>
    </w:p>
    <w:p w14:paraId="3B2589BF" w14:textId="77777777" w:rsidR="004E394B" w:rsidRPr="00FF7633" w:rsidRDefault="002E376C" w:rsidP="000C6809">
      <w:pPr>
        <w:pStyle w:val="2-0"/>
        <w:numPr>
          <w:ilvl w:val="0"/>
          <w:numId w:val="0"/>
        </w:numPr>
        <w:ind w:left="767" w:hanging="284"/>
        <w:rPr>
          <w:u w:val="single"/>
          <w:rtl/>
        </w:rPr>
      </w:pPr>
      <w:bookmarkStart w:id="21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16"/>
    </w:p>
    <w:p w14:paraId="78858AE0" w14:textId="77777777" w:rsidR="006A39FD" w:rsidRPr="00921418" w:rsidRDefault="006A39FD" w:rsidP="000C6809">
      <w:pPr>
        <w:pStyle w:val="2-"/>
        <w:ind w:left="483" w:hanging="567"/>
        <w:rPr>
          <w:rtl/>
        </w:rPr>
      </w:pPr>
      <w:bookmarkStart w:id="217" w:name="_Toc42501732"/>
      <w:bookmarkStart w:id="218" w:name="_Toc42589790"/>
      <w:bookmarkStart w:id="219" w:name="_Toc42589883"/>
      <w:bookmarkStart w:id="220" w:name="_Toc43197220"/>
      <w:bookmarkStart w:id="221" w:name="_Toc44931938"/>
      <w:bookmarkStart w:id="222" w:name="_Toc44932025"/>
      <w:bookmarkStart w:id="223" w:name="_Toc49766700"/>
      <w:bookmarkStart w:id="224" w:name="_Toc49766789"/>
      <w:bookmarkStart w:id="225" w:name="_Toc53330152"/>
      <w:bookmarkStart w:id="226" w:name="_Toc42501733"/>
      <w:bookmarkStart w:id="227" w:name="_Toc42589791"/>
      <w:bookmarkStart w:id="228" w:name="_Toc42589884"/>
      <w:bookmarkStart w:id="229" w:name="_Toc43197221"/>
      <w:bookmarkStart w:id="230" w:name="_Toc44931939"/>
      <w:bookmarkStart w:id="231" w:name="_Toc44932026"/>
      <w:bookmarkStart w:id="232" w:name="_Toc49766701"/>
      <w:bookmarkStart w:id="233" w:name="_Toc49766790"/>
      <w:bookmarkStart w:id="234" w:name="_Toc53330153"/>
      <w:bookmarkStart w:id="235" w:name="_Toc43400629"/>
      <w:bookmarkStart w:id="236" w:name="_Toc44931940"/>
      <w:bookmarkStart w:id="237" w:name="_Toc44932027"/>
      <w:bookmarkStart w:id="238" w:name="_Toc53331347"/>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21418">
        <w:rPr>
          <w:rFonts w:hint="cs"/>
          <w:rtl/>
        </w:rPr>
        <w:t xml:space="preserve">הוכחת </w:t>
      </w:r>
      <w:r w:rsidRPr="00921418">
        <w:rPr>
          <w:rFonts w:hint="eastAsia"/>
          <w:rtl/>
        </w:rPr>
        <w:t>עמידה</w:t>
      </w:r>
      <w:r w:rsidRPr="00921418">
        <w:rPr>
          <w:rtl/>
        </w:rPr>
        <w:t xml:space="preserve"> </w:t>
      </w:r>
      <w:r w:rsidRPr="00921418">
        <w:rPr>
          <w:rFonts w:hint="eastAsia"/>
          <w:rtl/>
        </w:rPr>
        <w:t>בתנאי</w:t>
      </w:r>
      <w:r w:rsidRPr="00921418">
        <w:rPr>
          <w:rtl/>
        </w:rPr>
        <w:t xml:space="preserve"> </w:t>
      </w:r>
      <w:r w:rsidRPr="00921418">
        <w:rPr>
          <w:rFonts w:hint="cs"/>
          <w:rtl/>
        </w:rPr>
        <w:t>ה</w:t>
      </w:r>
      <w:r w:rsidRPr="00921418">
        <w:rPr>
          <w:rFonts w:hint="eastAsia"/>
          <w:rtl/>
        </w:rPr>
        <w:t>סף</w:t>
      </w:r>
      <w:r w:rsidRPr="00921418">
        <w:rPr>
          <w:rtl/>
        </w:rPr>
        <w:t xml:space="preserve"> </w:t>
      </w:r>
      <w:r w:rsidRPr="00921418">
        <w:rPr>
          <w:rFonts w:hint="cs"/>
          <w:rtl/>
        </w:rPr>
        <w:t>ה</w:t>
      </w:r>
      <w:r w:rsidRPr="00921418">
        <w:rPr>
          <w:rFonts w:hint="eastAsia"/>
          <w:rtl/>
        </w:rPr>
        <w:t>מנהליים</w:t>
      </w:r>
      <w:r>
        <w:rPr>
          <w:rFonts w:hint="cs"/>
          <w:rtl/>
        </w:rPr>
        <w:t xml:space="preserve"> </w:t>
      </w:r>
      <w:bookmarkStart w:id="239" w:name="_Toc53331348"/>
      <w:bookmarkEnd w:id="235"/>
      <w:bookmarkEnd w:id="236"/>
      <w:bookmarkEnd w:id="237"/>
      <w:bookmarkEnd w:id="238"/>
      <w:r>
        <w:rPr>
          <w:rFonts w:hint="cs"/>
          <w:rtl/>
        </w:rPr>
        <w:t>:</w:t>
      </w:r>
    </w:p>
    <w:p w14:paraId="362D9AED" w14:textId="057AF765" w:rsidR="006A39FD" w:rsidRDefault="006A39FD" w:rsidP="000C6809">
      <w:pPr>
        <w:pStyle w:val="3-"/>
        <w:numPr>
          <w:ilvl w:val="0"/>
          <w:numId w:val="0"/>
        </w:numPr>
        <w:ind w:left="483"/>
        <w:rPr>
          <w:rtl/>
        </w:rPr>
      </w:pPr>
      <w:r w:rsidRPr="00A233C4">
        <w:rPr>
          <w:rtl/>
        </w:rPr>
        <w:t>המציע מצהיר ומתחייב כי הוא עומד בתנאי הסף המנהליים המפורטים בפרק א' למכרז ובהתאם לפירוט המובא להלן:</w:t>
      </w:r>
      <w:bookmarkEnd w:id="239"/>
    </w:p>
    <w:p w14:paraId="0E9D5124" w14:textId="2D3E2647" w:rsidR="006A39FD" w:rsidRDefault="00A233C4" w:rsidP="0045521B">
      <w:pPr>
        <w:pStyle w:val="3-"/>
        <w:ind w:left="1050" w:hanging="708"/>
      </w:pPr>
      <w:r>
        <w:rPr>
          <w:rFonts w:hint="cs"/>
          <w:rtl/>
        </w:rPr>
        <w:t>ה</w:t>
      </w:r>
      <w:r w:rsidR="006A39FD" w:rsidRPr="00921418">
        <w:rPr>
          <w:rFonts w:hint="cs"/>
          <w:rtl/>
        </w:rPr>
        <w:t xml:space="preserve">מציע </w:t>
      </w:r>
      <w:r w:rsidR="006A39FD" w:rsidRPr="00921418">
        <w:rPr>
          <w:rFonts w:hint="eastAsia"/>
          <w:rtl/>
        </w:rPr>
        <w:t>רשום</w:t>
      </w:r>
      <w:r w:rsidR="006A39FD" w:rsidRPr="00921418">
        <w:rPr>
          <w:rtl/>
        </w:rPr>
        <w:t xml:space="preserve"> </w:t>
      </w:r>
      <w:r w:rsidR="006A39FD" w:rsidRPr="00921418">
        <w:rPr>
          <w:rFonts w:hint="eastAsia"/>
          <w:rtl/>
        </w:rPr>
        <w:t>כדין</w:t>
      </w:r>
      <w:r w:rsidR="006A39FD" w:rsidRPr="00921418">
        <w:rPr>
          <w:rFonts w:hint="cs"/>
          <w:rtl/>
        </w:rPr>
        <w:t xml:space="preserve"> (יש לסמן ב- </w:t>
      </w:r>
      <w:r w:rsidR="006A39FD" w:rsidRPr="00921418">
        <w:rPr>
          <w:rFonts w:hint="cs"/>
        </w:rPr>
        <w:t>X</w:t>
      </w:r>
      <w:r w:rsidR="006A39FD" w:rsidRPr="00921418">
        <w:rPr>
          <w:rFonts w:hint="cs"/>
          <w:rtl/>
        </w:rPr>
        <w:t xml:space="preserve"> את האפשרות הנכונה</w:t>
      </w:r>
      <w:r w:rsidR="006A39FD">
        <w:rPr>
          <w:rFonts w:hint="cs"/>
          <w:rtl/>
        </w:rPr>
        <w:t xml:space="preserve"> ולצרף תעודת התאגדות בנספח 2</w:t>
      </w:r>
      <w:r w:rsidR="006A39FD" w:rsidRPr="00921418">
        <w:rPr>
          <w:rFonts w:hint="cs"/>
          <w:rtl/>
        </w:rPr>
        <w:t xml:space="preserve">) </w:t>
      </w:r>
      <w:r w:rsidR="0045521B">
        <w:rPr>
          <w:rFonts w:hint="cs"/>
          <w:rtl/>
        </w:rPr>
        <w:t>:</w:t>
      </w:r>
    </w:p>
    <w:p w14:paraId="444F45DD" w14:textId="3038017C" w:rsidR="0005757E" w:rsidRDefault="0005757E" w:rsidP="0005757E">
      <w:pPr>
        <w:pStyle w:val="3-"/>
        <w:numPr>
          <w:ilvl w:val="0"/>
          <w:numId w:val="0"/>
        </w:numPr>
        <w:ind w:left="1050"/>
        <w:rPr>
          <w:rtl/>
        </w:rPr>
      </w:pPr>
    </w:p>
    <w:p w14:paraId="6F9DAF7C" w14:textId="77777777" w:rsidR="0005757E" w:rsidRPr="00921418" w:rsidRDefault="0005757E" w:rsidP="0005757E">
      <w:pPr>
        <w:pStyle w:val="3-"/>
        <w:numPr>
          <w:ilvl w:val="0"/>
          <w:numId w:val="0"/>
        </w:numPr>
        <w:ind w:left="1050"/>
        <w:rPr>
          <w:rtl/>
        </w:rPr>
      </w:pPr>
    </w:p>
    <w:p w14:paraId="443E79CA" w14:textId="77777777" w:rsidR="006A39FD" w:rsidRPr="00921418" w:rsidRDefault="006A39FD" w:rsidP="0045521B">
      <w:pPr>
        <w:pStyle w:val="42"/>
        <w:ind w:left="1476" w:hanging="426"/>
        <w:rPr>
          <w:rtl/>
        </w:rPr>
      </w:pPr>
      <w:r w:rsidRPr="00921418">
        <w:rPr>
          <w:rtl/>
        </w:rPr>
        <w:t>המציע רשום בישראל כדין.</w:t>
      </w:r>
    </w:p>
    <w:p w14:paraId="2BD31E90" w14:textId="77777777" w:rsidR="006A39FD" w:rsidRDefault="006A39FD" w:rsidP="0045521B">
      <w:pPr>
        <w:pStyle w:val="42"/>
        <w:ind w:left="1476" w:hanging="426"/>
      </w:pPr>
      <w:r w:rsidRPr="00921418">
        <w:rPr>
          <w:rtl/>
        </w:rPr>
        <w:t>לא חלה על המציע חובת רישום בישראל, על פי דין. נימוק:</w:t>
      </w:r>
    </w:p>
    <w:p w14:paraId="5D484E88" w14:textId="77777777" w:rsidR="006A39FD" w:rsidRPr="00921418" w:rsidRDefault="006A39FD" w:rsidP="0045521B">
      <w:pPr>
        <w:pStyle w:val="42"/>
        <w:numPr>
          <w:ilvl w:val="0"/>
          <w:numId w:val="0"/>
        </w:numPr>
        <w:ind w:left="2970" w:hanging="1494"/>
        <w:rPr>
          <w:rtl/>
        </w:rPr>
      </w:pPr>
      <w:r w:rsidRPr="00921418">
        <w:rPr>
          <w:rFonts w:hint="cs"/>
          <w:rtl/>
        </w:rPr>
        <w:t>___________________________________________</w:t>
      </w:r>
    </w:p>
    <w:p w14:paraId="22B10764" w14:textId="5B9FC084" w:rsidR="00515F80" w:rsidRPr="0045521B" w:rsidRDefault="00515F80" w:rsidP="0045521B">
      <w:pPr>
        <w:pStyle w:val="3-"/>
        <w:ind w:left="1050" w:hanging="708"/>
      </w:pPr>
      <w:r w:rsidRPr="00921418">
        <w:rPr>
          <w:rFonts w:hint="cs"/>
          <w:rtl/>
        </w:rPr>
        <w:t xml:space="preserve">היעדר הרשעות </w:t>
      </w:r>
      <w:r w:rsidR="0045521B">
        <w:rPr>
          <w:rFonts w:hint="cs"/>
          <w:rtl/>
        </w:rPr>
        <w:t>:</w:t>
      </w:r>
      <w:r w:rsidR="00B44E06">
        <w:rPr>
          <w:rFonts w:hint="cs"/>
          <w:rtl/>
        </w:rPr>
        <w:t xml:space="preserve"> </w:t>
      </w:r>
      <w:bookmarkStart w:id="240" w:name="hidden_SmiraOrNikayon"/>
    </w:p>
    <w:p w14:paraId="7C754A3C" w14:textId="77777777" w:rsidR="00515F80" w:rsidRDefault="00515F80" w:rsidP="0045521B">
      <w:pPr>
        <w:pStyle w:val="4-"/>
        <w:ind w:left="1617" w:hanging="425"/>
      </w:pPr>
      <w:r w:rsidRPr="008F058F">
        <w:rPr>
          <w:rFonts w:hint="eastAsia"/>
          <w:rtl/>
        </w:rPr>
        <w:t>המציע</w:t>
      </w:r>
      <w:r w:rsidRPr="008F058F">
        <w:rPr>
          <w:rtl/>
        </w:rPr>
        <w:t xml:space="preserve"> ו"בעל זיקה" אליו לא הורשעו ביותר משתי עבירות לפי חוק עובדים זרים התשנ"א - 1991 (להלן: "חוק עובדים זרים") וחוק שכר מינימום, התשמ"ז – 1987 (להלן: "חוק שכר מינימום") עד למועד </w:t>
      </w:r>
      <w:r w:rsidRPr="008F058F">
        <w:rPr>
          <w:rFonts w:hint="eastAsia"/>
          <w:rtl/>
        </w:rPr>
        <w:t>הגשת</w:t>
      </w:r>
      <w:r w:rsidRPr="008F058F">
        <w:rPr>
          <w:rtl/>
        </w:rPr>
        <w:t xml:space="preserve"> </w:t>
      </w:r>
      <w:r w:rsidRPr="008F058F">
        <w:rPr>
          <w:rFonts w:hint="eastAsia"/>
          <w:rtl/>
        </w:rPr>
        <w:t>ההצעה</w:t>
      </w:r>
      <w:r w:rsidRPr="008F058F">
        <w:rPr>
          <w:rtl/>
        </w:rPr>
        <w:t xml:space="preserve"> מטעם המציע במכרז, או שהורשעו כאמור אך כבר חלפה שנה אחת לפחות ממועד ההרשעה האחרונה ועד למועד </w:t>
      </w:r>
      <w:r w:rsidRPr="008F058F">
        <w:rPr>
          <w:rFonts w:hint="eastAsia"/>
          <w:rtl/>
        </w:rPr>
        <w:t>הגשת</w:t>
      </w:r>
      <w:r w:rsidRPr="008F058F">
        <w:rPr>
          <w:rtl/>
        </w:rPr>
        <w:t xml:space="preserve"> </w:t>
      </w:r>
      <w:r w:rsidRPr="008F058F">
        <w:rPr>
          <w:rFonts w:hint="eastAsia"/>
          <w:rtl/>
        </w:rPr>
        <w:t>ההצעה</w:t>
      </w:r>
      <w:r w:rsidRPr="008F058F">
        <w:rPr>
          <w:rtl/>
        </w:rPr>
        <w:t>.</w:t>
      </w:r>
      <w:r w:rsidRPr="0045521B">
        <w:rPr>
          <w:rFonts w:hint="cs"/>
          <w:rtl/>
        </w:rPr>
        <w:t xml:space="preserve"> </w:t>
      </w:r>
    </w:p>
    <w:p w14:paraId="3AADE7DE" w14:textId="77777777" w:rsidR="00515F80" w:rsidRPr="00BD48A7" w:rsidRDefault="00515F80" w:rsidP="0045521B">
      <w:pPr>
        <w:pStyle w:val="4-"/>
        <w:ind w:left="1617" w:hanging="425"/>
        <w:rPr>
          <w:rtl/>
        </w:rPr>
      </w:pPr>
      <w:r w:rsidRPr="00BD48A7">
        <w:rPr>
          <w:rFonts w:hint="cs"/>
          <w:rtl/>
        </w:rPr>
        <w:t xml:space="preserve">לצורך הוכחת עמידה בתנאי סף זה, על המציע לצרף את התצהיר המפורט </w:t>
      </w:r>
      <w:r w:rsidRPr="0045521B">
        <w:rPr>
          <w:rFonts w:hint="eastAsia"/>
          <w:b/>
          <w:bCs/>
          <w:rtl/>
        </w:rPr>
        <w:t>בנספח</w:t>
      </w:r>
      <w:r w:rsidRPr="0045521B">
        <w:rPr>
          <w:rFonts w:hint="cs"/>
          <w:b/>
          <w:bCs/>
          <w:rtl/>
        </w:rPr>
        <w:t xml:space="preserve"> 2</w:t>
      </w:r>
      <w:r w:rsidRPr="0045521B">
        <w:rPr>
          <w:rtl/>
        </w:rPr>
        <w:t>.</w:t>
      </w:r>
    </w:p>
    <w:bookmarkEnd w:id="240"/>
    <w:p w14:paraId="39F9978A" w14:textId="6FE5913C" w:rsidR="006A39FD" w:rsidRPr="00921418" w:rsidRDefault="006A39FD" w:rsidP="0045521B">
      <w:pPr>
        <w:pStyle w:val="3-"/>
        <w:ind w:left="1050" w:hanging="708"/>
        <w:rPr>
          <w:rtl/>
        </w:rPr>
      </w:pPr>
      <w:r w:rsidRPr="00921418">
        <w:rPr>
          <w:rFonts w:hint="cs"/>
          <w:rtl/>
        </w:rPr>
        <w:t>עמידה ב</w:t>
      </w:r>
      <w:r w:rsidRPr="00921418">
        <w:rPr>
          <w:rFonts w:hint="eastAsia"/>
          <w:rtl/>
        </w:rPr>
        <w:t>חוק</w:t>
      </w:r>
      <w:r w:rsidRPr="00921418">
        <w:rPr>
          <w:rtl/>
        </w:rPr>
        <w:t xml:space="preserve"> </w:t>
      </w:r>
      <w:r w:rsidRPr="00921418">
        <w:rPr>
          <w:rFonts w:hint="eastAsia"/>
          <w:rtl/>
        </w:rPr>
        <w:t>עסקאות</w:t>
      </w:r>
      <w:r w:rsidRPr="00921418">
        <w:rPr>
          <w:rtl/>
        </w:rPr>
        <w:t xml:space="preserve"> </w:t>
      </w:r>
      <w:r w:rsidRPr="00921418">
        <w:rPr>
          <w:rFonts w:hint="eastAsia"/>
          <w:rtl/>
        </w:rPr>
        <w:t>גופים</w:t>
      </w:r>
      <w:r w:rsidRPr="00921418">
        <w:rPr>
          <w:rtl/>
        </w:rPr>
        <w:t xml:space="preserve"> </w:t>
      </w:r>
      <w:r w:rsidRPr="00921418">
        <w:rPr>
          <w:rFonts w:hint="eastAsia"/>
          <w:rtl/>
        </w:rPr>
        <w:t>ציבוריים</w:t>
      </w:r>
      <w:r w:rsidR="0045521B">
        <w:rPr>
          <w:rFonts w:hint="cs"/>
          <w:rtl/>
        </w:rPr>
        <w:t>:</w:t>
      </w:r>
      <w:r w:rsidRPr="0045521B">
        <w:rPr>
          <w:rtl/>
        </w:rPr>
        <w:t xml:space="preserve"> </w:t>
      </w:r>
    </w:p>
    <w:p w14:paraId="373764B2" w14:textId="77777777" w:rsidR="006A39FD" w:rsidRPr="0045521B" w:rsidRDefault="006A39FD" w:rsidP="0045521B">
      <w:pPr>
        <w:pStyle w:val="4-"/>
        <w:ind w:left="1617" w:hanging="425"/>
        <w:rPr>
          <w:rtl/>
        </w:rPr>
      </w:pPr>
      <w:r w:rsidRPr="008F058F">
        <w:rPr>
          <w:rFonts w:hint="cs"/>
          <w:rtl/>
        </w:rPr>
        <w:t xml:space="preserve">המציע </w:t>
      </w:r>
      <w:r w:rsidRPr="008F058F">
        <w:rPr>
          <w:rtl/>
        </w:rPr>
        <w:t>מנהל את פנקסי החשבונות והרשומות שעליו לנהל על פי פקודת מס הכנסה</w:t>
      </w:r>
      <w:r w:rsidRPr="008F058F">
        <w:rPr>
          <w:rFonts w:hint="cs"/>
          <w:rtl/>
        </w:rPr>
        <w:t xml:space="preserve"> [נוסח חדש]</w:t>
      </w:r>
      <w:r w:rsidRPr="008F058F">
        <w:rPr>
          <w:rtl/>
        </w:rPr>
        <w:t>, וחוק מס ערך מוסף, התשל"ו-1975 ("חוק מס ערך מוסף"), או שהוא פטור מלנהלם</w:t>
      </w:r>
      <w:r w:rsidRPr="008F058F">
        <w:rPr>
          <w:rFonts w:hint="cs"/>
          <w:rtl/>
        </w:rPr>
        <w:t>.</w:t>
      </w:r>
    </w:p>
    <w:p w14:paraId="24B467CC" w14:textId="77777777" w:rsidR="004A168C" w:rsidRPr="0045521B" w:rsidRDefault="006A39FD" w:rsidP="0045521B">
      <w:pPr>
        <w:pStyle w:val="4-"/>
        <w:ind w:left="1617" w:hanging="425"/>
      </w:pPr>
      <w:r w:rsidRPr="008F058F">
        <w:rPr>
          <w:rFonts w:hint="cs"/>
          <w:rtl/>
        </w:rPr>
        <w:t xml:space="preserve">המציע </w:t>
      </w:r>
      <w:r w:rsidRPr="008F058F">
        <w:rPr>
          <w:rtl/>
        </w:rPr>
        <w:t>מדווח לפקיד השומה על הכנסותיו ומדווח למנהל על עסקאות שמוטל עליהן מס לפי חוק מס ער</w:t>
      </w:r>
      <w:r w:rsidRPr="008F058F">
        <w:rPr>
          <w:rFonts w:hint="cs"/>
          <w:rtl/>
        </w:rPr>
        <w:t>ך</w:t>
      </w:r>
      <w:r w:rsidRPr="008F058F">
        <w:rPr>
          <w:rtl/>
        </w:rPr>
        <w:t xml:space="preserve"> מוסף</w:t>
      </w:r>
      <w:r w:rsidRPr="008F058F">
        <w:rPr>
          <w:rFonts w:hint="cs"/>
          <w:rtl/>
        </w:rPr>
        <w:t>.</w:t>
      </w:r>
      <w:r w:rsidR="004A168C" w:rsidRPr="0045521B">
        <w:rPr>
          <w:rFonts w:hint="cs"/>
          <w:rtl/>
        </w:rPr>
        <w:t xml:space="preserve"> </w:t>
      </w:r>
    </w:p>
    <w:p w14:paraId="0C153B00" w14:textId="0E1A5ED2" w:rsidR="004A168C" w:rsidRPr="0045521B" w:rsidRDefault="004A168C" w:rsidP="0045521B">
      <w:pPr>
        <w:pStyle w:val="4-"/>
        <w:ind w:left="1617" w:hanging="425"/>
        <w:rPr>
          <w:rtl/>
        </w:rPr>
      </w:pPr>
      <w:r w:rsidRPr="008F058F">
        <w:rPr>
          <w:rFonts w:hint="cs"/>
          <w:rtl/>
        </w:rPr>
        <w:t xml:space="preserve">לצורך הוכחת עמידה בתנאי סף זה על המציע לצרף אישור פקיד מורשה ולסמנו </w:t>
      </w:r>
      <w:r w:rsidRPr="0045521B">
        <w:rPr>
          <w:rFonts w:hint="eastAsia"/>
          <w:b/>
          <w:bCs/>
          <w:rtl/>
        </w:rPr>
        <w:t>כנספח</w:t>
      </w:r>
      <w:r w:rsidRPr="0045521B">
        <w:rPr>
          <w:b/>
          <w:bCs/>
          <w:rtl/>
        </w:rPr>
        <w:t xml:space="preserve"> </w:t>
      </w:r>
      <w:bookmarkStart w:id="241" w:name="nispach3_1"/>
      <w:r w:rsidRPr="0045521B">
        <w:rPr>
          <w:rFonts w:hint="cs"/>
          <w:b/>
          <w:bCs/>
          <w:rtl/>
        </w:rPr>
        <w:t>3</w:t>
      </w:r>
      <w:bookmarkEnd w:id="241"/>
      <w:r w:rsidRPr="0045521B">
        <w:rPr>
          <w:rtl/>
        </w:rPr>
        <w:t>.</w:t>
      </w:r>
    </w:p>
    <w:p w14:paraId="76E0461D" w14:textId="77777777" w:rsidR="006A39FD" w:rsidRPr="0045521B" w:rsidRDefault="006A39FD" w:rsidP="0045521B">
      <w:pPr>
        <w:pStyle w:val="3-"/>
        <w:ind w:left="1050" w:hanging="708"/>
      </w:pPr>
      <w:r w:rsidRPr="008F058F">
        <w:rPr>
          <w:rFonts w:hint="cs"/>
          <w:rtl/>
        </w:rPr>
        <w:t>ייצוג הולם לאנשים עם מוגבלות</w:t>
      </w:r>
    </w:p>
    <w:p w14:paraId="14EEAC11" w14:textId="274FBEF0" w:rsidR="006A39FD" w:rsidRPr="0045521B" w:rsidRDefault="006A39FD" w:rsidP="0045521B">
      <w:pPr>
        <w:pStyle w:val="4-"/>
        <w:ind w:left="1617" w:hanging="425"/>
        <w:rPr>
          <w:rtl/>
        </w:rPr>
      </w:pPr>
      <w:r w:rsidRPr="008F058F">
        <w:rPr>
          <w:rFonts w:hint="cs"/>
          <w:rtl/>
        </w:rPr>
        <w:t xml:space="preserve"> (יש לסמן ב- </w:t>
      </w:r>
      <w:r w:rsidRPr="008F058F">
        <w:rPr>
          <w:rFonts w:hint="cs"/>
        </w:rPr>
        <w:t>X</w:t>
      </w:r>
      <w:r w:rsidRPr="008F058F">
        <w:rPr>
          <w:rFonts w:hint="cs"/>
          <w:rtl/>
        </w:rPr>
        <w:t xml:space="preserve"> את אחת מהאפשרויות)</w:t>
      </w:r>
      <w:r w:rsidR="0045521B">
        <w:rPr>
          <w:rFonts w:hint="cs"/>
          <w:rtl/>
        </w:rPr>
        <w:t>:</w:t>
      </w:r>
    </w:p>
    <w:p w14:paraId="234BC073" w14:textId="77777777" w:rsidR="006A39FD" w:rsidRPr="00921418" w:rsidRDefault="006A39FD" w:rsidP="0045521B">
      <w:pPr>
        <w:pStyle w:val="53"/>
        <w:ind w:left="1334" w:hanging="614"/>
        <w:rPr>
          <w:rtl/>
        </w:rPr>
      </w:pPr>
      <w:r w:rsidRPr="00921418">
        <w:rPr>
          <w:rtl/>
        </w:rPr>
        <w:t>הוראות סעיף 9 לחוק שוויון זכויות לאנשים עם מוגבלות, התשנ"ח</w:t>
      </w:r>
      <w:r w:rsidRPr="00921418">
        <w:rPr>
          <w:rFonts w:hint="cs"/>
          <w:rtl/>
        </w:rPr>
        <w:t>-</w:t>
      </w:r>
      <w:r w:rsidRPr="00921418">
        <w:rPr>
          <w:rtl/>
        </w:rPr>
        <w:t xml:space="preserve">1998 </w:t>
      </w:r>
      <w:r w:rsidRPr="00921418">
        <w:rPr>
          <w:rFonts w:hint="cs"/>
          <w:b/>
          <w:bCs/>
          <w:rtl/>
        </w:rPr>
        <w:t>("חוק שוויון זכויות לאנשים עם מוגבלויות")</w:t>
      </w:r>
      <w:r w:rsidRPr="00921418">
        <w:rPr>
          <w:rFonts w:hint="cs"/>
          <w:rtl/>
        </w:rPr>
        <w:t xml:space="preserve"> אינן </w:t>
      </w:r>
      <w:r w:rsidRPr="00921418">
        <w:rPr>
          <w:rtl/>
        </w:rPr>
        <w:t>חלות על המציע.</w:t>
      </w:r>
    </w:p>
    <w:p w14:paraId="2C22BF11" w14:textId="77777777" w:rsidR="006A39FD" w:rsidRPr="00921418" w:rsidRDefault="006A39FD" w:rsidP="0045521B">
      <w:pPr>
        <w:pStyle w:val="53"/>
        <w:ind w:left="1334" w:hanging="614"/>
        <w:rPr>
          <w:rtl/>
        </w:rPr>
      </w:pPr>
      <w:r w:rsidRPr="00921418">
        <w:rPr>
          <w:rtl/>
        </w:rPr>
        <w:t xml:space="preserve">הוראות סעיף 9 לחוק שוויון זכויות לאנשים עם מוגבלות חלות על המציע והוא מקיים אותן. </w:t>
      </w:r>
    </w:p>
    <w:p w14:paraId="4C08A6FF" w14:textId="5911B8F8" w:rsidR="006A39FD" w:rsidRDefault="006A39FD" w:rsidP="0045521B">
      <w:pPr>
        <w:pStyle w:val="4-"/>
        <w:ind w:left="1617" w:hanging="425"/>
      </w:pPr>
      <w:r w:rsidRPr="00921418">
        <w:rPr>
          <w:rtl/>
        </w:rPr>
        <w:t>במקרה שהוראות סעיף 9 לחוק שוויון זכויות לאנשים עם מוגבלות חלות על המציע</w:t>
      </w:r>
      <w:r w:rsidRPr="00921418">
        <w:rPr>
          <w:rFonts w:hint="cs"/>
          <w:rtl/>
        </w:rPr>
        <w:t>,</w:t>
      </w:r>
      <w:r w:rsidRPr="00921418">
        <w:rPr>
          <w:rtl/>
        </w:rPr>
        <w:t xml:space="preserve"> </w:t>
      </w:r>
      <w:r w:rsidRPr="00921418">
        <w:rPr>
          <w:rFonts w:hint="cs"/>
          <w:rtl/>
        </w:rPr>
        <w:t>יש</w:t>
      </w:r>
      <w:r w:rsidRPr="00921418">
        <w:rPr>
          <w:rtl/>
        </w:rPr>
        <w:t xml:space="preserve"> </w:t>
      </w:r>
      <w:r w:rsidRPr="00921418">
        <w:rPr>
          <w:rFonts w:hint="cs"/>
          <w:rtl/>
        </w:rPr>
        <w:t>לפרט את אופן עמידתו בדרישות החוק (</w:t>
      </w:r>
      <w:r w:rsidRPr="0045521B">
        <w:rPr>
          <w:u w:val="single"/>
          <w:rtl/>
        </w:rPr>
        <w:t xml:space="preserve">יש לסמן ב- </w:t>
      </w:r>
      <w:r w:rsidRPr="0045521B">
        <w:rPr>
          <w:u w:val="single"/>
        </w:rPr>
        <w:t>X</w:t>
      </w:r>
      <w:r w:rsidRPr="0045521B">
        <w:rPr>
          <w:u w:val="single"/>
          <w:rtl/>
        </w:rPr>
        <w:t xml:space="preserve"> את אחת מהאפשרויו</w:t>
      </w:r>
      <w:r w:rsidRPr="0045521B">
        <w:rPr>
          <w:rFonts w:hint="cs"/>
          <w:u w:val="single"/>
          <w:rtl/>
        </w:rPr>
        <w:t>ת</w:t>
      </w:r>
      <w:r w:rsidRPr="0045521B">
        <w:rPr>
          <w:rFonts w:hint="cs"/>
          <w:rtl/>
        </w:rPr>
        <w:t>):</w:t>
      </w:r>
    </w:p>
    <w:p w14:paraId="02FB6AD8" w14:textId="0F622628" w:rsidR="006A39FD" w:rsidRDefault="006A39FD" w:rsidP="0045521B">
      <w:pPr>
        <w:pStyle w:val="53"/>
        <w:ind w:left="1334" w:hanging="614"/>
      </w:pPr>
      <w:r w:rsidRPr="00921418">
        <w:rPr>
          <w:rtl/>
        </w:rPr>
        <w:t>המציע מעסיק פחות מ-100 עובדים.</w:t>
      </w:r>
      <w:r w:rsidRPr="00921418">
        <w:rPr>
          <w:rFonts w:hint="cs"/>
          <w:rtl/>
        </w:rPr>
        <w:t xml:space="preserve"> </w:t>
      </w:r>
    </w:p>
    <w:p w14:paraId="435E749E" w14:textId="77777777" w:rsidR="0005757E" w:rsidRPr="00921418" w:rsidRDefault="0005757E" w:rsidP="0005757E">
      <w:pPr>
        <w:pStyle w:val="53"/>
        <w:numPr>
          <w:ilvl w:val="0"/>
          <w:numId w:val="0"/>
        </w:numPr>
        <w:ind w:left="1334"/>
        <w:rPr>
          <w:rtl/>
        </w:rPr>
      </w:pPr>
    </w:p>
    <w:p w14:paraId="023E8AA8" w14:textId="77777777" w:rsidR="006A39FD" w:rsidRPr="00921418" w:rsidRDefault="006A39FD" w:rsidP="0045521B">
      <w:pPr>
        <w:pStyle w:val="53"/>
        <w:ind w:left="1334" w:hanging="614"/>
        <w:rPr>
          <w:rtl/>
        </w:rPr>
      </w:pPr>
      <w:r w:rsidRPr="00921418">
        <w:rPr>
          <w:rtl/>
        </w:rPr>
        <w:t>המציע מעסיק 100 עובדים או יותר.</w:t>
      </w:r>
    </w:p>
    <w:p w14:paraId="345A0CA0" w14:textId="77777777" w:rsidR="006A39FD" w:rsidRPr="00921418" w:rsidRDefault="006A39FD" w:rsidP="0045521B">
      <w:pPr>
        <w:pStyle w:val="4-"/>
        <w:ind w:left="1617" w:hanging="425"/>
        <w:rPr>
          <w:rtl/>
        </w:rPr>
      </w:pPr>
      <w:r w:rsidRPr="00921418">
        <w:rPr>
          <w:rtl/>
        </w:rPr>
        <w:t xml:space="preserve">במקרה שהמציע מעסיק 100 עובדים או יותר </w:t>
      </w:r>
      <w:r w:rsidRPr="0045521B">
        <w:rPr>
          <w:rFonts w:hint="cs"/>
          <w:rtl/>
        </w:rPr>
        <w:t>(</w:t>
      </w:r>
      <w:r w:rsidRPr="0045521B">
        <w:rPr>
          <w:rFonts w:hint="cs"/>
          <w:u w:val="single"/>
          <w:rtl/>
        </w:rPr>
        <w:t xml:space="preserve">יש לסמן ב- </w:t>
      </w:r>
      <w:r w:rsidRPr="0045521B">
        <w:rPr>
          <w:rFonts w:hint="cs"/>
          <w:u w:val="single"/>
        </w:rPr>
        <w:t>X</w:t>
      </w:r>
      <w:r w:rsidRPr="0045521B">
        <w:rPr>
          <w:rFonts w:hint="cs"/>
          <w:u w:val="single"/>
          <w:rtl/>
        </w:rPr>
        <w:t xml:space="preserve"> את אחת מהאפשרויות</w:t>
      </w:r>
      <w:r w:rsidRPr="0045521B">
        <w:rPr>
          <w:rFonts w:hint="cs"/>
          <w:rtl/>
        </w:rPr>
        <w:t>)</w:t>
      </w:r>
      <w:r w:rsidRPr="00921418">
        <w:rPr>
          <w:rtl/>
        </w:rPr>
        <w:t>:</w:t>
      </w:r>
    </w:p>
    <w:p w14:paraId="7DA32C6F" w14:textId="2AE39645" w:rsidR="006A39FD" w:rsidRPr="00921418" w:rsidRDefault="006A39FD" w:rsidP="0045521B">
      <w:pPr>
        <w:pStyle w:val="53"/>
        <w:ind w:left="1334" w:hanging="614"/>
        <w:rPr>
          <w:rtl/>
        </w:rPr>
      </w:pPr>
      <w:r w:rsidRPr="00921418">
        <w:rPr>
          <w:rtl/>
        </w:rPr>
        <w:t xml:space="preserve">המציע מתחייב כי </w:t>
      </w:r>
      <w:r w:rsidRPr="00921418">
        <w:rPr>
          <w:rFonts w:hint="cs"/>
          <w:rtl/>
        </w:rPr>
        <w:t>אם</w:t>
      </w:r>
      <w:r w:rsidRPr="00921418">
        <w:rPr>
          <w:rtl/>
        </w:rPr>
        <w:t xml:space="preserve"> יזכה במכרז יפנה למנהל הכללי של משרד העבודה</w:t>
      </w:r>
      <w:r>
        <w:rPr>
          <w:rFonts w:hint="cs"/>
          <w:rtl/>
        </w:rPr>
        <w:t>,</w:t>
      </w:r>
      <w:r w:rsidRPr="00921418">
        <w:rPr>
          <w:rtl/>
        </w:rPr>
        <w:t xml:space="preserve"> הרווחה והשירותים החברתיים לשם</w:t>
      </w:r>
      <w:r w:rsidRPr="00921418">
        <w:t xml:space="preserve"> </w:t>
      </w:r>
      <w:r w:rsidRPr="00921418">
        <w:rPr>
          <w:rtl/>
        </w:rPr>
        <w:t>בחינת</w:t>
      </w:r>
      <w:r w:rsidRPr="00921418">
        <w:t xml:space="preserve"> </w:t>
      </w:r>
      <w:r w:rsidRPr="00921418">
        <w:rPr>
          <w:rtl/>
        </w:rPr>
        <w:t>יישום</w:t>
      </w:r>
      <w:r w:rsidRPr="00921418">
        <w:t xml:space="preserve"> </w:t>
      </w:r>
      <w:r w:rsidRPr="00921418">
        <w:rPr>
          <w:rtl/>
        </w:rPr>
        <w:t>חובותיו</w:t>
      </w:r>
      <w:r w:rsidRPr="00921418">
        <w:t xml:space="preserve"> </w:t>
      </w:r>
      <w:r w:rsidRPr="00921418">
        <w:rPr>
          <w:rtl/>
        </w:rPr>
        <w:t>לפי</w:t>
      </w:r>
      <w:r w:rsidRPr="00921418">
        <w:t xml:space="preserve"> </w:t>
      </w:r>
      <w:r w:rsidRPr="00921418">
        <w:rPr>
          <w:rtl/>
        </w:rPr>
        <w:t>סעיף</w:t>
      </w:r>
      <w:r w:rsidRPr="00921418">
        <w:t xml:space="preserve"> 9 </w:t>
      </w:r>
      <w:r w:rsidRPr="00921418">
        <w:rPr>
          <w:rtl/>
        </w:rPr>
        <w:t>לחוק שוויון</w:t>
      </w:r>
      <w:r w:rsidRPr="00921418">
        <w:t xml:space="preserve"> </w:t>
      </w:r>
      <w:r w:rsidRPr="00921418">
        <w:rPr>
          <w:rtl/>
        </w:rPr>
        <w:t>זכויות לאנשים עם מוגבלות, ובמקרה</w:t>
      </w:r>
      <w:r w:rsidRPr="00921418">
        <w:t xml:space="preserve"> </w:t>
      </w:r>
      <w:r w:rsidRPr="00921418">
        <w:rPr>
          <w:rtl/>
        </w:rPr>
        <w:t>הצורך</w:t>
      </w:r>
      <w:r w:rsidRPr="00921418">
        <w:t>–</w:t>
      </w:r>
      <w:r w:rsidR="00B44E06">
        <w:rPr>
          <w:rtl/>
        </w:rPr>
        <w:t xml:space="preserve"> </w:t>
      </w:r>
      <w:r w:rsidRPr="00921418">
        <w:rPr>
          <w:rtl/>
        </w:rPr>
        <w:t>לשם</w:t>
      </w:r>
      <w:r w:rsidRPr="00921418">
        <w:t xml:space="preserve"> </w:t>
      </w:r>
      <w:r w:rsidRPr="00921418">
        <w:rPr>
          <w:rtl/>
        </w:rPr>
        <w:t>קבלת הנחיות</w:t>
      </w:r>
      <w:r w:rsidRPr="00921418">
        <w:t xml:space="preserve"> </w:t>
      </w:r>
      <w:r w:rsidRPr="00921418">
        <w:rPr>
          <w:rtl/>
        </w:rPr>
        <w:t>בקשר</w:t>
      </w:r>
      <w:r w:rsidRPr="00921418">
        <w:t xml:space="preserve"> </w:t>
      </w:r>
      <w:r w:rsidRPr="00921418">
        <w:rPr>
          <w:rtl/>
        </w:rPr>
        <w:t>ליישומן</w:t>
      </w:r>
      <w:r w:rsidRPr="00921418">
        <w:t>.</w:t>
      </w:r>
    </w:p>
    <w:p w14:paraId="77ECA079" w14:textId="7B5103D2" w:rsidR="006A39FD" w:rsidRPr="00921418" w:rsidRDefault="006A39FD" w:rsidP="0045521B">
      <w:pPr>
        <w:pStyle w:val="53"/>
        <w:ind w:left="1334" w:hanging="614"/>
        <w:rPr>
          <w:rtl/>
        </w:rPr>
      </w:pPr>
      <w:r w:rsidRPr="00921418">
        <w:rPr>
          <w:rtl/>
        </w:rPr>
        <w:t xml:space="preserve">המציע </w:t>
      </w:r>
      <w:r w:rsidRPr="00921418">
        <w:rPr>
          <w:rFonts w:hint="eastAsia"/>
          <w:rtl/>
        </w:rPr>
        <w:t>פנה</w:t>
      </w:r>
      <w:r w:rsidRPr="00921418">
        <w:rPr>
          <w:rtl/>
        </w:rPr>
        <w:t xml:space="preserve"> </w:t>
      </w:r>
      <w:r w:rsidRPr="00921418">
        <w:rPr>
          <w:rFonts w:hint="eastAsia"/>
          <w:rtl/>
        </w:rPr>
        <w:t>בעבר</w:t>
      </w:r>
      <w:r w:rsidRPr="00921418">
        <w:rPr>
          <w:rtl/>
        </w:rPr>
        <w:t xml:space="preserve"> למנהל הכללי של משרד העבודה</w:t>
      </w:r>
      <w:r>
        <w:rPr>
          <w:rFonts w:hint="cs"/>
          <w:rtl/>
        </w:rPr>
        <w:t>,</w:t>
      </w:r>
      <w:r w:rsidRPr="00921418">
        <w:rPr>
          <w:rtl/>
        </w:rPr>
        <w:t xml:space="preserve"> הרווחה והשירותים החברתיים לשם בחינת</w:t>
      </w:r>
      <w:r w:rsidRPr="00921418">
        <w:t xml:space="preserve"> </w:t>
      </w:r>
      <w:r w:rsidRPr="00921418">
        <w:rPr>
          <w:rtl/>
        </w:rPr>
        <w:t>יישום</w:t>
      </w:r>
      <w:r w:rsidRPr="00921418">
        <w:t xml:space="preserve"> </w:t>
      </w:r>
      <w:r w:rsidRPr="00921418">
        <w:rPr>
          <w:rtl/>
        </w:rPr>
        <w:t>חובותיו</w:t>
      </w:r>
      <w:r w:rsidRPr="00921418">
        <w:t xml:space="preserve"> </w:t>
      </w:r>
      <w:r w:rsidRPr="00921418">
        <w:rPr>
          <w:rtl/>
        </w:rPr>
        <w:t>לפי</w:t>
      </w:r>
      <w:r w:rsidRPr="00921418">
        <w:t xml:space="preserve"> </w:t>
      </w:r>
      <w:r w:rsidRPr="00921418">
        <w:rPr>
          <w:rtl/>
        </w:rPr>
        <w:t>סעיף</w:t>
      </w:r>
      <w:r w:rsidR="0025527C">
        <w:rPr>
          <w:rFonts w:hint="cs"/>
          <w:rtl/>
        </w:rPr>
        <w:t xml:space="preserve"> 9</w:t>
      </w:r>
      <w:r w:rsidR="00B44E06">
        <w:rPr>
          <w:rtl/>
        </w:rPr>
        <w:t xml:space="preserve"> </w:t>
      </w:r>
      <w:r w:rsidRPr="00921418">
        <w:rPr>
          <w:rtl/>
        </w:rPr>
        <w:t>לחוק שוויון</w:t>
      </w:r>
      <w:r w:rsidRPr="00921418">
        <w:t xml:space="preserve"> </w:t>
      </w:r>
      <w:r w:rsidRPr="00921418">
        <w:rPr>
          <w:rtl/>
        </w:rPr>
        <w:t>זכויות לאנשים עם מוגבלות, ואם קיבל הנחיות ליישום חובותיו פעל ליישומן.</w:t>
      </w:r>
    </w:p>
    <w:p w14:paraId="2C78EEB7" w14:textId="68A96362" w:rsidR="00AC2B19" w:rsidRDefault="006A39FD" w:rsidP="0045521B">
      <w:pPr>
        <w:pStyle w:val="3-"/>
        <w:ind w:left="1050" w:hanging="708"/>
        <w:rPr>
          <w:rtl/>
        </w:rPr>
      </w:pPr>
      <w:r w:rsidRPr="00921418">
        <w:rPr>
          <w:rFonts w:hint="cs"/>
          <w:rtl/>
        </w:rPr>
        <w:t>המציע עומד בדרישות הרישוי והתקנים הנדרשים על פי דין לצורך ההתקשרות</w:t>
      </w:r>
      <w:r>
        <w:rPr>
          <w:rFonts w:hint="cs"/>
          <w:rtl/>
        </w:rPr>
        <w:t>.</w:t>
      </w:r>
    </w:p>
    <w:p w14:paraId="45432722" w14:textId="77777777" w:rsidR="00171067" w:rsidRPr="002A3E64" w:rsidRDefault="00171067" w:rsidP="0045521B">
      <w:pPr>
        <w:pStyle w:val="2-"/>
        <w:ind w:left="483" w:hanging="567"/>
        <w:rPr>
          <w:rtl/>
        </w:rPr>
      </w:pPr>
      <w:bookmarkStart w:id="242" w:name="_Toc43400630"/>
      <w:bookmarkStart w:id="243" w:name="_Toc44931941"/>
      <w:bookmarkStart w:id="244" w:name="_Toc44932028"/>
      <w:bookmarkStart w:id="245" w:name="_Toc53331349"/>
      <w:bookmarkStart w:id="246" w:name="show_professionalConditions_2"/>
      <w:r>
        <w:rPr>
          <w:rFonts w:hint="cs"/>
          <w:rtl/>
        </w:rPr>
        <w:t>הסתמכות המציע על גורמים נוספים</w:t>
      </w:r>
      <w:r w:rsidRPr="002A3E64">
        <w:rPr>
          <w:rtl/>
        </w:rPr>
        <w:t>:</w:t>
      </w:r>
    </w:p>
    <w:p w14:paraId="6224C45B" w14:textId="4BAB629A" w:rsidR="00B23E37" w:rsidRDefault="00171067" w:rsidP="0045521B">
      <w:pPr>
        <w:pStyle w:val="3-"/>
        <w:ind w:left="1050" w:hanging="708"/>
      </w:pPr>
      <w:r>
        <w:rPr>
          <w:rFonts w:hint="cs"/>
          <w:rtl/>
        </w:rPr>
        <w:t xml:space="preserve">לצורך הוכחת תנאי הסף המקצועיים </w:t>
      </w:r>
      <w:r w:rsidR="0038358B">
        <w:rPr>
          <w:rFonts w:hint="cs"/>
          <w:rtl/>
        </w:rPr>
        <w:t xml:space="preserve">ולצורך קביעת ניקוד האיכות, </w:t>
      </w:r>
      <w:r>
        <w:rPr>
          <w:rFonts w:hint="cs"/>
          <w:rtl/>
        </w:rPr>
        <w:t xml:space="preserve">המציע נסמך על הגורמים הנוספים הבאים </w:t>
      </w:r>
      <w:r w:rsidR="0045521B" w:rsidRPr="0045521B">
        <w:rPr>
          <w:rtl/>
        </w:rPr>
        <w:t>(</w:t>
      </w:r>
      <w:r w:rsidR="0045521B" w:rsidRPr="0045521B">
        <w:rPr>
          <w:u w:val="single"/>
          <w:rtl/>
        </w:rPr>
        <w:t xml:space="preserve">יש </w:t>
      </w:r>
      <w:r w:rsidR="00024808">
        <w:rPr>
          <w:rFonts w:hint="cs"/>
          <w:u w:val="single"/>
          <w:rtl/>
        </w:rPr>
        <w:t>לבחור</w:t>
      </w:r>
      <w:r w:rsidR="0045521B" w:rsidRPr="0045521B">
        <w:rPr>
          <w:rtl/>
        </w:rPr>
        <w:t>):</w:t>
      </w:r>
    </w:p>
    <w:p w14:paraId="3CCC57F0" w14:textId="77777777" w:rsidR="00024808" w:rsidRDefault="00024808" w:rsidP="00024808">
      <w:pPr>
        <w:pStyle w:val="53"/>
      </w:pPr>
      <w:r>
        <w:rPr>
          <w:rFonts w:hint="cs"/>
          <w:rtl/>
        </w:rPr>
        <w:t>ניסיונו בלבד.</w:t>
      </w:r>
    </w:p>
    <w:p w14:paraId="29F567DF" w14:textId="36D96800" w:rsidR="00171067" w:rsidRPr="00E1168E" w:rsidRDefault="00171067" w:rsidP="0045521B">
      <w:pPr>
        <w:pStyle w:val="53"/>
        <w:ind w:left="1334" w:hanging="614"/>
      </w:pPr>
      <w:r w:rsidRPr="00E1168E">
        <w:rPr>
          <w:rtl/>
        </w:rPr>
        <w:t xml:space="preserve">ניסיון חברת _____ </w:t>
      </w:r>
      <w:proofErr w:type="spellStart"/>
      <w:r w:rsidRPr="00E1168E">
        <w:rPr>
          <w:rtl/>
        </w:rPr>
        <w:t>ח"פ</w:t>
      </w:r>
      <w:proofErr w:type="spellEnd"/>
      <w:r w:rsidRPr="00E1168E">
        <w:rPr>
          <w:rtl/>
        </w:rPr>
        <w:t xml:space="preserve"> ______ אשר מוזגה </w:t>
      </w:r>
      <w:r w:rsidRPr="00E1168E">
        <w:rPr>
          <w:rFonts w:hint="cs"/>
          <w:rtl/>
        </w:rPr>
        <w:t xml:space="preserve">במיזוג סטטוטורי </w:t>
      </w:r>
      <w:r w:rsidRPr="00E1168E">
        <w:rPr>
          <w:rtl/>
        </w:rPr>
        <w:t>למציע ב ______</w:t>
      </w:r>
      <w:r w:rsidRPr="00E1168E">
        <w:rPr>
          <w:rFonts w:hint="cs"/>
          <w:rtl/>
        </w:rPr>
        <w:t>(</w:t>
      </w:r>
      <w:r w:rsidRPr="0045521B">
        <w:rPr>
          <w:rFonts w:hint="cs"/>
          <w:rtl/>
        </w:rPr>
        <w:t>יש לרשום מועד</w:t>
      </w:r>
      <w:r w:rsidRPr="00E1168E">
        <w:rPr>
          <w:rFonts w:hint="cs"/>
          <w:rtl/>
        </w:rPr>
        <w:t>)</w:t>
      </w:r>
      <w:r>
        <w:rPr>
          <w:rFonts w:hint="cs"/>
          <w:rtl/>
        </w:rPr>
        <w:t xml:space="preserve">, ואשר </w:t>
      </w:r>
      <w:r w:rsidRPr="009D0B5D">
        <w:rPr>
          <w:rtl/>
        </w:rPr>
        <w:t>עסקה טרם הרכישה של אמצעי השליטה בה על ידי המציע בשירותים הרלוונטיים לשירותים במכרז</w:t>
      </w:r>
      <w:r w:rsidR="0038358B">
        <w:rPr>
          <w:rFonts w:hint="cs"/>
          <w:rtl/>
        </w:rPr>
        <w:t xml:space="preserve"> לצורך הוכחת עמידת המציע בתנאי הסף בסעיפים _____</w:t>
      </w:r>
      <w:r w:rsidR="00B23E37" w:rsidRPr="00E1168E">
        <w:rPr>
          <w:rtl/>
        </w:rPr>
        <w:t>______</w:t>
      </w:r>
      <w:r w:rsidR="00B23E37">
        <w:rPr>
          <w:rFonts w:hint="cs"/>
          <w:rtl/>
        </w:rPr>
        <w:t xml:space="preserve"> בפרק א' למכרז,</w:t>
      </w:r>
      <w:r w:rsidR="00B44E06">
        <w:rPr>
          <w:rFonts w:hint="cs"/>
          <w:rtl/>
        </w:rPr>
        <w:t xml:space="preserve"> </w:t>
      </w:r>
      <w:r w:rsidR="0038358B">
        <w:rPr>
          <w:rFonts w:hint="cs"/>
          <w:rtl/>
        </w:rPr>
        <w:t xml:space="preserve"> למכרז ולצורך קביעת ניקוד האיכות בשורות </w:t>
      </w:r>
      <w:r w:rsidR="00B23E37">
        <w:rPr>
          <w:rFonts w:hint="cs"/>
          <w:rtl/>
        </w:rPr>
        <w:t>1-6 ב</w:t>
      </w:r>
      <w:r w:rsidR="0038358B">
        <w:rPr>
          <w:rFonts w:hint="cs"/>
          <w:rtl/>
        </w:rPr>
        <w:t xml:space="preserve">טבלת הניקוד בסעיף 4.2 </w:t>
      </w:r>
      <w:r w:rsidR="00B23E37">
        <w:rPr>
          <w:rFonts w:hint="cs"/>
          <w:rtl/>
        </w:rPr>
        <w:t xml:space="preserve">בפרק א' </w:t>
      </w:r>
      <w:r w:rsidR="0038358B">
        <w:rPr>
          <w:rFonts w:hint="cs"/>
          <w:rtl/>
        </w:rPr>
        <w:t>למכרז</w:t>
      </w:r>
      <w:r w:rsidRPr="00E1168E">
        <w:rPr>
          <w:rtl/>
        </w:rPr>
        <w:t xml:space="preserve">. </w:t>
      </w:r>
    </w:p>
    <w:p w14:paraId="469E9061" w14:textId="6FD94471" w:rsidR="00171067" w:rsidRDefault="00171067" w:rsidP="0045521B">
      <w:pPr>
        <w:pStyle w:val="53"/>
        <w:ind w:left="1334" w:hanging="614"/>
      </w:pPr>
      <w:r w:rsidRPr="00E1168E">
        <w:rPr>
          <w:rtl/>
        </w:rPr>
        <w:t>ניסיון חברת</w:t>
      </w:r>
      <w:r w:rsidR="00B44E06">
        <w:rPr>
          <w:rtl/>
        </w:rPr>
        <w:t xml:space="preserve"> </w:t>
      </w:r>
      <w:r w:rsidRPr="00E1168E">
        <w:rPr>
          <w:rtl/>
        </w:rPr>
        <w:t xml:space="preserve">______ </w:t>
      </w:r>
      <w:proofErr w:type="spellStart"/>
      <w:r w:rsidRPr="00E1168E">
        <w:rPr>
          <w:rtl/>
        </w:rPr>
        <w:t>ח"פ</w:t>
      </w:r>
      <w:proofErr w:type="spellEnd"/>
      <w:r w:rsidRPr="00E1168E">
        <w:rPr>
          <w:rtl/>
        </w:rPr>
        <w:t xml:space="preserve"> _______ </w:t>
      </w:r>
      <w:r w:rsidRPr="00363F6F">
        <w:rPr>
          <w:rtl/>
        </w:rPr>
        <w:t>אשר המציע מחזיק ב</w:t>
      </w:r>
      <w:r w:rsidRPr="00363F6F">
        <w:rPr>
          <w:rFonts w:hint="cs"/>
          <w:rtl/>
        </w:rPr>
        <w:t>יותר מ</w:t>
      </w:r>
      <w:r w:rsidR="00421E52">
        <w:rPr>
          <w:rFonts w:hint="cs"/>
          <w:rtl/>
        </w:rPr>
        <w:t>-</w:t>
      </w:r>
      <w:r w:rsidRPr="00363F6F">
        <w:rPr>
          <w:rFonts w:hint="cs"/>
          <w:rtl/>
        </w:rPr>
        <w:t>50</w:t>
      </w:r>
      <w:r w:rsidRPr="00363F6F">
        <w:rPr>
          <w:rtl/>
        </w:rPr>
        <w:t>% מאמצעי השליטה בה</w:t>
      </w:r>
      <w:r w:rsidR="0038358B" w:rsidRPr="0045521B">
        <w:rPr>
          <w:rFonts w:hint="cs"/>
          <w:rtl/>
        </w:rPr>
        <w:t xml:space="preserve">, </w:t>
      </w:r>
      <w:r w:rsidR="0038358B">
        <w:rPr>
          <w:rFonts w:hint="cs"/>
          <w:rtl/>
        </w:rPr>
        <w:t xml:space="preserve">לצורך הוכחת עמידת המציע בתנאי הסף בסעיפים _____ </w:t>
      </w:r>
      <w:r w:rsidR="00B23E37">
        <w:rPr>
          <w:rFonts w:hint="cs"/>
          <w:rtl/>
        </w:rPr>
        <w:t xml:space="preserve">בפרק א' למכרז, </w:t>
      </w:r>
      <w:r w:rsidR="0038358B">
        <w:rPr>
          <w:rFonts w:hint="cs"/>
          <w:rtl/>
        </w:rPr>
        <w:t xml:space="preserve">ולצורך קביעת ניקוד האיכות בשורות </w:t>
      </w:r>
      <w:r w:rsidR="00B23E37">
        <w:rPr>
          <w:rFonts w:hint="cs"/>
          <w:rtl/>
        </w:rPr>
        <w:t>1-6 ב</w:t>
      </w:r>
      <w:r w:rsidR="0038358B">
        <w:rPr>
          <w:rFonts w:hint="cs"/>
          <w:rtl/>
        </w:rPr>
        <w:t xml:space="preserve">טבלת הניקוד בסעיף 4.2 </w:t>
      </w:r>
      <w:r w:rsidR="00B23E37">
        <w:rPr>
          <w:rFonts w:hint="cs"/>
          <w:rtl/>
        </w:rPr>
        <w:t xml:space="preserve">בפרק א' </w:t>
      </w:r>
      <w:r w:rsidR="0038358B">
        <w:rPr>
          <w:rFonts w:hint="cs"/>
          <w:rtl/>
        </w:rPr>
        <w:t>למכרז</w:t>
      </w:r>
      <w:r w:rsidRPr="0045521B">
        <w:rPr>
          <w:rFonts w:hint="cs"/>
          <w:rtl/>
        </w:rPr>
        <w:t>.</w:t>
      </w:r>
    </w:p>
    <w:p w14:paraId="7EB6BD29" w14:textId="060F5683" w:rsidR="0038358B" w:rsidRDefault="00171067" w:rsidP="0045521B">
      <w:pPr>
        <w:pStyle w:val="53"/>
        <w:ind w:left="1334" w:hanging="614"/>
      </w:pPr>
      <w:r>
        <w:rPr>
          <w:rFonts w:hint="cs"/>
          <w:rtl/>
        </w:rPr>
        <w:t>ניסיון קבלן משנה</w:t>
      </w:r>
      <w:r w:rsidR="00B44E06">
        <w:rPr>
          <w:rFonts w:hint="cs"/>
          <w:rtl/>
        </w:rPr>
        <w:t xml:space="preserve"> </w:t>
      </w:r>
      <w:r w:rsidRPr="00E1168E">
        <w:rPr>
          <w:rtl/>
        </w:rPr>
        <w:t xml:space="preserve">חברת _____ </w:t>
      </w:r>
      <w:proofErr w:type="spellStart"/>
      <w:r w:rsidRPr="00E1168E">
        <w:rPr>
          <w:rtl/>
        </w:rPr>
        <w:t>ח"פ</w:t>
      </w:r>
      <w:proofErr w:type="spellEnd"/>
      <w:r w:rsidRPr="00E1168E">
        <w:rPr>
          <w:rtl/>
        </w:rPr>
        <w:t xml:space="preserve"> ______</w:t>
      </w:r>
      <w:r>
        <w:rPr>
          <w:rFonts w:hint="cs"/>
          <w:rtl/>
        </w:rPr>
        <w:t xml:space="preserve"> לצורך עמידתו בתנאי הסף בסעיף 3.</w:t>
      </w:r>
      <w:r w:rsidR="00B23E37">
        <w:rPr>
          <w:rFonts w:hint="cs"/>
          <w:rtl/>
        </w:rPr>
        <w:t>3.</w:t>
      </w:r>
      <w:r>
        <w:rPr>
          <w:rFonts w:hint="cs"/>
          <w:rtl/>
        </w:rPr>
        <w:t>4 למכרז</w:t>
      </w:r>
      <w:r w:rsidR="0038358B">
        <w:rPr>
          <w:rFonts w:hint="cs"/>
          <w:rtl/>
        </w:rPr>
        <w:t xml:space="preserve"> ולצורך קביעת ניקוד האיכות בשורות </w:t>
      </w:r>
      <w:r w:rsidR="00B23E37">
        <w:rPr>
          <w:rFonts w:hint="cs"/>
          <w:rtl/>
        </w:rPr>
        <w:t>3-4</w:t>
      </w:r>
      <w:r w:rsidR="00B44E06">
        <w:rPr>
          <w:rFonts w:hint="cs"/>
          <w:rtl/>
        </w:rPr>
        <w:t xml:space="preserve"> </w:t>
      </w:r>
      <w:r w:rsidR="00B23E37">
        <w:rPr>
          <w:rFonts w:hint="cs"/>
          <w:rtl/>
        </w:rPr>
        <w:t>ב</w:t>
      </w:r>
      <w:r w:rsidR="0038358B">
        <w:rPr>
          <w:rFonts w:hint="cs"/>
          <w:rtl/>
        </w:rPr>
        <w:t xml:space="preserve">טבלת הניקוד בסעיף 4.2 </w:t>
      </w:r>
      <w:r w:rsidR="00B23E37">
        <w:rPr>
          <w:rFonts w:hint="cs"/>
          <w:rtl/>
        </w:rPr>
        <w:t xml:space="preserve">בפרק א' </w:t>
      </w:r>
      <w:r w:rsidR="0038358B">
        <w:rPr>
          <w:rFonts w:hint="cs"/>
          <w:rtl/>
        </w:rPr>
        <w:t>למכרז</w:t>
      </w:r>
      <w:r w:rsidR="0038358B" w:rsidRPr="0045521B">
        <w:rPr>
          <w:rFonts w:hint="cs"/>
          <w:rtl/>
        </w:rPr>
        <w:t>.</w:t>
      </w:r>
    </w:p>
    <w:p w14:paraId="4C15C62F" w14:textId="77777777" w:rsidR="00171067" w:rsidRPr="00E1168E" w:rsidRDefault="00171067" w:rsidP="00171067">
      <w:pPr>
        <w:pStyle w:val="43"/>
        <w:numPr>
          <w:ilvl w:val="0"/>
          <w:numId w:val="0"/>
        </w:numPr>
        <w:ind w:left="2314" w:hanging="1073"/>
        <w:rPr>
          <w:rtl/>
        </w:rPr>
      </w:pPr>
      <w:r w:rsidRPr="00E1168E">
        <w:rPr>
          <w:rtl/>
        </w:rPr>
        <w:t>ההגדרות כמשמעותן בחוק החברות, התשנ"ט-1999.</w:t>
      </w:r>
    </w:p>
    <w:p w14:paraId="21C2FE26" w14:textId="77777777" w:rsidR="00254D6B" w:rsidRDefault="00171067" w:rsidP="00254D6B">
      <w:pPr>
        <w:pStyle w:val="3-"/>
        <w:numPr>
          <w:ilvl w:val="2"/>
          <w:numId w:val="51"/>
        </w:numPr>
        <w:ind w:left="1050" w:hanging="708"/>
      </w:pPr>
      <w:r w:rsidRPr="00E1168E">
        <w:rPr>
          <w:rFonts w:hint="cs"/>
          <w:rtl/>
        </w:rPr>
        <w:t>מסמכים המאמתים את קשרי המציע עם הגורמים ה</w:t>
      </w:r>
      <w:r w:rsidR="00515F80">
        <w:rPr>
          <w:rFonts w:hint="cs"/>
          <w:rtl/>
        </w:rPr>
        <w:t xml:space="preserve">נוספים </w:t>
      </w:r>
      <w:r w:rsidRPr="00E1168E">
        <w:rPr>
          <w:rFonts w:hint="cs"/>
          <w:rtl/>
        </w:rPr>
        <w:t xml:space="preserve">מצורפים </w:t>
      </w:r>
      <w:r w:rsidRPr="0045521B">
        <w:rPr>
          <w:rFonts w:hint="cs"/>
          <w:b/>
          <w:bCs/>
          <w:rtl/>
        </w:rPr>
        <w:t>כנספח 4</w:t>
      </w:r>
      <w:r w:rsidRPr="00E1168E">
        <w:rPr>
          <w:rFonts w:hint="cs"/>
          <w:rtl/>
        </w:rPr>
        <w:t xml:space="preserve"> להצעה</w:t>
      </w:r>
      <w:r w:rsidR="00254D6B">
        <w:rPr>
          <w:rFonts w:hint="cs"/>
          <w:rtl/>
        </w:rPr>
        <w:t xml:space="preserve"> ככל ורלוונטי)</w:t>
      </w:r>
      <w:r w:rsidR="00254D6B" w:rsidRPr="00E1168E">
        <w:rPr>
          <w:rFonts w:hint="cs"/>
          <w:rtl/>
        </w:rPr>
        <w:t>.</w:t>
      </w:r>
    </w:p>
    <w:p w14:paraId="7A60D6F5" w14:textId="76B76350" w:rsidR="00171067" w:rsidRDefault="00171067" w:rsidP="0005757E">
      <w:pPr>
        <w:pStyle w:val="3-"/>
        <w:numPr>
          <w:ilvl w:val="0"/>
          <w:numId w:val="0"/>
        </w:numPr>
        <w:ind w:left="1050"/>
      </w:pPr>
    </w:p>
    <w:p w14:paraId="2A1A5E09" w14:textId="77777777" w:rsidR="0045521B" w:rsidRPr="00E1168E" w:rsidRDefault="0045521B" w:rsidP="0045521B">
      <w:pPr>
        <w:pStyle w:val="3-"/>
        <w:numPr>
          <w:ilvl w:val="0"/>
          <w:numId w:val="0"/>
        </w:numPr>
        <w:ind w:left="1050"/>
        <w:rPr>
          <w:rtl/>
        </w:rPr>
      </w:pPr>
    </w:p>
    <w:p w14:paraId="702365B2" w14:textId="35CB1213" w:rsidR="00171067" w:rsidRDefault="00171067" w:rsidP="0045521B">
      <w:pPr>
        <w:pStyle w:val="3-"/>
        <w:ind w:left="1050" w:hanging="708"/>
      </w:pPr>
      <w:r>
        <w:rPr>
          <w:rFonts w:hint="cs"/>
          <w:rtl/>
        </w:rPr>
        <w:t>בין המציע ל</w:t>
      </w:r>
      <w:r w:rsidR="0035178D">
        <w:rPr>
          <w:rFonts w:hint="cs"/>
          <w:rtl/>
        </w:rPr>
        <w:t>כל ה</w:t>
      </w:r>
      <w:r>
        <w:rPr>
          <w:rFonts w:hint="cs"/>
          <w:rtl/>
        </w:rPr>
        <w:t>גורמים הנוספים קיי</w:t>
      </w:r>
      <w:r w:rsidR="0035178D">
        <w:rPr>
          <w:rFonts w:hint="cs"/>
          <w:rtl/>
        </w:rPr>
        <w:t>ם הסכם</w:t>
      </w:r>
      <w:r>
        <w:rPr>
          <w:rFonts w:hint="cs"/>
          <w:rtl/>
        </w:rPr>
        <w:t xml:space="preserve">, לפיו הגורם הנוסף </w:t>
      </w:r>
      <w:proofErr w:type="spellStart"/>
      <w:r>
        <w:rPr>
          <w:rFonts w:hint="cs"/>
          <w:rtl/>
        </w:rPr>
        <w:t>מחוייב</w:t>
      </w:r>
      <w:proofErr w:type="spellEnd"/>
      <w:r>
        <w:rPr>
          <w:rFonts w:hint="cs"/>
          <w:rtl/>
        </w:rPr>
        <w:t xml:space="preserve"> לספק למציע ככל ויוכרז כזוכה במכרז, את השירותים במהלך תקופת ההתקשרות.</w:t>
      </w:r>
    </w:p>
    <w:p w14:paraId="19013EB3" w14:textId="5CB3E792" w:rsidR="00171067" w:rsidRPr="00E1168E" w:rsidRDefault="00171067" w:rsidP="0045521B">
      <w:pPr>
        <w:pStyle w:val="3-"/>
        <w:ind w:left="1050" w:hanging="708"/>
      </w:pPr>
      <w:r w:rsidRPr="00E1168E">
        <w:rPr>
          <w:rtl/>
        </w:rPr>
        <w:t>לעניין הצהרות המציע ב</w:t>
      </w:r>
      <w:r w:rsidR="0035178D">
        <w:rPr>
          <w:rFonts w:hint="cs"/>
          <w:rtl/>
        </w:rPr>
        <w:t xml:space="preserve">המשך </w:t>
      </w:r>
      <w:r w:rsidRPr="00E1168E">
        <w:rPr>
          <w:rtl/>
        </w:rPr>
        <w:t>תצהיר זה על נספחיו</w:t>
      </w:r>
      <w:r w:rsidR="00CD4C53">
        <w:rPr>
          <w:rFonts w:hint="cs"/>
          <w:rtl/>
        </w:rPr>
        <w:t>,</w:t>
      </w:r>
      <w:r w:rsidRPr="00E1168E">
        <w:rPr>
          <w:rtl/>
        </w:rPr>
        <w:t xml:space="preserve"> י</w:t>
      </w:r>
      <w:r w:rsidR="00ED7A02">
        <w:rPr>
          <w:rFonts w:hint="cs"/>
          <w:rtl/>
        </w:rPr>
        <w:t>י</w:t>
      </w:r>
      <w:r w:rsidRPr="00E1168E">
        <w:rPr>
          <w:rtl/>
        </w:rPr>
        <w:t xml:space="preserve">קראו כל הגורמים </w:t>
      </w:r>
      <w:r>
        <w:rPr>
          <w:rFonts w:hint="cs"/>
          <w:rtl/>
        </w:rPr>
        <w:t xml:space="preserve">הנוספים </w:t>
      </w:r>
      <w:r w:rsidRPr="00E1168E">
        <w:rPr>
          <w:rtl/>
        </w:rPr>
        <w:t>לעיל יחד ולחוד "המציע".</w:t>
      </w:r>
    </w:p>
    <w:p w14:paraId="69FAD964" w14:textId="2E59B7A8" w:rsidR="00390B5E" w:rsidRPr="002A3E64" w:rsidRDefault="002E376C" w:rsidP="0045521B">
      <w:pPr>
        <w:pStyle w:val="2-"/>
        <w:ind w:left="483" w:hanging="567"/>
        <w:rPr>
          <w:rtl/>
        </w:rPr>
      </w:pPr>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42"/>
      <w:bookmarkEnd w:id="243"/>
      <w:bookmarkEnd w:id="244"/>
      <w:bookmarkEnd w:id="245"/>
    </w:p>
    <w:p w14:paraId="5772D31A" w14:textId="77777777" w:rsidR="00BB11E1" w:rsidRPr="00DC3FDB" w:rsidRDefault="002E376C" w:rsidP="0045521B">
      <w:pPr>
        <w:pStyle w:val="3-"/>
        <w:ind w:left="1050" w:hanging="708"/>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bookmarkEnd w:id="246"/>
    <w:p w14:paraId="4BEB285C" w14:textId="6F66A92A" w:rsidR="009D66B3" w:rsidRDefault="00F152C1" w:rsidP="0045521B">
      <w:pPr>
        <w:pStyle w:val="3-"/>
        <w:ind w:left="1050" w:hanging="708"/>
        <w:rPr>
          <w:rtl/>
        </w:rPr>
      </w:pPr>
      <w:r>
        <w:rPr>
          <w:rFonts w:hint="cs"/>
          <w:rtl/>
        </w:rPr>
        <w:t xml:space="preserve">לצורך הוכחת תנאי הסף בסעיף 3.3.1 בפרק א' למכרז, </w:t>
      </w:r>
      <w:r w:rsidR="002E376C">
        <w:rPr>
          <w:rtl/>
        </w:rPr>
        <w:t xml:space="preserve">המציע </w:t>
      </w:r>
      <w:r>
        <w:rPr>
          <w:rFonts w:hint="cs"/>
          <w:rtl/>
        </w:rPr>
        <w:t>מצהיר ש</w:t>
      </w:r>
      <w:r w:rsidR="002E376C">
        <w:rPr>
          <w:rtl/>
        </w:rPr>
        <w:t xml:space="preserve">הינו בעל </w:t>
      </w:r>
      <w:proofErr w:type="spellStart"/>
      <w:r w:rsidR="002E376C">
        <w:rPr>
          <w:rtl/>
        </w:rPr>
        <w:t>ההסמכות</w:t>
      </w:r>
      <w:proofErr w:type="spellEnd"/>
      <w:r w:rsidR="002E376C">
        <w:rPr>
          <w:rtl/>
        </w:rPr>
        <w:t xml:space="preserve"> הבאות</w:t>
      </w:r>
      <w:r w:rsidR="00515F80">
        <w:rPr>
          <w:rFonts w:hint="cs"/>
          <w:rtl/>
        </w:rPr>
        <w:t xml:space="preserve"> (העתקי </w:t>
      </w:r>
      <w:proofErr w:type="spellStart"/>
      <w:r w:rsidR="00515F80">
        <w:rPr>
          <w:rFonts w:hint="cs"/>
          <w:rtl/>
        </w:rPr>
        <w:t>ההסמכות</w:t>
      </w:r>
      <w:proofErr w:type="spellEnd"/>
      <w:r w:rsidR="00515F80">
        <w:rPr>
          <w:rFonts w:hint="cs"/>
          <w:rtl/>
        </w:rPr>
        <w:t xml:space="preserve"> בתוקף יצורפו </w:t>
      </w:r>
      <w:r w:rsidR="00515F80" w:rsidRPr="0045521B">
        <w:rPr>
          <w:rFonts w:hint="cs"/>
          <w:b/>
          <w:bCs/>
          <w:rtl/>
        </w:rPr>
        <w:t>כנספח 5</w:t>
      </w:r>
      <w:r w:rsidR="00515F80">
        <w:rPr>
          <w:rFonts w:hint="cs"/>
          <w:rtl/>
        </w:rPr>
        <w:t>)</w:t>
      </w:r>
      <w:r w:rsidR="002E376C">
        <w:rPr>
          <w:rtl/>
        </w:rPr>
        <w:t>:</w:t>
      </w:r>
    </w:p>
    <w:p w14:paraId="177827AB" w14:textId="77777777" w:rsidR="00D80BF1" w:rsidRDefault="002E376C" w:rsidP="0045521B">
      <w:pPr>
        <w:pStyle w:val="4-"/>
        <w:ind w:left="1617" w:hanging="425"/>
        <w:rPr>
          <w:rtl/>
        </w:rPr>
      </w:pPr>
      <w:r>
        <w:rPr>
          <w:rtl/>
        </w:rPr>
        <w:t xml:space="preserve"> הסמכה בתוקף מאת מכון התקנים הישראלי לפי תקן </w:t>
      </w:r>
      <w:r>
        <w:t>ISO 27001: 2013</w:t>
      </w:r>
      <w:r>
        <w:rPr>
          <w:rtl/>
        </w:rPr>
        <w:t xml:space="preserve"> ו/או תקן </w:t>
      </w:r>
      <w:r>
        <w:t>ISO 27001: 2022</w:t>
      </w:r>
      <w:r>
        <w:rPr>
          <w:rtl/>
        </w:rPr>
        <w:t>. </w:t>
      </w:r>
    </w:p>
    <w:p w14:paraId="77968137" w14:textId="00FA8498" w:rsidR="00D80BF1" w:rsidRDefault="002E376C" w:rsidP="0045521B">
      <w:pPr>
        <w:pStyle w:val="4-"/>
        <w:ind w:left="1617" w:hanging="425"/>
        <w:rPr>
          <w:rtl/>
        </w:rPr>
      </w:pPr>
      <w:r>
        <w:rPr>
          <w:rtl/>
        </w:rPr>
        <w:t>הסמכה</w:t>
      </w:r>
      <w:r w:rsidR="00B44E06">
        <w:rPr>
          <w:rtl/>
        </w:rPr>
        <w:t xml:space="preserve"> </w:t>
      </w:r>
      <w:r w:rsidR="00B20B0C">
        <w:t>-</w:t>
      </w:r>
      <w:r w:rsidR="00511A1F">
        <w:t xml:space="preserve"> </w:t>
      </w:r>
      <w:r>
        <w:t>AWS MSSP Competency</w:t>
      </w:r>
      <w:r w:rsidR="00511A1F">
        <w:rPr>
          <w:rFonts w:hint="cs"/>
          <w:rtl/>
        </w:rPr>
        <w:t xml:space="preserve"> </w:t>
      </w:r>
      <w:r w:rsidR="00511A1F">
        <w:t>level1</w:t>
      </w:r>
      <w:r>
        <w:rPr>
          <w:rtl/>
        </w:rPr>
        <w:t>.</w:t>
      </w:r>
    </w:p>
    <w:p w14:paraId="6F664F0A" w14:textId="7EF76CEB" w:rsidR="00515F80" w:rsidRDefault="000F551B" w:rsidP="0045521B">
      <w:pPr>
        <w:pStyle w:val="3-"/>
        <w:ind w:left="1050" w:hanging="708"/>
      </w:pPr>
      <w:r>
        <w:rPr>
          <w:rFonts w:hint="cs"/>
          <w:rtl/>
        </w:rPr>
        <w:t xml:space="preserve">כלי </w:t>
      </w:r>
      <w:r w:rsidR="00B157BA">
        <w:rPr>
          <w:rFonts w:hint="cs"/>
          <w:rtl/>
        </w:rPr>
        <w:t>ה-</w:t>
      </w:r>
      <w:r>
        <w:t>SIEM</w:t>
      </w:r>
    </w:p>
    <w:p w14:paraId="2AE30385" w14:textId="6E5896E2" w:rsidR="000F551B" w:rsidRDefault="00F152C1" w:rsidP="0045521B">
      <w:pPr>
        <w:pStyle w:val="4-"/>
        <w:ind w:left="1617" w:hanging="425"/>
      </w:pPr>
      <w:r>
        <w:rPr>
          <w:rFonts w:hint="cs"/>
          <w:rtl/>
        </w:rPr>
        <w:t xml:space="preserve">לצורך הוכחת תנאי הסף בסעיף 3.3.2 בפרק א' למכרז, </w:t>
      </w:r>
      <w:r>
        <w:rPr>
          <w:rtl/>
        </w:rPr>
        <w:t xml:space="preserve">המציע </w:t>
      </w:r>
      <w:r>
        <w:rPr>
          <w:rFonts w:hint="cs"/>
          <w:rtl/>
        </w:rPr>
        <w:t xml:space="preserve">מצהיר </w:t>
      </w:r>
      <w:r w:rsidR="007E1A5E">
        <w:rPr>
          <w:rFonts w:hint="cs"/>
          <w:rtl/>
        </w:rPr>
        <w:t>כי</w:t>
      </w:r>
      <w:r w:rsidR="00B44E06">
        <w:rPr>
          <w:rFonts w:hint="cs"/>
          <w:rtl/>
        </w:rPr>
        <w:t xml:space="preserve"> </w:t>
      </w:r>
      <w:r w:rsidR="000F551B">
        <w:rPr>
          <w:rFonts w:hint="cs"/>
          <w:rtl/>
        </w:rPr>
        <w:t xml:space="preserve">יספק את שירותי </w:t>
      </w:r>
      <w:r w:rsidR="007A5C09">
        <w:rPr>
          <w:rFonts w:hint="cs"/>
          <w:rtl/>
        </w:rPr>
        <w:t>ה-</w:t>
      </w:r>
      <w:r w:rsidR="000F551B">
        <w:t>SOC</w:t>
      </w:r>
      <w:r w:rsidR="000F551B">
        <w:rPr>
          <w:rFonts w:hint="cs"/>
          <w:rtl/>
        </w:rPr>
        <w:t xml:space="preserve"> באמצעות כלי</w:t>
      </w:r>
      <w:r w:rsidR="00B44E06">
        <w:rPr>
          <w:rFonts w:hint="cs"/>
          <w:rtl/>
        </w:rPr>
        <w:t xml:space="preserve"> </w:t>
      </w:r>
      <w:r w:rsidR="000F551B">
        <w:t>SIEM</w:t>
      </w:r>
      <w:r w:rsidR="000F551B">
        <w:rPr>
          <w:rFonts w:hint="cs"/>
          <w:rtl/>
        </w:rPr>
        <w:t xml:space="preserve"> </w:t>
      </w:r>
      <w:r>
        <w:rPr>
          <w:rFonts w:hint="cs"/>
          <w:rtl/>
        </w:rPr>
        <w:t>_____(</w:t>
      </w:r>
      <w:r w:rsidRPr="0045521B">
        <w:rPr>
          <w:rFonts w:hint="cs"/>
          <w:rtl/>
        </w:rPr>
        <w:t>להשלים</w:t>
      </w:r>
      <w:r>
        <w:rPr>
          <w:rFonts w:hint="cs"/>
          <w:rtl/>
        </w:rPr>
        <w:t>)</w:t>
      </w:r>
      <w:r w:rsidR="00B44E06">
        <w:rPr>
          <w:rFonts w:hint="cs"/>
          <w:rtl/>
        </w:rPr>
        <w:t xml:space="preserve"> </w:t>
      </w:r>
      <w:r w:rsidR="000F551B">
        <w:rPr>
          <w:rFonts w:hint="cs"/>
          <w:rtl/>
        </w:rPr>
        <w:t>של היצרן _____(</w:t>
      </w:r>
      <w:r w:rsidR="000F551B" w:rsidRPr="0045521B">
        <w:rPr>
          <w:rFonts w:hint="cs"/>
          <w:rtl/>
        </w:rPr>
        <w:t>להשלים</w:t>
      </w:r>
      <w:r w:rsidR="000F551B">
        <w:rPr>
          <w:rFonts w:hint="cs"/>
          <w:rtl/>
        </w:rPr>
        <w:t>)</w:t>
      </w:r>
      <w:r>
        <w:rPr>
          <w:rFonts w:hint="cs"/>
          <w:rtl/>
        </w:rPr>
        <w:t xml:space="preserve"> (להלן</w:t>
      </w:r>
      <w:r w:rsidR="00982665">
        <w:rPr>
          <w:rFonts w:hint="cs"/>
          <w:rtl/>
        </w:rPr>
        <w:t>:</w:t>
      </w:r>
      <w:r>
        <w:rPr>
          <w:rFonts w:hint="cs"/>
          <w:rtl/>
        </w:rPr>
        <w:t xml:space="preserve"> " כלי ה </w:t>
      </w:r>
      <w:r>
        <w:t>SIEM</w:t>
      </w:r>
      <w:r w:rsidR="00982665">
        <w:rPr>
          <w:rFonts w:hint="cs"/>
          <w:rtl/>
        </w:rPr>
        <w:t>"</w:t>
      </w:r>
      <w:r>
        <w:rPr>
          <w:rFonts w:hint="cs"/>
          <w:rtl/>
        </w:rPr>
        <w:t>)</w:t>
      </w:r>
      <w:r w:rsidR="000F551B">
        <w:rPr>
          <w:rFonts w:hint="cs"/>
          <w:rtl/>
        </w:rPr>
        <w:t xml:space="preserve">. </w:t>
      </w:r>
    </w:p>
    <w:p w14:paraId="11C7EB23" w14:textId="36178666" w:rsidR="000F551B" w:rsidRDefault="000F551B" w:rsidP="0045521B">
      <w:pPr>
        <w:pStyle w:val="4-"/>
        <w:ind w:left="1617" w:hanging="425"/>
      </w:pPr>
      <w:r>
        <w:rPr>
          <w:rFonts w:hint="cs"/>
          <w:rtl/>
        </w:rPr>
        <w:t xml:space="preserve">כלי </w:t>
      </w:r>
      <w:r w:rsidR="000D44F2">
        <w:rPr>
          <w:rFonts w:hint="cs"/>
          <w:rtl/>
        </w:rPr>
        <w:t>ה-</w:t>
      </w:r>
      <w:r>
        <w:t>SIEM</w:t>
      </w:r>
      <w:r>
        <w:rPr>
          <w:rFonts w:hint="cs"/>
          <w:rtl/>
        </w:rPr>
        <w:t xml:space="preserve"> המוצע </w:t>
      </w:r>
      <w:r w:rsidRPr="00D66C1A">
        <w:rPr>
          <w:rtl/>
        </w:rPr>
        <w:t xml:space="preserve">המדורג ברביע העליון של </w:t>
      </w:r>
      <w:r w:rsidRPr="00D66C1A">
        <w:t>Gartner</w:t>
      </w:r>
      <w:r>
        <w:rPr>
          <w:rFonts w:hint="cs"/>
          <w:rtl/>
        </w:rPr>
        <w:t>, בפרסום העדכני ביותר במועד הגשת ההצעות למכרז - _____(</w:t>
      </w:r>
      <w:r w:rsidRPr="0045521B">
        <w:rPr>
          <w:rFonts w:hint="cs"/>
          <w:rtl/>
        </w:rPr>
        <w:t>להשלים</w:t>
      </w:r>
      <w:r>
        <w:rPr>
          <w:rFonts w:hint="cs"/>
          <w:rtl/>
        </w:rPr>
        <w:t xml:space="preserve">). העתק הדירוג מצורף </w:t>
      </w:r>
      <w:r w:rsidRPr="0045521B">
        <w:rPr>
          <w:rFonts w:hint="cs"/>
          <w:b/>
          <w:bCs/>
          <w:rtl/>
        </w:rPr>
        <w:t>כנספח 6.</w:t>
      </w:r>
      <w:r w:rsidR="00B44E06">
        <w:rPr>
          <w:rFonts w:hint="cs"/>
          <w:rtl/>
        </w:rPr>
        <w:t xml:space="preserve"> </w:t>
      </w:r>
    </w:p>
    <w:p w14:paraId="3D94632D" w14:textId="053571BC" w:rsidR="000F551B" w:rsidRDefault="000F551B" w:rsidP="0045521B">
      <w:pPr>
        <w:pStyle w:val="4-"/>
        <w:ind w:left="1617" w:hanging="425"/>
      </w:pPr>
      <w:r>
        <w:rPr>
          <w:rFonts w:hint="cs"/>
          <w:rtl/>
        </w:rPr>
        <w:t xml:space="preserve">המציע הינו מוסמך מטעם יצרן כלי </w:t>
      </w:r>
      <w:r w:rsidR="005B066A">
        <w:rPr>
          <w:rFonts w:hint="cs"/>
          <w:rtl/>
        </w:rPr>
        <w:t>ה-</w:t>
      </w:r>
      <w:r>
        <w:t>SIEM</w:t>
      </w:r>
      <w:r>
        <w:rPr>
          <w:rFonts w:hint="cs"/>
          <w:rtl/>
        </w:rPr>
        <w:t xml:space="preserve"> לספק את שירותי </w:t>
      </w:r>
      <w:r w:rsidR="005B066A">
        <w:rPr>
          <w:rFonts w:hint="cs"/>
          <w:rtl/>
        </w:rPr>
        <w:t>ה-</w:t>
      </w:r>
      <w:r>
        <w:t>SOC</w:t>
      </w:r>
      <w:r>
        <w:rPr>
          <w:rFonts w:hint="cs"/>
          <w:rtl/>
        </w:rPr>
        <w:t xml:space="preserve"> למזמין. העתק ההסמכה מצורף </w:t>
      </w:r>
      <w:r w:rsidRPr="0045521B">
        <w:rPr>
          <w:rFonts w:hint="cs"/>
          <w:b/>
          <w:bCs/>
          <w:rtl/>
        </w:rPr>
        <w:t xml:space="preserve">כנספח </w:t>
      </w:r>
      <w:r w:rsidR="00210B47" w:rsidRPr="0045521B">
        <w:rPr>
          <w:rFonts w:hint="cs"/>
          <w:b/>
          <w:bCs/>
          <w:rtl/>
        </w:rPr>
        <w:t>6</w:t>
      </w:r>
      <w:r w:rsidRPr="0045521B">
        <w:rPr>
          <w:rFonts w:hint="cs"/>
          <w:rtl/>
        </w:rPr>
        <w:t>.</w:t>
      </w:r>
    </w:p>
    <w:p w14:paraId="4D64F3B9" w14:textId="71986E9C" w:rsidR="00537E8A" w:rsidRDefault="00537E8A" w:rsidP="0045521B">
      <w:pPr>
        <w:pStyle w:val="3-"/>
        <w:ind w:left="1050" w:hanging="708"/>
      </w:pPr>
      <w:r>
        <w:rPr>
          <w:rFonts w:hint="cs"/>
          <w:rtl/>
        </w:rPr>
        <w:t xml:space="preserve">ניסיון המציע במתן שירותי </w:t>
      </w:r>
      <w:r>
        <w:t>SOC</w:t>
      </w:r>
      <w:r>
        <w:rPr>
          <w:rFonts w:hint="cs"/>
          <w:rtl/>
        </w:rPr>
        <w:t xml:space="preserve"> מנוהל</w:t>
      </w:r>
      <w:r w:rsidR="0045521B">
        <w:rPr>
          <w:rFonts w:hint="cs"/>
          <w:rtl/>
        </w:rPr>
        <w:t>.</w:t>
      </w:r>
    </w:p>
    <w:p w14:paraId="2C55D1F7" w14:textId="6F5656CA" w:rsidR="00D80BF1" w:rsidRDefault="007E1A5E" w:rsidP="0045521B">
      <w:pPr>
        <w:pStyle w:val="4-"/>
        <w:ind w:left="1617" w:hanging="425"/>
      </w:pPr>
      <w:r>
        <w:rPr>
          <w:rFonts w:hint="cs"/>
          <w:rtl/>
        </w:rPr>
        <w:t xml:space="preserve">לצורך הוכחת תנאי הסף בסעיף 3.3.3 בפרק א' למכרז, </w:t>
      </w:r>
      <w:r>
        <w:rPr>
          <w:rtl/>
        </w:rPr>
        <w:t xml:space="preserve">המציע </w:t>
      </w:r>
      <w:r>
        <w:rPr>
          <w:rFonts w:hint="cs"/>
          <w:rtl/>
        </w:rPr>
        <w:t>מצהיר כי</w:t>
      </w:r>
      <w:r w:rsidR="00B44E06">
        <w:rPr>
          <w:rFonts w:hint="cs"/>
          <w:rtl/>
        </w:rPr>
        <w:t xml:space="preserve"> </w:t>
      </w:r>
      <w:r w:rsidR="002E376C">
        <w:rPr>
          <w:rtl/>
        </w:rPr>
        <w:t xml:space="preserve">סיפק שירותי </w:t>
      </w:r>
      <w:r w:rsidR="002E376C">
        <w:t>SOC</w:t>
      </w:r>
      <w:r w:rsidR="00B44E06">
        <w:rPr>
          <w:rtl/>
        </w:rPr>
        <w:t xml:space="preserve"> </w:t>
      </w:r>
      <w:r w:rsidR="002E376C">
        <w:rPr>
          <w:rtl/>
        </w:rPr>
        <w:t xml:space="preserve">מנוהל, </w:t>
      </w:r>
      <w:r w:rsidR="00D7426D">
        <w:rPr>
          <w:rtl/>
        </w:rPr>
        <w:t>ל</w:t>
      </w:r>
      <w:r w:rsidR="00D7426D">
        <w:rPr>
          <w:rFonts w:hint="cs"/>
          <w:rtl/>
        </w:rPr>
        <w:t>-</w:t>
      </w:r>
      <w:r w:rsidR="002E376C">
        <w:rPr>
          <w:rtl/>
        </w:rPr>
        <w:t xml:space="preserve">3 לקוחות שונים אשר כל אחד </w:t>
      </w:r>
      <w:r w:rsidR="00990BD0">
        <w:rPr>
          <w:rFonts w:hint="cs"/>
          <w:rtl/>
        </w:rPr>
        <w:t xml:space="preserve">משירותי </w:t>
      </w:r>
      <w:r w:rsidR="00D7426D">
        <w:rPr>
          <w:rFonts w:hint="cs"/>
          <w:rtl/>
        </w:rPr>
        <w:t>ה-</w:t>
      </w:r>
      <w:r w:rsidR="00990BD0">
        <w:t>SOC</w:t>
      </w:r>
      <w:r w:rsidR="00990BD0">
        <w:rPr>
          <w:rFonts w:hint="cs"/>
          <w:rtl/>
        </w:rPr>
        <w:t xml:space="preserve"> שסופקו עונה בנפרד </w:t>
      </w:r>
      <w:r w:rsidR="002E376C">
        <w:rPr>
          <w:rtl/>
        </w:rPr>
        <w:t>לתנאים המצטברים ה</w:t>
      </w:r>
      <w:r w:rsidR="00537E8A">
        <w:rPr>
          <w:rFonts w:hint="cs"/>
          <w:rtl/>
        </w:rPr>
        <w:t>מפורטים בסעיף 3.3.3 בפרק א' למכרז.</w:t>
      </w:r>
    </w:p>
    <w:p w14:paraId="4589F1CD" w14:textId="47228336" w:rsidR="00D80BF1" w:rsidRDefault="002E376C" w:rsidP="0045521B">
      <w:pPr>
        <w:pStyle w:val="4-"/>
        <w:ind w:left="1617" w:hanging="425"/>
      </w:pPr>
      <w:r>
        <w:rPr>
          <w:rtl/>
        </w:rPr>
        <w:t>לצורך הוכחת עמידה בתנאי זה, על המציע למלא את הטבלה הבאה:</w:t>
      </w:r>
    </w:p>
    <w:p w14:paraId="2F124E14" w14:textId="6D3D24B4" w:rsidR="00791289" w:rsidRDefault="00791289" w:rsidP="006647C9">
      <w:pPr>
        <w:pStyle w:val="4-"/>
        <w:numPr>
          <w:ilvl w:val="0"/>
          <w:numId w:val="0"/>
        </w:numPr>
        <w:ind w:left="1935"/>
        <w:rPr>
          <w:rtl/>
        </w:rPr>
      </w:pPr>
    </w:p>
    <w:p w14:paraId="5DB60EB7" w14:textId="77777777" w:rsidR="0045521B" w:rsidRDefault="0045521B" w:rsidP="006647C9">
      <w:pPr>
        <w:pStyle w:val="4-"/>
        <w:numPr>
          <w:ilvl w:val="0"/>
          <w:numId w:val="0"/>
        </w:numPr>
        <w:ind w:left="1935"/>
        <w:rPr>
          <w:rtl/>
        </w:rPr>
      </w:pPr>
    </w:p>
    <w:p w14:paraId="1E3AD5B6" w14:textId="77777777" w:rsidR="00EF7FEE" w:rsidRDefault="00EF7FEE" w:rsidP="005645D9">
      <w:pPr>
        <w:rPr>
          <w:rFonts w:eastAsia="David"/>
          <w:caps w:val="0"/>
          <w:color w:val="000000"/>
          <w:sz w:val="20"/>
          <w:szCs w:val="20"/>
          <w:rtl/>
        </w:rPr>
        <w:sectPr w:rsidR="00EF7FEE" w:rsidSect="00654526">
          <w:pgSz w:w="11906" w:h="16838" w:code="9"/>
          <w:pgMar w:top="1616" w:right="1826" w:bottom="1440" w:left="1800" w:header="709" w:footer="709" w:gutter="0"/>
          <w:cols w:space="708"/>
          <w:titlePg/>
          <w:bidi/>
          <w:rtlGutter/>
          <w:docGrid w:linePitch="360"/>
        </w:sectPr>
      </w:pPr>
    </w:p>
    <w:tbl>
      <w:tblPr>
        <w:tblStyle w:val="affff4"/>
        <w:bidiVisual/>
        <w:tblW w:w="5155" w:type="pct"/>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30"/>
        <w:gridCol w:w="1128"/>
        <w:gridCol w:w="1829"/>
        <w:gridCol w:w="2255"/>
        <w:gridCol w:w="983"/>
        <w:gridCol w:w="1999"/>
        <w:gridCol w:w="1193"/>
        <w:gridCol w:w="1392"/>
        <w:gridCol w:w="1000"/>
        <w:gridCol w:w="1590"/>
      </w:tblGrid>
      <w:tr w:rsidR="00EF7FEE" w14:paraId="25379428" w14:textId="77777777" w:rsidTr="00034376">
        <w:tc>
          <w:tcPr>
            <w:tcW w:w="285" w:type="pct"/>
            <w:hideMark/>
          </w:tcPr>
          <w:p w14:paraId="16B87C27" w14:textId="77777777" w:rsidR="001C7FE8" w:rsidRPr="0071311C" w:rsidRDefault="001C7FE8" w:rsidP="005645D9">
            <w:pPr>
              <w:rPr>
                <w:rFonts w:eastAsia="David"/>
                <w:caps w:val="0"/>
                <w:color w:val="000000"/>
                <w:sz w:val="20"/>
                <w:szCs w:val="20"/>
                <w:rtl/>
              </w:rPr>
            </w:pPr>
            <w:r w:rsidRPr="0071311C">
              <w:rPr>
                <w:rFonts w:eastAsia="David"/>
                <w:caps w:val="0"/>
                <w:color w:val="000000"/>
                <w:sz w:val="20"/>
                <w:szCs w:val="20"/>
                <w:rtl/>
              </w:rPr>
              <w:lastRenderedPageBreak/>
              <w:t>שם הלקוח</w:t>
            </w:r>
          </w:p>
        </w:tc>
        <w:tc>
          <w:tcPr>
            <w:tcW w:w="388" w:type="pct"/>
            <w:hideMark/>
          </w:tcPr>
          <w:p w14:paraId="3E7FA55B" w14:textId="77777777" w:rsidR="001C7FE8" w:rsidRPr="0071311C" w:rsidRDefault="001C7FE8" w:rsidP="005645D9">
            <w:pPr>
              <w:rPr>
                <w:rFonts w:eastAsia="David"/>
                <w:caps w:val="0"/>
                <w:color w:val="000000"/>
                <w:sz w:val="20"/>
                <w:szCs w:val="20"/>
                <w:rtl/>
              </w:rPr>
            </w:pPr>
            <w:r w:rsidRPr="0071311C">
              <w:rPr>
                <w:rFonts w:eastAsia="David"/>
                <w:caps w:val="0"/>
                <w:color w:val="000000"/>
                <w:sz w:val="20"/>
                <w:szCs w:val="20"/>
                <w:rtl/>
              </w:rPr>
              <w:t>כמות  יח</w:t>
            </w:r>
            <w:r w:rsidRPr="0071311C">
              <w:rPr>
                <w:rFonts w:eastAsia="David" w:hint="cs"/>
                <w:caps w:val="0"/>
                <w:color w:val="000000"/>
                <w:sz w:val="20"/>
                <w:szCs w:val="20"/>
                <w:rtl/>
              </w:rPr>
              <w:t>' ה</w:t>
            </w:r>
            <w:r w:rsidRPr="0071311C">
              <w:rPr>
                <w:rFonts w:eastAsia="David"/>
                <w:caps w:val="0"/>
                <w:color w:val="000000"/>
                <w:sz w:val="20"/>
                <w:szCs w:val="20"/>
                <w:rtl/>
              </w:rPr>
              <w:t>קצה המחוברות לשירות אצל הלקוח. </w:t>
            </w:r>
          </w:p>
        </w:tc>
        <w:tc>
          <w:tcPr>
            <w:tcW w:w="629" w:type="pct"/>
            <w:hideMark/>
          </w:tcPr>
          <w:p w14:paraId="41F76EF2" w14:textId="77777777" w:rsidR="001C7FE8" w:rsidRPr="0071311C" w:rsidRDefault="001C7FE8" w:rsidP="005645D9">
            <w:pPr>
              <w:rPr>
                <w:rFonts w:eastAsia="David"/>
                <w:caps w:val="0"/>
                <w:color w:val="000000"/>
                <w:sz w:val="20"/>
                <w:szCs w:val="20"/>
                <w:rtl/>
              </w:rPr>
            </w:pPr>
            <w:r w:rsidRPr="0071311C">
              <w:rPr>
                <w:rFonts w:eastAsia="David"/>
                <w:caps w:val="0"/>
                <w:color w:val="000000"/>
                <w:sz w:val="20"/>
                <w:szCs w:val="20"/>
                <w:rtl/>
              </w:rPr>
              <w:t xml:space="preserve">השירות ניתן עבור יישומים המותקנים בסביבת בענן ציבורי. </w:t>
            </w:r>
          </w:p>
          <w:p w14:paraId="4C68206A" w14:textId="034252BE" w:rsidR="001C7FE8" w:rsidRPr="0071311C" w:rsidRDefault="001C7FE8" w:rsidP="005645D9">
            <w:pPr>
              <w:rPr>
                <w:rFonts w:eastAsia="David"/>
                <w:caps w:val="0"/>
                <w:color w:val="000000"/>
                <w:sz w:val="20"/>
                <w:szCs w:val="20"/>
                <w:rtl/>
              </w:rPr>
            </w:pPr>
            <w:r w:rsidRPr="0071311C">
              <w:rPr>
                <w:rFonts w:eastAsia="David"/>
                <w:caps w:val="0"/>
                <w:color w:val="000000"/>
                <w:sz w:val="20"/>
                <w:szCs w:val="20"/>
                <w:rtl/>
              </w:rPr>
              <w:t xml:space="preserve">(יש לסמן) </w:t>
            </w:r>
          </w:p>
        </w:tc>
        <w:tc>
          <w:tcPr>
            <w:tcW w:w="776" w:type="pct"/>
            <w:hideMark/>
          </w:tcPr>
          <w:p w14:paraId="51B06EEE" w14:textId="77777777" w:rsidR="001C7FE8" w:rsidRPr="0071311C" w:rsidRDefault="001C7FE8" w:rsidP="005645D9">
            <w:pPr>
              <w:rPr>
                <w:rFonts w:eastAsia="David"/>
                <w:caps w:val="0"/>
                <w:color w:val="000000"/>
                <w:sz w:val="20"/>
                <w:szCs w:val="20"/>
                <w:rtl/>
              </w:rPr>
            </w:pPr>
            <w:r w:rsidRPr="0071311C">
              <w:rPr>
                <w:rFonts w:eastAsia="David"/>
                <w:caps w:val="0"/>
                <w:color w:val="000000"/>
                <w:sz w:val="20"/>
                <w:szCs w:val="20"/>
                <w:rtl/>
              </w:rPr>
              <w:t xml:space="preserve">השירות כלל לפחות את המפורט להלן – (יש לסמן את </w:t>
            </w:r>
            <w:proofErr w:type="spellStart"/>
            <w:r w:rsidRPr="0071311C">
              <w:rPr>
                <w:rFonts w:eastAsia="David"/>
                <w:caps w:val="0"/>
                <w:color w:val="000000"/>
                <w:sz w:val="20"/>
                <w:szCs w:val="20"/>
                <w:rtl/>
              </w:rPr>
              <w:t>הרלונטי</w:t>
            </w:r>
            <w:proofErr w:type="spellEnd"/>
            <w:r w:rsidRPr="0071311C">
              <w:rPr>
                <w:rFonts w:eastAsia="David"/>
                <w:caps w:val="0"/>
                <w:color w:val="000000"/>
                <w:sz w:val="20"/>
                <w:szCs w:val="20"/>
                <w:rtl/>
              </w:rPr>
              <w:t>)</w:t>
            </w:r>
          </w:p>
        </w:tc>
        <w:tc>
          <w:tcPr>
            <w:tcW w:w="338" w:type="pct"/>
            <w:hideMark/>
          </w:tcPr>
          <w:p w14:paraId="789C73EE" w14:textId="77777777" w:rsidR="001C7FE8" w:rsidRPr="0071311C" w:rsidRDefault="001C7FE8" w:rsidP="005645D9">
            <w:pPr>
              <w:rPr>
                <w:rFonts w:eastAsia="David"/>
                <w:caps w:val="0"/>
                <w:color w:val="000000"/>
                <w:sz w:val="20"/>
                <w:szCs w:val="20"/>
                <w:rtl/>
              </w:rPr>
            </w:pPr>
            <w:r w:rsidRPr="0071311C">
              <w:rPr>
                <w:rFonts w:eastAsia="David"/>
                <w:caps w:val="0"/>
                <w:color w:val="000000"/>
                <w:sz w:val="20"/>
                <w:szCs w:val="20"/>
                <w:rtl/>
              </w:rPr>
              <w:t>כלי ה</w:t>
            </w:r>
            <w:r w:rsidRPr="0071311C">
              <w:rPr>
                <w:rFonts w:eastAsia="David" w:hint="cs"/>
                <w:caps w:val="0"/>
                <w:color w:val="000000"/>
                <w:sz w:val="20"/>
                <w:szCs w:val="20"/>
                <w:rtl/>
              </w:rPr>
              <w:t>-</w:t>
            </w:r>
            <w:r w:rsidRPr="0071311C">
              <w:rPr>
                <w:rFonts w:eastAsia="David"/>
                <w:caps w:val="0"/>
                <w:color w:val="000000"/>
                <w:sz w:val="20"/>
                <w:szCs w:val="20"/>
                <w:rtl/>
              </w:rPr>
              <w:t xml:space="preserve"> </w:t>
            </w:r>
            <w:r w:rsidRPr="0071311C">
              <w:rPr>
                <w:rFonts w:eastAsia="David"/>
                <w:caps w:val="0"/>
                <w:color w:val="000000"/>
                <w:sz w:val="20"/>
                <w:szCs w:val="20"/>
              </w:rPr>
              <w:t>SIEM</w:t>
            </w:r>
            <w:r w:rsidRPr="0071311C">
              <w:rPr>
                <w:rFonts w:eastAsia="David"/>
                <w:caps w:val="0"/>
                <w:color w:val="000000"/>
                <w:sz w:val="20"/>
                <w:szCs w:val="20"/>
                <w:rtl/>
              </w:rPr>
              <w:t xml:space="preserve"> על בסיסו ניתן השירות</w:t>
            </w:r>
          </w:p>
        </w:tc>
        <w:tc>
          <w:tcPr>
            <w:tcW w:w="688" w:type="pct"/>
            <w:hideMark/>
          </w:tcPr>
          <w:p w14:paraId="251858A4" w14:textId="5FD4D6D3" w:rsidR="001C7FE8" w:rsidRPr="0071311C" w:rsidRDefault="001C7FE8" w:rsidP="005645D9">
            <w:pPr>
              <w:rPr>
                <w:rFonts w:eastAsia="David"/>
                <w:caps w:val="0"/>
                <w:color w:val="000000"/>
                <w:sz w:val="20"/>
                <w:szCs w:val="20"/>
                <w:rtl/>
              </w:rPr>
            </w:pPr>
            <w:r w:rsidRPr="0071311C">
              <w:rPr>
                <w:rFonts w:eastAsia="David"/>
                <w:caps w:val="0"/>
                <w:color w:val="000000"/>
                <w:sz w:val="20"/>
                <w:szCs w:val="20"/>
                <w:rtl/>
              </w:rPr>
              <w:t>כמות האירועים בהם  נקלטו בכלי  ה-</w:t>
            </w:r>
            <w:r w:rsidRPr="0071311C">
              <w:rPr>
                <w:rFonts w:eastAsia="David"/>
                <w:caps w:val="0"/>
                <w:color w:val="000000"/>
                <w:sz w:val="20"/>
                <w:szCs w:val="20"/>
              </w:rPr>
              <w:t>SIEM</w:t>
            </w:r>
            <w:r w:rsidRPr="0071311C">
              <w:rPr>
                <w:rFonts w:eastAsia="David"/>
                <w:caps w:val="0"/>
                <w:color w:val="000000"/>
                <w:sz w:val="20"/>
                <w:szCs w:val="20"/>
                <w:rtl/>
              </w:rPr>
              <w:t xml:space="preserve"> המוצע לוגים בהיקף של לפחות 2,000 </w:t>
            </w:r>
            <w:r w:rsidRPr="0071311C">
              <w:rPr>
                <w:rFonts w:eastAsia="David"/>
                <w:caps w:val="0"/>
                <w:color w:val="000000"/>
                <w:sz w:val="20"/>
                <w:szCs w:val="20"/>
              </w:rPr>
              <w:t>EPS (Events Per Second</w:t>
            </w:r>
            <w:r w:rsidRPr="0071311C">
              <w:rPr>
                <w:rFonts w:eastAsia="David"/>
                <w:caps w:val="0"/>
                <w:color w:val="000000"/>
                <w:sz w:val="20"/>
                <w:szCs w:val="20"/>
                <w:rtl/>
              </w:rPr>
              <w:t xml:space="preserve">)  במהלך 3 החודשים שקדמו למועד הגשת ההצעות. </w:t>
            </w:r>
          </w:p>
        </w:tc>
        <w:tc>
          <w:tcPr>
            <w:tcW w:w="410" w:type="pct"/>
            <w:hideMark/>
          </w:tcPr>
          <w:p w14:paraId="320D43B3" w14:textId="77777777" w:rsidR="001C7FE8" w:rsidRPr="0071311C" w:rsidRDefault="001C7FE8" w:rsidP="005645D9">
            <w:pPr>
              <w:rPr>
                <w:rFonts w:eastAsia="David"/>
                <w:caps w:val="0"/>
                <w:color w:val="000000"/>
                <w:sz w:val="20"/>
                <w:szCs w:val="20"/>
                <w:rtl/>
              </w:rPr>
            </w:pPr>
            <w:r w:rsidRPr="0071311C">
              <w:rPr>
                <w:rFonts w:eastAsia="David"/>
                <w:caps w:val="0"/>
                <w:color w:val="000000"/>
                <w:sz w:val="20"/>
                <w:szCs w:val="20"/>
                <w:rtl/>
              </w:rPr>
              <w:t>מועד תחילת השירות (חודש ושנה</w:t>
            </w:r>
          </w:p>
        </w:tc>
        <w:tc>
          <w:tcPr>
            <w:tcW w:w="479" w:type="pct"/>
            <w:hideMark/>
          </w:tcPr>
          <w:p w14:paraId="41EB05BD" w14:textId="77777777" w:rsidR="001C7FE8" w:rsidRPr="0071311C" w:rsidRDefault="001C7FE8" w:rsidP="005645D9">
            <w:pPr>
              <w:rPr>
                <w:rFonts w:eastAsia="David"/>
                <w:caps w:val="0"/>
                <w:color w:val="000000"/>
                <w:sz w:val="20"/>
                <w:szCs w:val="20"/>
                <w:rtl/>
              </w:rPr>
            </w:pPr>
            <w:r w:rsidRPr="0071311C">
              <w:rPr>
                <w:rFonts w:eastAsia="David"/>
                <w:caps w:val="0"/>
                <w:color w:val="000000"/>
                <w:sz w:val="20"/>
                <w:szCs w:val="20"/>
                <w:rtl/>
              </w:rPr>
              <w:t>מועד סיום השירות (חודש ושנה)</w:t>
            </w:r>
          </w:p>
        </w:tc>
        <w:tc>
          <w:tcPr>
            <w:tcW w:w="344" w:type="pct"/>
            <w:hideMark/>
          </w:tcPr>
          <w:p w14:paraId="70480A16" w14:textId="77777777" w:rsidR="001C7FE8" w:rsidRPr="0071311C" w:rsidRDefault="001C7FE8" w:rsidP="005645D9">
            <w:pPr>
              <w:rPr>
                <w:rFonts w:eastAsia="David"/>
                <w:caps w:val="0"/>
                <w:color w:val="000000"/>
                <w:sz w:val="20"/>
                <w:szCs w:val="20"/>
                <w:rtl/>
              </w:rPr>
            </w:pPr>
            <w:r w:rsidRPr="0071311C">
              <w:rPr>
                <w:rFonts w:eastAsia="David"/>
                <w:b/>
                <w:bCs/>
                <w:caps w:val="0"/>
                <w:color w:val="000000"/>
                <w:sz w:val="20"/>
                <w:szCs w:val="20"/>
                <w:rtl/>
              </w:rPr>
              <w:t>שם א</w:t>
            </w:r>
            <w:r w:rsidRPr="0071311C">
              <w:rPr>
                <w:rFonts w:eastAsia="David" w:hint="cs"/>
                <w:b/>
                <w:bCs/>
                <w:caps w:val="0"/>
                <w:color w:val="000000"/>
                <w:sz w:val="20"/>
                <w:szCs w:val="20"/>
                <w:rtl/>
              </w:rPr>
              <w:t xml:space="preserve">יש </w:t>
            </w:r>
            <w:r w:rsidRPr="0071311C">
              <w:rPr>
                <w:rFonts w:eastAsia="David"/>
                <w:b/>
                <w:bCs/>
                <w:caps w:val="0"/>
                <w:color w:val="000000"/>
                <w:sz w:val="20"/>
                <w:szCs w:val="20"/>
                <w:rtl/>
              </w:rPr>
              <w:t xml:space="preserve"> קשר</w:t>
            </w:r>
          </w:p>
        </w:tc>
        <w:tc>
          <w:tcPr>
            <w:tcW w:w="547" w:type="pct"/>
            <w:hideMark/>
          </w:tcPr>
          <w:p w14:paraId="16B7D373" w14:textId="77777777" w:rsidR="001C7FE8" w:rsidRPr="0071311C" w:rsidRDefault="001C7FE8" w:rsidP="005645D9">
            <w:pPr>
              <w:rPr>
                <w:rFonts w:eastAsia="David"/>
                <w:caps w:val="0"/>
                <w:color w:val="000000"/>
                <w:sz w:val="20"/>
                <w:szCs w:val="20"/>
                <w:rtl/>
              </w:rPr>
            </w:pPr>
            <w:r w:rsidRPr="0071311C">
              <w:rPr>
                <w:rFonts w:eastAsia="David"/>
                <w:b/>
                <w:bCs/>
                <w:caps w:val="0"/>
                <w:color w:val="000000"/>
                <w:sz w:val="20"/>
                <w:szCs w:val="20"/>
                <w:rtl/>
              </w:rPr>
              <w:t>טלפון וכתובת דוא"ל אנשי קשר</w:t>
            </w:r>
          </w:p>
        </w:tc>
      </w:tr>
      <w:tr w:rsidR="00EF7FEE" w14:paraId="058B76E4" w14:textId="77777777" w:rsidTr="00034376">
        <w:tc>
          <w:tcPr>
            <w:tcW w:w="285" w:type="pct"/>
            <w:hideMark/>
          </w:tcPr>
          <w:p w14:paraId="603B90E8"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88" w:type="pct"/>
            <w:hideMark/>
          </w:tcPr>
          <w:p w14:paraId="6832EDF8"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29" w:type="pct"/>
            <w:hideMark/>
          </w:tcPr>
          <w:p w14:paraId="04E02D32"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David"/>
                <w:caps w:val="0"/>
                <w:color w:val="000000"/>
                <w:sz w:val="18"/>
                <w:szCs w:val="18"/>
                <w:rtl/>
              </w:rPr>
              <w:t> </w:t>
            </w:r>
            <w:r w:rsidRPr="0071311C">
              <w:rPr>
                <w:rFonts w:eastAsiaTheme="minorHAnsi"/>
                <w:sz w:val="18"/>
                <w:szCs w:val="18"/>
              </w:rPr>
              <w:t>AWS</w:t>
            </w:r>
          </w:p>
          <w:p w14:paraId="2732926F"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GCP</w:t>
            </w:r>
          </w:p>
          <w:p w14:paraId="5A2879CC"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SFDC</w:t>
            </w:r>
          </w:p>
          <w:p w14:paraId="5DD58044" w14:textId="77777777" w:rsidR="001C7FE8" w:rsidRPr="0071311C" w:rsidRDefault="001C7FE8" w:rsidP="005645D9">
            <w:pPr>
              <w:pStyle w:val="53"/>
              <w:spacing w:before="0" w:after="0" w:line="240" w:lineRule="auto"/>
              <w:ind w:left="482" w:hanging="482"/>
              <w:rPr>
                <w:rFonts w:eastAsia="David"/>
                <w:caps w:val="0"/>
                <w:color w:val="000000"/>
                <w:sz w:val="18"/>
                <w:szCs w:val="18"/>
              </w:rPr>
            </w:pPr>
            <w:r w:rsidRPr="0071311C">
              <w:rPr>
                <w:rFonts w:eastAsiaTheme="minorHAnsi"/>
                <w:sz w:val="18"/>
                <w:szCs w:val="18"/>
              </w:rPr>
              <w:t>AZURE</w:t>
            </w:r>
            <w:r w:rsidRPr="0071311C">
              <w:rPr>
                <w:rFonts w:eastAsiaTheme="minorHAnsi"/>
                <w:sz w:val="18"/>
                <w:szCs w:val="18"/>
                <w:rtl/>
              </w:rPr>
              <w:t xml:space="preserve"> </w:t>
            </w:r>
          </w:p>
          <w:p w14:paraId="2E36F8F7" w14:textId="77777777" w:rsidR="001C7FE8" w:rsidRPr="0071311C" w:rsidRDefault="001C7FE8" w:rsidP="005645D9">
            <w:pPr>
              <w:pStyle w:val="53"/>
              <w:numPr>
                <w:ilvl w:val="0"/>
                <w:numId w:val="0"/>
              </w:numPr>
              <w:spacing w:before="0" w:after="0" w:line="240" w:lineRule="auto"/>
              <w:ind w:left="482"/>
              <w:rPr>
                <w:rFonts w:eastAsia="David"/>
                <w:caps w:val="0"/>
                <w:color w:val="000000"/>
                <w:sz w:val="18"/>
                <w:szCs w:val="18"/>
              </w:rPr>
            </w:pPr>
          </w:p>
          <w:p w14:paraId="0DF9ED1B" w14:textId="77777777" w:rsidR="001C7FE8" w:rsidRPr="0071311C" w:rsidRDefault="001C7FE8" w:rsidP="005645D9">
            <w:pPr>
              <w:rPr>
                <w:rFonts w:eastAsia="David"/>
                <w:caps w:val="0"/>
                <w:color w:val="000000"/>
                <w:sz w:val="18"/>
                <w:szCs w:val="18"/>
                <w:rtl/>
              </w:rPr>
            </w:pPr>
          </w:p>
        </w:tc>
        <w:tc>
          <w:tcPr>
            <w:tcW w:w="776" w:type="pct"/>
            <w:hideMark/>
          </w:tcPr>
          <w:p w14:paraId="4809E253" w14:textId="77777777" w:rsidR="001C7FE8" w:rsidRPr="0071311C" w:rsidRDefault="001C7FE8" w:rsidP="00034376">
            <w:pPr>
              <w:pStyle w:val="53"/>
              <w:spacing w:before="0" w:after="0" w:line="240" w:lineRule="auto"/>
              <w:ind w:left="345" w:hanging="345"/>
              <w:jc w:val="left"/>
              <w:rPr>
                <w:rFonts w:eastAsiaTheme="minorHAnsi"/>
                <w:sz w:val="18"/>
                <w:szCs w:val="18"/>
              </w:rPr>
            </w:pPr>
            <w:r w:rsidRPr="0071311C">
              <w:rPr>
                <w:rFonts w:eastAsia="David"/>
                <w:caps w:val="0"/>
                <w:color w:val="000000"/>
                <w:sz w:val="18"/>
                <w:szCs w:val="18"/>
                <w:rtl/>
              </w:rPr>
              <w:t xml:space="preserve">הגדרת ותחזוקת </w:t>
            </w:r>
            <w:r w:rsidRPr="0071311C">
              <w:rPr>
                <w:rFonts w:eastAsia="David"/>
                <w:caps w:val="0"/>
                <w:color w:val="000000"/>
                <w:sz w:val="18"/>
                <w:szCs w:val="18"/>
              </w:rPr>
              <w:t>Playbooks</w:t>
            </w:r>
            <w:r w:rsidRPr="0071311C">
              <w:rPr>
                <w:rFonts w:eastAsia="David"/>
                <w:caps w:val="0"/>
                <w:color w:val="000000"/>
                <w:sz w:val="18"/>
                <w:szCs w:val="18"/>
                <w:rtl/>
              </w:rPr>
              <w:t> </w:t>
            </w:r>
          </w:p>
          <w:p w14:paraId="3E3C68DD" w14:textId="77777777" w:rsidR="001C7FE8" w:rsidRPr="0071311C" w:rsidRDefault="001C7FE8" w:rsidP="00034376">
            <w:pPr>
              <w:pStyle w:val="53"/>
              <w:spacing w:before="0" w:after="0" w:line="240" w:lineRule="auto"/>
              <w:ind w:left="345" w:hanging="345"/>
              <w:jc w:val="left"/>
              <w:rPr>
                <w:rFonts w:eastAsiaTheme="minorHAnsi"/>
                <w:sz w:val="18"/>
                <w:szCs w:val="18"/>
              </w:rPr>
            </w:pPr>
            <w:r w:rsidRPr="0071311C">
              <w:rPr>
                <w:rFonts w:eastAsia="David"/>
                <w:caps w:val="0"/>
                <w:color w:val="000000"/>
                <w:sz w:val="18"/>
                <w:szCs w:val="18"/>
                <w:rtl/>
              </w:rPr>
              <w:t>קליטת מידע לוגי גולמי ו/או התראות</w:t>
            </w:r>
            <w:r w:rsidRPr="0071311C">
              <w:rPr>
                <w:rFonts w:eastAsiaTheme="minorHAnsi"/>
                <w:sz w:val="18"/>
                <w:szCs w:val="18"/>
              </w:rPr>
              <w:t xml:space="preserve"> </w:t>
            </w:r>
          </w:p>
          <w:p w14:paraId="2E8FB08A" w14:textId="77777777" w:rsidR="001C7FE8" w:rsidRPr="0071311C" w:rsidRDefault="001C7FE8" w:rsidP="00034376">
            <w:pPr>
              <w:pStyle w:val="53"/>
              <w:spacing w:before="0" w:after="0" w:line="240" w:lineRule="auto"/>
              <w:ind w:left="345" w:hanging="345"/>
              <w:jc w:val="left"/>
              <w:rPr>
                <w:rFonts w:eastAsia="David"/>
                <w:caps w:val="0"/>
                <w:color w:val="000000"/>
                <w:sz w:val="18"/>
                <w:szCs w:val="18"/>
              </w:rPr>
            </w:pPr>
            <w:r w:rsidRPr="0071311C">
              <w:rPr>
                <w:rFonts w:eastAsia="David"/>
                <w:caps w:val="0"/>
                <w:color w:val="000000"/>
                <w:sz w:val="18"/>
                <w:szCs w:val="18"/>
                <w:rtl/>
              </w:rPr>
              <w:t>ניתוח המידע</w:t>
            </w:r>
            <w:r w:rsidRPr="0071311C">
              <w:rPr>
                <w:rFonts w:eastAsiaTheme="minorHAnsi"/>
                <w:sz w:val="18"/>
                <w:szCs w:val="18"/>
                <w:rtl/>
              </w:rPr>
              <w:t xml:space="preserve"> </w:t>
            </w:r>
          </w:p>
          <w:p w14:paraId="00CE2966" w14:textId="67D999FC" w:rsidR="00EF7FEE" w:rsidRPr="00EF7FEE" w:rsidRDefault="001C7FE8" w:rsidP="00034376">
            <w:pPr>
              <w:pStyle w:val="53"/>
              <w:numPr>
                <w:ilvl w:val="0"/>
                <w:numId w:val="0"/>
              </w:numPr>
              <w:spacing w:before="0" w:after="0" w:line="240" w:lineRule="auto"/>
              <w:ind w:left="345"/>
              <w:jc w:val="left"/>
              <w:rPr>
                <w:rFonts w:eastAsia="David"/>
                <w:caps w:val="0"/>
                <w:color w:val="000000"/>
                <w:sz w:val="18"/>
                <w:szCs w:val="18"/>
              </w:rPr>
            </w:pPr>
            <w:r w:rsidRPr="00EF7FEE">
              <w:rPr>
                <w:rFonts w:eastAsia="David"/>
                <w:caps w:val="0"/>
                <w:color w:val="000000"/>
                <w:sz w:val="18"/>
                <w:szCs w:val="18"/>
                <w:rtl/>
              </w:rPr>
              <w:t xml:space="preserve">התראות </w:t>
            </w:r>
            <w:proofErr w:type="spellStart"/>
            <w:r w:rsidRPr="00EF7FEE">
              <w:rPr>
                <w:rFonts w:eastAsia="David"/>
                <w:caps w:val="0"/>
                <w:color w:val="000000"/>
                <w:sz w:val="18"/>
                <w:szCs w:val="18"/>
                <w:rtl/>
              </w:rPr>
              <w:t>מטויבות</w:t>
            </w:r>
            <w:proofErr w:type="spellEnd"/>
            <w:r w:rsidRPr="00EF7FEE">
              <w:rPr>
                <w:rFonts w:eastAsia="David"/>
                <w:caps w:val="0"/>
                <w:color w:val="000000"/>
                <w:sz w:val="18"/>
                <w:szCs w:val="18"/>
                <w:rtl/>
              </w:rPr>
              <w:t xml:space="preserve"> והמלצות ללקוח</w:t>
            </w:r>
          </w:p>
          <w:p w14:paraId="6433FCBD" w14:textId="77777777" w:rsidR="001C7FE8" w:rsidRPr="0071311C" w:rsidRDefault="001C7FE8" w:rsidP="005645D9">
            <w:pPr>
              <w:pStyle w:val="53"/>
              <w:numPr>
                <w:ilvl w:val="0"/>
                <w:numId w:val="0"/>
              </w:numPr>
              <w:spacing w:before="0" w:after="0" w:line="240" w:lineRule="auto"/>
              <w:ind w:left="233" w:hanging="233"/>
              <w:rPr>
                <w:rFonts w:eastAsia="David"/>
                <w:caps w:val="0"/>
                <w:color w:val="000000"/>
                <w:sz w:val="18"/>
                <w:szCs w:val="18"/>
              </w:rPr>
            </w:pPr>
          </w:p>
          <w:p w14:paraId="3973D20D" w14:textId="77777777" w:rsidR="001C7FE8" w:rsidRPr="0071311C" w:rsidRDefault="001C7FE8" w:rsidP="005645D9">
            <w:pPr>
              <w:ind w:left="233" w:hanging="233"/>
              <w:rPr>
                <w:rFonts w:eastAsia="David"/>
                <w:caps w:val="0"/>
                <w:color w:val="000000"/>
                <w:sz w:val="18"/>
                <w:szCs w:val="18"/>
                <w:rtl/>
              </w:rPr>
            </w:pPr>
          </w:p>
        </w:tc>
        <w:tc>
          <w:tcPr>
            <w:tcW w:w="338" w:type="pct"/>
            <w:hideMark/>
          </w:tcPr>
          <w:p w14:paraId="2B4E0C13"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88" w:type="pct"/>
            <w:hideMark/>
          </w:tcPr>
          <w:p w14:paraId="6C31F616"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10" w:type="pct"/>
            <w:hideMark/>
          </w:tcPr>
          <w:p w14:paraId="53BAAB3E"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79" w:type="pct"/>
            <w:hideMark/>
          </w:tcPr>
          <w:p w14:paraId="3B48501A"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44" w:type="pct"/>
            <w:hideMark/>
          </w:tcPr>
          <w:p w14:paraId="6035C278"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547" w:type="pct"/>
            <w:hideMark/>
          </w:tcPr>
          <w:p w14:paraId="09726B4F"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r>
      <w:tr w:rsidR="00EF7FEE" w14:paraId="6701A257" w14:textId="77777777" w:rsidTr="00034376">
        <w:tc>
          <w:tcPr>
            <w:tcW w:w="285" w:type="pct"/>
            <w:hideMark/>
          </w:tcPr>
          <w:p w14:paraId="525CBD5A"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88" w:type="pct"/>
            <w:hideMark/>
          </w:tcPr>
          <w:p w14:paraId="4AD90C32"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29" w:type="pct"/>
            <w:hideMark/>
          </w:tcPr>
          <w:p w14:paraId="03B5C697"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David"/>
                <w:caps w:val="0"/>
                <w:color w:val="000000"/>
                <w:sz w:val="18"/>
                <w:szCs w:val="18"/>
                <w:rtl/>
              </w:rPr>
              <w:t> </w:t>
            </w:r>
            <w:r w:rsidRPr="0071311C">
              <w:rPr>
                <w:rFonts w:eastAsiaTheme="minorHAnsi"/>
                <w:sz w:val="18"/>
                <w:szCs w:val="18"/>
              </w:rPr>
              <w:t>AWS</w:t>
            </w:r>
          </w:p>
          <w:p w14:paraId="6F903BF6"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GCP</w:t>
            </w:r>
          </w:p>
          <w:p w14:paraId="0B59338C"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SFDC</w:t>
            </w:r>
          </w:p>
          <w:p w14:paraId="781B39FA" w14:textId="77777777" w:rsidR="001C7FE8" w:rsidRPr="0071311C" w:rsidRDefault="001C7FE8" w:rsidP="005645D9">
            <w:pPr>
              <w:pStyle w:val="53"/>
              <w:spacing w:before="0" w:after="0" w:line="240" w:lineRule="auto"/>
              <w:ind w:left="482" w:hanging="482"/>
              <w:rPr>
                <w:rFonts w:eastAsia="David"/>
                <w:caps w:val="0"/>
                <w:color w:val="000000"/>
                <w:sz w:val="18"/>
                <w:szCs w:val="18"/>
              </w:rPr>
            </w:pPr>
            <w:r w:rsidRPr="0071311C">
              <w:rPr>
                <w:rFonts w:eastAsiaTheme="minorHAnsi"/>
                <w:sz w:val="18"/>
                <w:szCs w:val="18"/>
              </w:rPr>
              <w:t>AZURE</w:t>
            </w:r>
            <w:r w:rsidRPr="0071311C">
              <w:rPr>
                <w:rFonts w:eastAsiaTheme="minorHAnsi"/>
                <w:sz w:val="18"/>
                <w:szCs w:val="18"/>
                <w:rtl/>
              </w:rPr>
              <w:t xml:space="preserve"> </w:t>
            </w:r>
          </w:p>
          <w:p w14:paraId="478C2DE5" w14:textId="77777777" w:rsidR="001C7FE8" w:rsidRPr="0071311C" w:rsidRDefault="001C7FE8" w:rsidP="005645D9">
            <w:pPr>
              <w:rPr>
                <w:rFonts w:eastAsia="David"/>
                <w:caps w:val="0"/>
                <w:color w:val="000000"/>
                <w:sz w:val="18"/>
                <w:szCs w:val="18"/>
                <w:rtl/>
              </w:rPr>
            </w:pPr>
          </w:p>
        </w:tc>
        <w:tc>
          <w:tcPr>
            <w:tcW w:w="776" w:type="pct"/>
            <w:hideMark/>
          </w:tcPr>
          <w:p w14:paraId="0F814303" w14:textId="77777777" w:rsidR="00EF7FEE" w:rsidRPr="0071311C" w:rsidRDefault="00EF7FEE" w:rsidP="00034376">
            <w:pPr>
              <w:pStyle w:val="53"/>
              <w:spacing w:before="0" w:after="0" w:line="240" w:lineRule="auto"/>
              <w:ind w:left="345" w:hanging="345"/>
              <w:jc w:val="left"/>
              <w:rPr>
                <w:rFonts w:eastAsiaTheme="minorHAnsi"/>
                <w:sz w:val="18"/>
                <w:szCs w:val="18"/>
              </w:rPr>
            </w:pPr>
            <w:r w:rsidRPr="0071311C">
              <w:rPr>
                <w:rFonts w:eastAsia="David"/>
                <w:caps w:val="0"/>
                <w:color w:val="000000"/>
                <w:sz w:val="18"/>
                <w:szCs w:val="18"/>
                <w:rtl/>
              </w:rPr>
              <w:t xml:space="preserve">הגדרת ותחזוקת </w:t>
            </w:r>
            <w:r w:rsidRPr="0071311C">
              <w:rPr>
                <w:rFonts w:eastAsia="David"/>
                <w:caps w:val="0"/>
                <w:color w:val="000000"/>
                <w:sz w:val="18"/>
                <w:szCs w:val="18"/>
              </w:rPr>
              <w:t>Playbooks</w:t>
            </w:r>
            <w:r w:rsidRPr="0071311C">
              <w:rPr>
                <w:rFonts w:eastAsia="David"/>
                <w:caps w:val="0"/>
                <w:color w:val="000000"/>
                <w:sz w:val="18"/>
                <w:szCs w:val="18"/>
                <w:rtl/>
              </w:rPr>
              <w:t> </w:t>
            </w:r>
          </w:p>
          <w:p w14:paraId="6CF4722D" w14:textId="77777777" w:rsidR="00EF7FEE" w:rsidRPr="0071311C" w:rsidRDefault="00EF7FEE" w:rsidP="00034376">
            <w:pPr>
              <w:pStyle w:val="53"/>
              <w:spacing w:before="0" w:after="0" w:line="240" w:lineRule="auto"/>
              <w:ind w:left="345" w:hanging="345"/>
              <w:jc w:val="left"/>
              <w:rPr>
                <w:rFonts w:eastAsiaTheme="minorHAnsi"/>
                <w:sz w:val="18"/>
                <w:szCs w:val="18"/>
              </w:rPr>
            </w:pPr>
            <w:r w:rsidRPr="0071311C">
              <w:rPr>
                <w:rFonts w:eastAsia="David"/>
                <w:caps w:val="0"/>
                <w:color w:val="000000"/>
                <w:sz w:val="18"/>
                <w:szCs w:val="18"/>
                <w:rtl/>
              </w:rPr>
              <w:t>קליטת מידע לוגי גולמי ו/או התראות</w:t>
            </w:r>
            <w:r w:rsidRPr="0071311C">
              <w:rPr>
                <w:rFonts w:eastAsiaTheme="minorHAnsi"/>
                <w:sz w:val="18"/>
                <w:szCs w:val="18"/>
              </w:rPr>
              <w:t xml:space="preserve"> </w:t>
            </w:r>
          </w:p>
          <w:p w14:paraId="78CD0901" w14:textId="77777777" w:rsidR="00EF7FEE" w:rsidRPr="0071311C" w:rsidRDefault="00EF7FEE" w:rsidP="00034376">
            <w:pPr>
              <w:pStyle w:val="53"/>
              <w:spacing w:before="0" w:after="0" w:line="240" w:lineRule="auto"/>
              <w:ind w:left="345" w:hanging="345"/>
              <w:jc w:val="left"/>
              <w:rPr>
                <w:rFonts w:eastAsia="David"/>
                <w:caps w:val="0"/>
                <w:color w:val="000000"/>
                <w:sz w:val="18"/>
                <w:szCs w:val="18"/>
              </w:rPr>
            </w:pPr>
            <w:r w:rsidRPr="0071311C">
              <w:rPr>
                <w:rFonts w:eastAsia="David"/>
                <w:caps w:val="0"/>
                <w:color w:val="000000"/>
                <w:sz w:val="18"/>
                <w:szCs w:val="18"/>
                <w:rtl/>
              </w:rPr>
              <w:t>ניתוח המידע</w:t>
            </w:r>
            <w:r w:rsidRPr="0071311C">
              <w:rPr>
                <w:rFonts w:eastAsiaTheme="minorHAnsi"/>
                <w:sz w:val="18"/>
                <w:szCs w:val="18"/>
                <w:rtl/>
              </w:rPr>
              <w:t xml:space="preserve"> </w:t>
            </w:r>
          </w:p>
          <w:p w14:paraId="6CDF517D" w14:textId="77777777" w:rsidR="00EF7FEE" w:rsidRDefault="00EF7FEE" w:rsidP="00034376">
            <w:pPr>
              <w:pStyle w:val="53"/>
              <w:numPr>
                <w:ilvl w:val="0"/>
                <w:numId w:val="89"/>
              </w:numPr>
              <w:spacing w:before="0" w:after="0" w:line="240" w:lineRule="auto"/>
              <w:ind w:left="345" w:hanging="345"/>
              <w:jc w:val="left"/>
              <w:rPr>
                <w:rFonts w:eastAsia="David"/>
                <w:caps w:val="0"/>
                <w:color w:val="000000"/>
                <w:sz w:val="18"/>
                <w:szCs w:val="18"/>
              </w:rPr>
            </w:pPr>
            <w:r w:rsidRPr="0071311C">
              <w:rPr>
                <w:rFonts w:eastAsia="David"/>
                <w:caps w:val="0"/>
                <w:color w:val="000000"/>
                <w:sz w:val="18"/>
                <w:szCs w:val="18"/>
                <w:rtl/>
              </w:rPr>
              <w:t xml:space="preserve">התראות </w:t>
            </w:r>
            <w:proofErr w:type="spellStart"/>
            <w:r w:rsidRPr="0071311C">
              <w:rPr>
                <w:rFonts w:eastAsia="David"/>
                <w:caps w:val="0"/>
                <w:color w:val="000000"/>
                <w:sz w:val="18"/>
                <w:szCs w:val="18"/>
                <w:rtl/>
              </w:rPr>
              <w:t>מטויבות</w:t>
            </w:r>
            <w:proofErr w:type="spellEnd"/>
            <w:r w:rsidRPr="0071311C">
              <w:rPr>
                <w:rFonts w:eastAsia="David"/>
                <w:caps w:val="0"/>
                <w:color w:val="000000"/>
                <w:sz w:val="18"/>
                <w:szCs w:val="18"/>
                <w:rtl/>
              </w:rPr>
              <w:t xml:space="preserve"> והמלצות ללקוח</w:t>
            </w:r>
          </w:p>
          <w:p w14:paraId="0E85A739" w14:textId="77777777" w:rsidR="001C7FE8" w:rsidRPr="0071311C" w:rsidRDefault="001C7FE8" w:rsidP="005645D9">
            <w:pPr>
              <w:pStyle w:val="53"/>
              <w:numPr>
                <w:ilvl w:val="0"/>
                <w:numId w:val="0"/>
              </w:numPr>
              <w:spacing w:before="0" w:after="0" w:line="240" w:lineRule="auto"/>
              <w:ind w:left="233" w:hanging="233"/>
              <w:rPr>
                <w:rFonts w:eastAsia="David"/>
                <w:caps w:val="0"/>
                <w:color w:val="000000"/>
                <w:sz w:val="18"/>
                <w:szCs w:val="18"/>
              </w:rPr>
            </w:pPr>
          </w:p>
          <w:p w14:paraId="386CF8B2" w14:textId="77777777" w:rsidR="001C7FE8" w:rsidRPr="0071311C" w:rsidRDefault="001C7FE8" w:rsidP="005645D9">
            <w:pPr>
              <w:ind w:left="233" w:hanging="233"/>
              <w:rPr>
                <w:rFonts w:eastAsia="David"/>
                <w:caps w:val="0"/>
                <w:color w:val="000000"/>
                <w:sz w:val="18"/>
                <w:szCs w:val="18"/>
                <w:rtl/>
              </w:rPr>
            </w:pPr>
          </w:p>
        </w:tc>
        <w:tc>
          <w:tcPr>
            <w:tcW w:w="338" w:type="pct"/>
            <w:hideMark/>
          </w:tcPr>
          <w:p w14:paraId="478D86FA"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88" w:type="pct"/>
            <w:hideMark/>
          </w:tcPr>
          <w:p w14:paraId="1B7FF525"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10" w:type="pct"/>
            <w:hideMark/>
          </w:tcPr>
          <w:p w14:paraId="16EC5B7E"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79" w:type="pct"/>
            <w:hideMark/>
          </w:tcPr>
          <w:p w14:paraId="047EBC74"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44" w:type="pct"/>
            <w:hideMark/>
          </w:tcPr>
          <w:p w14:paraId="0D107327"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547" w:type="pct"/>
            <w:hideMark/>
          </w:tcPr>
          <w:p w14:paraId="4B1E5DCF"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r>
      <w:tr w:rsidR="00EF7FEE" w14:paraId="383491F5" w14:textId="77777777" w:rsidTr="00034376">
        <w:tc>
          <w:tcPr>
            <w:tcW w:w="285" w:type="pct"/>
            <w:hideMark/>
          </w:tcPr>
          <w:p w14:paraId="44BDE322"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88" w:type="pct"/>
            <w:hideMark/>
          </w:tcPr>
          <w:p w14:paraId="43BF6F09"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29" w:type="pct"/>
            <w:hideMark/>
          </w:tcPr>
          <w:p w14:paraId="22138463"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AWS</w:t>
            </w:r>
          </w:p>
          <w:p w14:paraId="61CA94D1"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GCP</w:t>
            </w:r>
          </w:p>
          <w:p w14:paraId="33BC0160"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SFDC</w:t>
            </w:r>
          </w:p>
          <w:p w14:paraId="4E8D857C" w14:textId="77777777" w:rsidR="001C7FE8" w:rsidRPr="0071311C" w:rsidRDefault="001C7FE8" w:rsidP="005645D9">
            <w:pPr>
              <w:pStyle w:val="53"/>
              <w:spacing w:before="0" w:after="0" w:line="240" w:lineRule="auto"/>
              <w:ind w:left="482" w:hanging="482"/>
              <w:rPr>
                <w:rFonts w:eastAsia="David"/>
                <w:caps w:val="0"/>
                <w:color w:val="000000"/>
                <w:sz w:val="18"/>
                <w:szCs w:val="18"/>
              </w:rPr>
            </w:pPr>
            <w:r w:rsidRPr="0071311C">
              <w:rPr>
                <w:rFonts w:eastAsiaTheme="minorHAnsi"/>
                <w:sz w:val="18"/>
                <w:szCs w:val="18"/>
              </w:rPr>
              <w:t>AZURE</w:t>
            </w:r>
            <w:r w:rsidRPr="0071311C">
              <w:rPr>
                <w:rFonts w:eastAsiaTheme="minorHAnsi"/>
                <w:sz w:val="18"/>
                <w:szCs w:val="18"/>
                <w:rtl/>
              </w:rPr>
              <w:t xml:space="preserve"> </w:t>
            </w:r>
          </w:p>
          <w:p w14:paraId="2646B612"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776" w:type="pct"/>
            <w:hideMark/>
          </w:tcPr>
          <w:p w14:paraId="4E46186D" w14:textId="77777777" w:rsidR="00EF7FEE" w:rsidRPr="0071311C" w:rsidRDefault="00EF7FEE" w:rsidP="00034376">
            <w:pPr>
              <w:pStyle w:val="53"/>
              <w:spacing w:before="0" w:after="0" w:line="240" w:lineRule="auto"/>
              <w:ind w:left="345" w:hanging="345"/>
              <w:jc w:val="left"/>
              <w:rPr>
                <w:rFonts w:eastAsiaTheme="minorHAnsi"/>
                <w:sz w:val="18"/>
                <w:szCs w:val="18"/>
              </w:rPr>
            </w:pPr>
            <w:r w:rsidRPr="0071311C">
              <w:rPr>
                <w:rFonts w:eastAsia="David"/>
                <w:caps w:val="0"/>
                <w:color w:val="000000"/>
                <w:sz w:val="18"/>
                <w:szCs w:val="18"/>
                <w:rtl/>
              </w:rPr>
              <w:t xml:space="preserve">הגדרת ותחזוקת </w:t>
            </w:r>
            <w:r w:rsidRPr="0071311C">
              <w:rPr>
                <w:rFonts w:eastAsia="David"/>
                <w:caps w:val="0"/>
                <w:color w:val="000000"/>
                <w:sz w:val="18"/>
                <w:szCs w:val="18"/>
              </w:rPr>
              <w:t>Playbooks</w:t>
            </w:r>
            <w:r w:rsidRPr="0071311C">
              <w:rPr>
                <w:rFonts w:eastAsia="David"/>
                <w:caps w:val="0"/>
                <w:color w:val="000000"/>
                <w:sz w:val="18"/>
                <w:szCs w:val="18"/>
                <w:rtl/>
              </w:rPr>
              <w:t> </w:t>
            </w:r>
          </w:p>
          <w:p w14:paraId="7223FCB7" w14:textId="77777777" w:rsidR="00EF7FEE" w:rsidRPr="0071311C" w:rsidRDefault="00EF7FEE" w:rsidP="00034376">
            <w:pPr>
              <w:pStyle w:val="53"/>
              <w:spacing w:before="0" w:after="0" w:line="240" w:lineRule="auto"/>
              <w:ind w:left="345" w:hanging="345"/>
              <w:jc w:val="left"/>
              <w:rPr>
                <w:rFonts w:eastAsiaTheme="minorHAnsi"/>
                <w:sz w:val="18"/>
                <w:szCs w:val="18"/>
              </w:rPr>
            </w:pPr>
            <w:r w:rsidRPr="0071311C">
              <w:rPr>
                <w:rFonts w:eastAsia="David"/>
                <w:caps w:val="0"/>
                <w:color w:val="000000"/>
                <w:sz w:val="18"/>
                <w:szCs w:val="18"/>
                <w:rtl/>
              </w:rPr>
              <w:t>קליטת מידע לוגי גולמי ו/או התראות</w:t>
            </w:r>
            <w:r w:rsidRPr="0071311C">
              <w:rPr>
                <w:rFonts w:eastAsiaTheme="minorHAnsi"/>
                <w:sz w:val="18"/>
                <w:szCs w:val="18"/>
              </w:rPr>
              <w:t xml:space="preserve"> </w:t>
            </w:r>
          </w:p>
          <w:p w14:paraId="69A2E0A1" w14:textId="77777777" w:rsidR="00EF7FEE" w:rsidRPr="0071311C" w:rsidRDefault="00EF7FEE" w:rsidP="00034376">
            <w:pPr>
              <w:pStyle w:val="53"/>
              <w:spacing w:before="0" w:after="0" w:line="240" w:lineRule="auto"/>
              <w:ind w:left="345" w:hanging="345"/>
              <w:jc w:val="left"/>
              <w:rPr>
                <w:rFonts w:eastAsia="David"/>
                <w:caps w:val="0"/>
                <w:color w:val="000000"/>
                <w:sz w:val="18"/>
                <w:szCs w:val="18"/>
              </w:rPr>
            </w:pPr>
            <w:r w:rsidRPr="0071311C">
              <w:rPr>
                <w:rFonts w:eastAsia="David"/>
                <w:caps w:val="0"/>
                <w:color w:val="000000"/>
                <w:sz w:val="18"/>
                <w:szCs w:val="18"/>
                <w:rtl/>
              </w:rPr>
              <w:t>ניתוח המידע</w:t>
            </w:r>
            <w:r w:rsidRPr="0071311C">
              <w:rPr>
                <w:rFonts w:eastAsiaTheme="minorHAnsi"/>
                <w:sz w:val="18"/>
                <w:szCs w:val="18"/>
                <w:rtl/>
              </w:rPr>
              <w:t xml:space="preserve"> </w:t>
            </w:r>
          </w:p>
          <w:p w14:paraId="482E89C9" w14:textId="21F54A11" w:rsidR="001C7FE8" w:rsidRPr="0071311C" w:rsidRDefault="00EF7FEE" w:rsidP="00034376">
            <w:pPr>
              <w:pStyle w:val="53"/>
              <w:numPr>
                <w:ilvl w:val="0"/>
                <w:numId w:val="89"/>
              </w:numPr>
              <w:spacing w:before="0" w:after="0" w:line="240" w:lineRule="auto"/>
              <w:ind w:left="345" w:hanging="345"/>
              <w:jc w:val="left"/>
              <w:rPr>
                <w:rFonts w:eastAsia="David"/>
                <w:caps w:val="0"/>
                <w:color w:val="000000"/>
                <w:sz w:val="18"/>
                <w:szCs w:val="18"/>
                <w:rtl/>
              </w:rPr>
            </w:pPr>
            <w:r w:rsidRPr="0071311C">
              <w:rPr>
                <w:rFonts w:eastAsia="David"/>
                <w:caps w:val="0"/>
                <w:color w:val="000000"/>
                <w:sz w:val="18"/>
                <w:szCs w:val="18"/>
                <w:rtl/>
              </w:rPr>
              <w:t xml:space="preserve">התראות </w:t>
            </w:r>
            <w:proofErr w:type="spellStart"/>
            <w:r w:rsidRPr="0071311C">
              <w:rPr>
                <w:rFonts w:eastAsia="David"/>
                <w:caps w:val="0"/>
                <w:color w:val="000000"/>
                <w:sz w:val="18"/>
                <w:szCs w:val="18"/>
                <w:rtl/>
              </w:rPr>
              <w:t>מטויבות</w:t>
            </w:r>
            <w:proofErr w:type="spellEnd"/>
            <w:r w:rsidRPr="0071311C">
              <w:rPr>
                <w:rFonts w:eastAsia="David"/>
                <w:caps w:val="0"/>
                <w:color w:val="000000"/>
                <w:sz w:val="18"/>
                <w:szCs w:val="18"/>
                <w:rtl/>
              </w:rPr>
              <w:t xml:space="preserve"> והמלצות ללקוח</w:t>
            </w:r>
          </w:p>
        </w:tc>
        <w:tc>
          <w:tcPr>
            <w:tcW w:w="338" w:type="pct"/>
            <w:hideMark/>
          </w:tcPr>
          <w:p w14:paraId="3C68BD7C"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88" w:type="pct"/>
            <w:hideMark/>
          </w:tcPr>
          <w:p w14:paraId="193A133E"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10" w:type="pct"/>
            <w:hideMark/>
          </w:tcPr>
          <w:p w14:paraId="6400F927"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79" w:type="pct"/>
            <w:hideMark/>
          </w:tcPr>
          <w:p w14:paraId="14633FE3"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44" w:type="pct"/>
            <w:hideMark/>
          </w:tcPr>
          <w:p w14:paraId="3E969E76"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547" w:type="pct"/>
            <w:hideMark/>
          </w:tcPr>
          <w:p w14:paraId="3349FB25"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r>
      <w:tr w:rsidR="00EF7FEE" w14:paraId="27340017" w14:textId="77777777" w:rsidTr="00034376">
        <w:tc>
          <w:tcPr>
            <w:tcW w:w="285" w:type="pct"/>
            <w:hideMark/>
          </w:tcPr>
          <w:p w14:paraId="53D043D6"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88" w:type="pct"/>
            <w:hideMark/>
          </w:tcPr>
          <w:p w14:paraId="77C74ECB"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29" w:type="pct"/>
            <w:hideMark/>
          </w:tcPr>
          <w:p w14:paraId="3426AAB9"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AWS</w:t>
            </w:r>
          </w:p>
          <w:p w14:paraId="4A70411D"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GCP</w:t>
            </w:r>
          </w:p>
          <w:p w14:paraId="4F7EE16E"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SFDC</w:t>
            </w:r>
          </w:p>
          <w:p w14:paraId="519B2861" w14:textId="77777777" w:rsidR="001C7FE8" w:rsidRPr="0071311C" w:rsidRDefault="001C7FE8" w:rsidP="005645D9">
            <w:pPr>
              <w:pStyle w:val="53"/>
              <w:spacing w:before="0" w:after="0" w:line="240" w:lineRule="auto"/>
              <w:ind w:left="482" w:hanging="482"/>
              <w:rPr>
                <w:rFonts w:eastAsia="David"/>
                <w:caps w:val="0"/>
                <w:color w:val="000000"/>
                <w:sz w:val="18"/>
                <w:szCs w:val="18"/>
              </w:rPr>
            </w:pPr>
            <w:r w:rsidRPr="0071311C">
              <w:rPr>
                <w:rFonts w:eastAsiaTheme="minorHAnsi"/>
                <w:sz w:val="18"/>
                <w:szCs w:val="18"/>
              </w:rPr>
              <w:t>AZURE</w:t>
            </w:r>
            <w:r w:rsidRPr="0071311C">
              <w:rPr>
                <w:rFonts w:eastAsiaTheme="minorHAnsi"/>
                <w:sz w:val="18"/>
                <w:szCs w:val="18"/>
                <w:rtl/>
              </w:rPr>
              <w:t xml:space="preserve"> </w:t>
            </w:r>
          </w:p>
          <w:p w14:paraId="4868EEE6"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776" w:type="pct"/>
            <w:hideMark/>
          </w:tcPr>
          <w:p w14:paraId="47AEFA1D" w14:textId="77777777" w:rsidR="00EF7FEE" w:rsidRPr="0071311C" w:rsidRDefault="00EF7FEE" w:rsidP="00034376">
            <w:pPr>
              <w:pStyle w:val="53"/>
              <w:spacing w:before="0" w:after="0" w:line="240" w:lineRule="auto"/>
              <w:ind w:left="345" w:hanging="345"/>
              <w:jc w:val="left"/>
              <w:rPr>
                <w:rFonts w:eastAsiaTheme="minorHAnsi"/>
                <w:sz w:val="18"/>
                <w:szCs w:val="18"/>
              </w:rPr>
            </w:pPr>
            <w:r w:rsidRPr="0071311C">
              <w:rPr>
                <w:rFonts w:eastAsia="David"/>
                <w:caps w:val="0"/>
                <w:color w:val="000000"/>
                <w:sz w:val="18"/>
                <w:szCs w:val="18"/>
                <w:rtl/>
              </w:rPr>
              <w:t xml:space="preserve">הגדרת ותחזוקת </w:t>
            </w:r>
            <w:r w:rsidRPr="0071311C">
              <w:rPr>
                <w:rFonts w:eastAsia="David"/>
                <w:caps w:val="0"/>
                <w:color w:val="000000"/>
                <w:sz w:val="18"/>
                <w:szCs w:val="18"/>
              </w:rPr>
              <w:t>Playbooks</w:t>
            </w:r>
            <w:r w:rsidRPr="0071311C">
              <w:rPr>
                <w:rFonts w:eastAsia="David"/>
                <w:caps w:val="0"/>
                <w:color w:val="000000"/>
                <w:sz w:val="18"/>
                <w:szCs w:val="18"/>
                <w:rtl/>
              </w:rPr>
              <w:t> </w:t>
            </w:r>
          </w:p>
          <w:p w14:paraId="1EBE11B7" w14:textId="77777777" w:rsidR="00EF7FEE" w:rsidRPr="0071311C" w:rsidRDefault="00EF7FEE" w:rsidP="00034376">
            <w:pPr>
              <w:pStyle w:val="53"/>
              <w:spacing w:before="0" w:after="0" w:line="240" w:lineRule="auto"/>
              <w:ind w:left="345" w:hanging="345"/>
              <w:jc w:val="left"/>
              <w:rPr>
                <w:rFonts w:eastAsiaTheme="minorHAnsi"/>
                <w:sz w:val="18"/>
                <w:szCs w:val="18"/>
              </w:rPr>
            </w:pPr>
            <w:r w:rsidRPr="0071311C">
              <w:rPr>
                <w:rFonts w:eastAsia="David"/>
                <w:caps w:val="0"/>
                <w:color w:val="000000"/>
                <w:sz w:val="18"/>
                <w:szCs w:val="18"/>
                <w:rtl/>
              </w:rPr>
              <w:t>קליטת מידע לוגי גולמי ו/או התראות</w:t>
            </w:r>
            <w:r w:rsidRPr="0071311C">
              <w:rPr>
                <w:rFonts w:eastAsiaTheme="minorHAnsi"/>
                <w:sz w:val="18"/>
                <w:szCs w:val="18"/>
              </w:rPr>
              <w:t xml:space="preserve"> </w:t>
            </w:r>
          </w:p>
          <w:p w14:paraId="7CBA5186" w14:textId="77777777" w:rsidR="00EF7FEE" w:rsidRPr="0071311C" w:rsidRDefault="00EF7FEE" w:rsidP="00034376">
            <w:pPr>
              <w:pStyle w:val="53"/>
              <w:spacing w:before="0" w:after="0" w:line="240" w:lineRule="auto"/>
              <w:ind w:left="345" w:hanging="345"/>
              <w:jc w:val="left"/>
              <w:rPr>
                <w:rFonts w:eastAsia="David"/>
                <w:caps w:val="0"/>
                <w:color w:val="000000"/>
                <w:sz w:val="18"/>
                <w:szCs w:val="18"/>
              </w:rPr>
            </w:pPr>
            <w:r w:rsidRPr="0071311C">
              <w:rPr>
                <w:rFonts w:eastAsia="David"/>
                <w:caps w:val="0"/>
                <w:color w:val="000000"/>
                <w:sz w:val="18"/>
                <w:szCs w:val="18"/>
                <w:rtl/>
              </w:rPr>
              <w:t>ניתוח המידע</w:t>
            </w:r>
            <w:r w:rsidRPr="0071311C">
              <w:rPr>
                <w:rFonts w:eastAsiaTheme="minorHAnsi"/>
                <w:sz w:val="18"/>
                <w:szCs w:val="18"/>
                <w:rtl/>
              </w:rPr>
              <w:t xml:space="preserve"> </w:t>
            </w:r>
          </w:p>
          <w:p w14:paraId="3B179AC0" w14:textId="5A273FC5" w:rsidR="001C7FE8" w:rsidRPr="0071311C" w:rsidRDefault="00EF7FEE" w:rsidP="00EF7FEE">
            <w:pPr>
              <w:pStyle w:val="53"/>
              <w:numPr>
                <w:ilvl w:val="0"/>
                <w:numId w:val="89"/>
              </w:numPr>
              <w:spacing w:before="0" w:after="0" w:line="240" w:lineRule="auto"/>
              <w:ind w:left="345" w:hanging="345"/>
              <w:rPr>
                <w:rFonts w:eastAsia="David"/>
                <w:caps w:val="0"/>
                <w:color w:val="000000"/>
                <w:sz w:val="18"/>
                <w:szCs w:val="18"/>
                <w:rtl/>
              </w:rPr>
            </w:pPr>
            <w:r w:rsidRPr="0071311C">
              <w:rPr>
                <w:rFonts w:eastAsia="David"/>
                <w:caps w:val="0"/>
                <w:color w:val="000000"/>
                <w:sz w:val="18"/>
                <w:szCs w:val="18"/>
                <w:rtl/>
              </w:rPr>
              <w:t xml:space="preserve">התראות </w:t>
            </w:r>
            <w:proofErr w:type="spellStart"/>
            <w:r w:rsidRPr="0071311C">
              <w:rPr>
                <w:rFonts w:eastAsia="David"/>
                <w:caps w:val="0"/>
                <w:color w:val="000000"/>
                <w:sz w:val="18"/>
                <w:szCs w:val="18"/>
                <w:rtl/>
              </w:rPr>
              <w:t>מטויבות</w:t>
            </w:r>
            <w:proofErr w:type="spellEnd"/>
            <w:r w:rsidRPr="0071311C">
              <w:rPr>
                <w:rFonts w:eastAsia="David"/>
                <w:caps w:val="0"/>
                <w:color w:val="000000"/>
                <w:sz w:val="18"/>
                <w:szCs w:val="18"/>
                <w:rtl/>
              </w:rPr>
              <w:t xml:space="preserve"> והמלצות ללקוח</w:t>
            </w:r>
          </w:p>
        </w:tc>
        <w:tc>
          <w:tcPr>
            <w:tcW w:w="338" w:type="pct"/>
            <w:hideMark/>
          </w:tcPr>
          <w:p w14:paraId="13988514"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88" w:type="pct"/>
            <w:hideMark/>
          </w:tcPr>
          <w:p w14:paraId="5D361520"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10" w:type="pct"/>
            <w:hideMark/>
          </w:tcPr>
          <w:p w14:paraId="7ED543B0"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79" w:type="pct"/>
            <w:hideMark/>
          </w:tcPr>
          <w:p w14:paraId="5692B9B0"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44" w:type="pct"/>
            <w:hideMark/>
          </w:tcPr>
          <w:p w14:paraId="55EA6D6D"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547" w:type="pct"/>
            <w:hideMark/>
          </w:tcPr>
          <w:p w14:paraId="1D74DC4C"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r>
      <w:tr w:rsidR="00EF7FEE" w14:paraId="63EBA103" w14:textId="77777777" w:rsidTr="00034376">
        <w:tc>
          <w:tcPr>
            <w:tcW w:w="285" w:type="pct"/>
            <w:hideMark/>
          </w:tcPr>
          <w:p w14:paraId="10F439D7"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88" w:type="pct"/>
            <w:hideMark/>
          </w:tcPr>
          <w:p w14:paraId="045BAB86"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29" w:type="pct"/>
            <w:hideMark/>
          </w:tcPr>
          <w:p w14:paraId="4BCFF2EB"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AWS</w:t>
            </w:r>
          </w:p>
          <w:p w14:paraId="03A706E7"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lastRenderedPageBreak/>
              <w:t>GCP</w:t>
            </w:r>
          </w:p>
          <w:p w14:paraId="39C0841D"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SFDC</w:t>
            </w:r>
          </w:p>
          <w:p w14:paraId="29992F38" w14:textId="77777777" w:rsidR="001C7FE8" w:rsidRPr="0071311C" w:rsidRDefault="001C7FE8" w:rsidP="005645D9">
            <w:pPr>
              <w:pStyle w:val="53"/>
              <w:spacing w:before="0" w:after="0" w:line="240" w:lineRule="auto"/>
              <w:ind w:left="482" w:hanging="482"/>
              <w:rPr>
                <w:rFonts w:eastAsia="David"/>
                <w:caps w:val="0"/>
                <w:color w:val="000000"/>
                <w:sz w:val="18"/>
                <w:szCs w:val="18"/>
              </w:rPr>
            </w:pPr>
            <w:r w:rsidRPr="0071311C">
              <w:rPr>
                <w:rFonts w:eastAsiaTheme="minorHAnsi"/>
                <w:sz w:val="18"/>
                <w:szCs w:val="18"/>
              </w:rPr>
              <w:t>AZURE</w:t>
            </w:r>
            <w:r w:rsidRPr="0071311C">
              <w:rPr>
                <w:rFonts w:eastAsiaTheme="minorHAnsi"/>
                <w:sz w:val="18"/>
                <w:szCs w:val="18"/>
                <w:rtl/>
              </w:rPr>
              <w:t xml:space="preserve"> </w:t>
            </w:r>
          </w:p>
          <w:p w14:paraId="74B53349"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776" w:type="pct"/>
            <w:hideMark/>
          </w:tcPr>
          <w:p w14:paraId="667D5D58" w14:textId="77777777" w:rsidR="001C7FE8" w:rsidRPr="0071311C" w:rsidRDefault="001C7FE8" w:rsidP="005645D9">
            <w:pPr>
              <w:pStyle w:val="53"/>
              <w:spacing w:before="0" w:after="0" w:line="240" w:lineRule="auto"/>
              <w:ind w:left="233" w:hanging="233"/>
              <w:rPr>
                <w:rFonts w:eastAsiaTheme="minorHAnsi"/>
                <w:sz w:val="18"/>
                <w:szCs w:val="18"/>
              </w:rPr>
            </w:pPr>
            <w:r w:rsidRPr="0071311C">
              <w:rPr>
                <w:rFonts w:eastAsia="David"/>
                <w:caps w:val="0"/>
                <w:color w:val="000000"/>
                <w:sz w:val="18"/>
                <w:szCs w:val="18"/>
                <w:rtl/>
              </w:rPr>
              <w:lastRenderedPageBreak/>
              <w:t xml:space="preserve">הגדרת ותחזוקת </w:t>
            </w:r>
            <w:r w:rsidRPr="0071311C">
              <w:rPr>
                <w:rFonts w:eastAsia="David"/>
                <w:caps w:val="0"/>
                <w:color w:val="000000"/>
                <w:sz w:val="18"/>
                <w:szCs w:val="18"/>
              </w:rPr>
              <w:t>Playbooks</w:t>
            </w:r>
            <w:r w:rsidRPr="0071311C">
              <w:rPr>
                <w:rFonts w:eastAsia="David"/>
                <w:caps w:val="0"/>
                <w:color w:val="000000"/>
                <w:sz w:val="18"/>
                <w:szCs w:val="18"/>
                <w:rtl/>
              </w:rPr>
              <w:t> </w:t>
            </w:r>
          </w:p>
          <w:p w14:paraId="7272F379" w14:textId="77777777" w:rsidR="001C7FE8" w:rsidRPr="0071311C" w:rsidRDefault="001C7FE8" w:rsidP="005645D9">
            <w:pPr>
              <w:pStyle w:val="53"/>
              <w:spacing w:before="0" w:after="0" w:line="240" w:lineRule="auto"/>
              <w:ind w:left="233" w:hanging="233"/>
              <w:rPr>
                <w:rFonts w:eastAsiaTheme="minorHAnsi"/>
                <w:sz w:val="18"/>
                <w:szCs w:val="18"/>
              </w:rPr>
            </w:pPr>
            <w:r w:rsidRPr="0071311C">
              <w:rPr>
                <w:rFonts w:eastAsia="David"/>
                <w:caps w:val="0"/>
                <w:color w:val="000000"/>
                <w:sz w:val="18"/>
                <w:szCs w:val="18"/>
                <w:rtl/>
              </w:rPr>
              <w:lastRenderedPageBreak/>
              <w:t>קליטת מידע לוגי גולמי ו/או התראות</w:t>
            </w:r>
            <w:r w:rsidRPr="0071311C">
              <w:rPr>
                <w:rFonts w:eastAsiaTheme="minorHAnsi"/>
                <w:sz w:val="18"/>
                <w:szCs w:val="18"/>
              </w:rPr>
              <w:t xml:space="preserve"> </w:t>
            </w:r>
          </w:p>
          <w:p w14:paraId="3EF3687C" w14:textId="77777777" w:rsidR="001C7FE8" w:rsidRPr="0071311C" w:rsidRDefault="001C7FE8" w:rsidP="005645D9">
            <w:pPr>
              <w:pStyle w:val="53"/>
              <w:spacing w:before="0" w:after="0" w:line="240" w:lineRule="auto"/>
              <w:ind w:left="233" w:hanging="233"/>
              <w:rPr>
                <w:rFonts w:eastAsia="David"/>
                <w:caps w:val="0"/>
                <w:color w:val="000000"/>
                <w:sz w:val="18"/>
                <w:szCs w:val="18"/>
              </w:rPr>
            </w:pPr>
            <w:r w:rsidRPr="0071311C">
              <w:rPr>
                <w:rFonts w:eastAsia="David"/>
                <w:caps w:val="0"/>
                <w:color w:val="000000"/>
                <w:sz w:val="18"/>
                <w:szCs w:val="18"/>
                <w:rtl/>
              </w:rPr>
              <w:t>ניתוח המידע</w:t>
            </w:r>
            <w:r w:rsidRPr="0071311C">
              <w:rPr>
                <w:rFonts w:eastAsiaTheme="minorHAnsi"/>
                <w:sz w:val="18"/>
                <w:szCs w:val="18"/>
                <w:rtl/>
              </w:rPr>
              <w:t xml:space="preserve"> </w:t>
            </w:r>
          </w:p>
          <w:p w14:paraId="1AFC3CE2" w14:textId="77777777" w:rsidR="001C7FE8" w:rsidRPr="0071311C" w:rsidRDefault="001C7FE8" w:rsidP="005645D9">
            <w:pPr>
              <w:pStyle w:val="53"/>
              <w:numPr>
                <w:ilvl w:val="0"/>
                <w:numId w:val="0"/>
              </w:numPr>
              <w:spacing w:before="0" w:after="0" w:line="240" w:lineRule="auto"/>
              <w:ind w:left="233" w:hanging="233"/>
              <w:rPr>
                <w:rFonts w:eastAsia="David"/>
                <w:caps w:val="0"/>
                <w:color w:val="000000"/>
                <w:sz w:val="18"/>
                <w:szCs w:val="18"/>
              </w:rPr>
            </w:pPr>
            <w:r w:rsidRPr="0071311C">
              <w:rPr>
                <w:rFonts w:eastAsia="David"/>
                <w:caps w:val="0"/>
                <w:color w:val="000000"/>
                <w:sz w:val="18"/>
                <w:szCs w:val="18"/>
                <w:rtl/>
              </w:rPr>
              <w:t xml:space="preserve">התראות </w:t>
            </w:r>
            <w:proofErr w:type="spellStart"/>
            <w:r w:rsidRPr="0071311C">
              <w:rPr>
                <w:rFonts w:eastAsia="David"/>
                <w:caps w:val="0"/>
                <w:color w:val="000000"/>
                <w:sz w:val="18"/>
                <w:szCs w:val="18"/>
                <w:rtl/>
              </w:rPr>
              <w:t>מטויבות</w:t>
            </w:r>
            <w:proofErr w:type="spellEnd"/>
            <w:r w:rsidRPr="0071311C">
              <w:rPr>
                <w:rFonts w:eastAsia="David"/>
                <w:caps w:val="0"/>
                <w:color w:val="000000"/>
                <w:sz w:val="18"/>
                <w:szCs w:val="18"/>
                <w:rtl/>
              </w:rPr>
              <w:t xml:space="preserve"> והמלצות ללקוח</w:t>
            </w:r>
          </w:p>
          <w:p w14:paraId="59B869CA" w14:textId="77777777" w:rsidR="001C7FE8" w:rsidRPr="0071311C" w:rsidRDefault="001C7FE8" w:rsidP="005645D9">
            <w:pPr>
              <w:ind w:left="233" w:hanging="233"/>
              <w:rPr>
                <w:rFonts w:eastAsia="David"/>
                <w:caps w:val="0"/>
                <w:color w:val="000000"/>
                <w:sz w:val="18"/>
                <w:szCs w:val="18"/>
                <w:rtl/>
              </w:rPr>
            </w:pPr>
          </w:p>
        </w:tc>
        <w:tc>
          <w:tcPr>
            <w:tcW w:w="338" w:type="pct"/>
            <w:hideMark/>
          </w:tcPr>
          <w:p w14:paraId="12BF535C"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lastRenderedPageBreak/>
              <w:t> </w:t>
            </w:r>
          </w:p>
        </w:tc>
        <w:tc>
          <w:tcPr>
            <w:tcW w:w="688" w:type="pct"/>
            <w:hideMark/>
          </w:tcPr>
          <w:p w14:paraId="50EDB641"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10" w:type="pct"/>
            <w:hideMark/>
          </w:tcPr>
          <w:p w14:paraId="4A75C08B"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79" w:type="pct"/>
            <w:hideMark/>
          </w:tcPr>
          <w:p w14:paraId="226861AD"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44" w:type="pct"/>
            <w:hideMark/>
          </w:tcPr>
          <w:p w14:paraId="1977E0C6"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547" w:type="pct"/>
            <w:hideMark/>
          </w:tcPr>
          <w:p w14:paraId="26F6C4E1"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r>
      <w:tr w:rsidR="00EF7FEE" w14:paraId="48ED083D" w14:textId="77777777" w:rsidTr="00034376">
        <w:tc>
          <w:tcPr>
            <w:tcW w:w="285" w:type="pct"/>
            <w:hideMark/>
          </w:tcPr>
          <w:p w14:paraId="618CCF8C"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88" w:type="pct"/>
            <w:hideMark/>
          </w:tcPr>
          <w:p w14:paraId="7203176E"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29" w:type="pct"/>
            <w:hideMark/>
          </w:tcPr>
          <w:p w14:paraId="7BA6D48A"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AWS</w:t>
            </w:r>
          </w:p>
          <w:p w14:paraId="4A349C75"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GCP</w:t>
            </w:r>
          </w:p>
          <w:p w14:paraId="5F6304C0" w14:textId="77777777" w:rsidR="001C7FE8" w:rsidRPr="0071311C" w:rsidRDefault="001C7FE8" w:rsidP="005645D9">
            <w:pPr>
              <w:pStyle w:val="53"/>
              <w:spacing w:before="0" w:after="0" w:line="240" w:lineRule="auto"/>
              <w:ind w:left="482" w:hanging="482"/>
              <w:rPr>
                <w:rFonts w:eastAsiaTheme="minorHAnsi"/>
                <w:sz w:val="18"/>
                <w:szCs w:val="18"/>
              </w:rPr>
            </w:pPr>
            <w:r w:rsidRPr="0071311C">
              <w:rPr>
                <w:rFonts w:eastAsiaTheme="minorHAnsi"/>
                <w:sz w:val="18"/>
                <w:szCs w:val="18"/>
              </w:rPr>
              <w:t>SFDC</w:t>
            </w:r>
          </w:p>
          <w:p w14:paraId="74BA2831" w14:textId="77777777" w:rsidR="001C7FE8" w:rsidRPr="0071311C" w:rsidRDefault="001C7FE8" w:rsidP="005645D9">
            <w:pPr>
              <w:pStyle w:val="53"/>
              <w:spacing w:before="0" w:after="0" w:line="240" w:lineRule="auto"/>
              <w:ind w:left="482" w:hanging="482"/>
              <w:rPr>
                <w:rFonts w:eastAsia="David"/>
                <w:caps w:val="0"/>
                <w:color w:val="000000"/>
                <w:sz w:val="18"/>
                <w:szCs w:val="18"/>
              </w:rPr>
            </w:pPr>
            <w:r w:rsidRPr="0071311C">
              <w:rPr>
                <w:rFonts w:eastAsiaTheme="minorHAnsi"/>
                <w:sz w:val="18"/>
                <w:szCs w:val="18"/>
              </w:rPr>
              <w:t>AZURE</w:t>
            </w:r>
            <w:r w:rsidRPr="0071311C">
              <w:rPr>
                <w:rFonts w:eastAsiaTheme="minorHAnsi"/>
                <w:sz w:val="18"/>
                <w:szCs w:val="18"/>
                <w:rtl/>
              </w:rPr>
              <w:t xml:space="preserve"> </w:t>
            </w:r>
          </w:p>
          <w:p w14:paraId="24A4D5F7"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776" w:type="pct"/>
            <w:hideMark/>
          </w:tcPr>
          <w:p w14:paraId="62B12970" w14:textId="77777777" w:rsidR="001C7FE8" w:rsidRPr="0071311C" w:rsidRDefault="001C7FE8" w:rsidP="005645D9">
            <w:pPr>
              <w:pStyle w:val="53"/>
              <w:spacing w:before="0" w:after="0" w:line="240" w:lineRule="auto"/>
              <w:ind w:left="233" w:hanging="233"/>
              <w:rPr>
                <w:rFonts w:eastAsiaTheme="minorHAnsi"/>
                <w:sz w:val="18"/>
                <w:szCs w:val="18"/>
              </w:rPr>
            </w:pPr>
            <w:r w:rsidRPr="0071311C">
              <w:rPr>
                <w:rFonts w:eastAsia="David"/>
                <w:caps w:val="0"/>
                <w:color w:val="000000"/>
                <w:sz w:val="18"/>
                <w:szCs w:val="18"/>
                <w:rtl/>
              </w:rPr>
              <w:t xml:space="preserve">הגדרת ותחזוקת </w:t>
            </w:r>
            <w:r w:rsidRPr="0071311C">
              <w:rPr>
                <w:rFonts w:eastAsia="David"/>
                <w:caps w:val="0"/>
                <w:color w:val="000000"/>
                <w:sz w:val="18"/>
                <w:szCs w:val="18"/>
              </w:rPr>
              <w:t>Playbooks</w:t>
            </w:r>
            <w:r w:rsidRPr="0071311C">
              <w:rPr>
                <w:rFonts w:eastAsia="David"/>
                <w:caps w:val="0"/>
                <w:color w:val="000000"/>
                <w:sz w:val="18"/>
                <w:szCs w:val="18"/>
                <w:rtl/>
              </w:rPr>
              <w:t> </w:t>
            </w:r>
          </w:p>
          <w:p w14:paraId="418F9D2E" w14:textId="77777777" w:rsidR="001C7FE8" w:rsidRPr="0071311C" w:rsidRDefault="001C7FE8" w:rsidP="005645D9">
            <w:pPr>
              <w:pStyle w:val="53"/>
              <w:spacing w:before="0" w:after="0" w:line="240" w:lineRule="auto"/>
              <w:ind w:left="233" w:hanging="233"/>
              <w:rPr>
                <w:rFonts w:eastAsiaTheme="minorHAnsi"/>
                <w:sz w:val="18"/>
                <w:szCs w:val="18"/>
              </w:rPr>
            </w:pPr>
            <w:r w:rsidRPr="0071311C">
              <w:rPr>
                <w:rFonts w:eastAsia="David"/>
                <w:caps w:val="0"/>
                <w:color w:val="000000"/>
                <w:sz w:val="18"/>
                <w:szCs w:val="18"/>
                <w:rtl/>
              </w:rPr>
              <w:t>קליטת מידע לוגי גולמי ו/או התראות</w:t>
            </w:r>
            <w:r w:rsidRPr="0071311C">
              <w:rPr>
                <w:rFonts w:eastAsiaTheme="minorHAnsi"/>
                <w:sz w:val="18"/>
                <w:szCs w:val="18"/>
              </w:rPr>
              <w:t xml:space="preserve"> </w:t>
            </w:r>
          </w:p>
          <w:p w14:paraId="3D8DD257" w14:textId="77777777" w:rsidR="001C7FE8" w:rsidRPr="0071311C" w:rsidRDefault="001C7FE8" w:rsidP="005645D9">
            <w:pPr>
              <w:pStyle w:val="53"/>
              <w:spacing w:before="0" w:after="0" w:line="240" w:lineRule="auto"/>
              <w:ind w:left="233" w:hanging="233"/>
              <w:rPr>
                <w:rFonts w:eastAsia="David"/>
                <w:caps w:val="0"/>
                <w:color w:val="000000"/>
                <w:sz w:val="18"/>
                <w:szCs w:val="18"/>
              </w:rPr>
            </w:pPr>
            <w:r w:rsidRPr="0071311C">
              <w:rPr>
                <w:rFonts w:eastAsia="David"/>
                <w:caps w:val="0"/>
                <w:color w:val="000000"/>
                <w:sz w:val="18"/>
                <w:szCs w:val="18"/>
                <w:rtl/>
              </w:rPr>
              <w:t>ניתוח המידע</w:t>
            </w:r>
            <w:r w:rsidRPr="0071311C">
              <w:rPr>
                <w:rFonts w:eastAsiaTheme="minorHAnsi"/>
                <w:sz w:val="18"/>
                <w:szCs w:val="18"/>
                <w:rtl/>
              </w:rPr>
              <w:t xml:space="preserve"> </w:t>
            </w:r>
          </w:p>
          <w:p w14:paraId="04CB2B47" w14:textId="77777777" w:rsidR="001C7FE8" w:rsidRPr="0071311C" w:rsidRDefault="001C7FE8" w:rsidP="005645D9">
            <w:pPr>
              <w:pStyle w:val="53"/>
              <w:spacing w:before="0" w:after="0" w:line="240" w:lineRule="auto"/>
              <w:ind w:left="233" w:hanging="233"/>
              <w:rPr>
                <w:rFonts w:eastAsia="David"/>
                <w:caps w:val="0"/>
                <w:color w:val="000000"/>
                <w:sz w:val="18"/>
                <w:szCs w:val="18"/>
              </w:rPr>
            </w:pPr>
            <w:r w:rsidRPr="0071311C">
              <w:rPr>
                <w:rFonts w:eastAsia="David"/>
                <w:caps w:val="0"/>
                <w:color w:val="000000"/>
                <w:sz w:val="18"/>
                <w:szCs w:val="18"/>
                <w:rtl/>
              </w:rPr>
              <w:t xml:space="preserve">התראות </w:t>
            </w:r>
            <w:proofErr w:type="spellStart"/>
            <w:r w:rsidRPr="0071311C">
              <w:rPr>
                <w:rFonts w:eastAsia="David"/>
                <w:caps w:val="0"/>
                <w:color w:val="000000"/>
                <w:sz w:val="18"/>
                <w:szCs w:val="18"/>
                <w:rtl/>
              </w:rPr>
              <w:t>מטויבות</w:t>
            </w:r>
            <w:proofErr w:type="spellEnd"/>
            <w:r w:rsidRPr="0071311C">
              <w:rPr>
                <w:rFonts w:eastAsia="David"/>
                <w:caps w:val="0"/>
                <w:color w:val="000000"/>
                <w:sz w:val="18"/>
                <w:szCs w:val="18"/>
                <w:rtl/>
              </w:rPr>
              <w:t xml:space="preserve"> והמלצות ללקוח</w:t>
            </w:r>
          </w:p>
          <w:p w14:paraId="0147E3D7" w14:textId="77777777" w:rsidR="001C7FE8" w:rsidRPr="0071311C" w:rsidRDefault="001C7FE8" w:rsidP="005645D9">
            <w:pPr>
              <w:pStyle w:val="53"/>
              <w:numPr>
                <w:ilvl w:val="0"/>
                <w:numId w:val="0"/>
              </w:numPr>
              <w:spacing w:before="0" w:after="0" w:line="240" w:lineRule="auto"/>
              <w:ind w:left="233" w:hanging="233"/>
              <w:rPr>
                <w:rFonts w:eastAsia="David"/>
                <w:caps w:val="0"/>
                <w:color w:val="000000"/>
                <w:sz w:val="18"/>
                <w:szCs w:val="18"/>
              </w:rPr>
            </w:pPr>
          </w:p>
          <w:p w14:paraId="3DFC668E" w14:textId="77777777" w:rsidR="001C7FE8" w:rsidRPr="0071311C" w:rsidRDefault="001C7FE8" w:rsidP="005645D9">
            <w:pPr>
              <w:ind w:left="233" w:hanging="233"/>
              <w:rPr>
                <w:rFonts w:eastAsia="David"/>
                <w:caps w:val="0"/>
                <w:color w:val="000000"/>
                <w:sz w:val="18"/>
                <w:szCs w:val="18"/>
                <w:rtl/>
              </w:rPr>
            </w:pPr>
          </w:p>
        </w:tc>
        <w:tc>
          <w:tcPr>
            <w:tcW w:w="338" w:type="pct"/>
            <w:hideMark/>
          </w:tcPr>
          <w:p w14:paraId="16F718F3"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688" w:type="pct"/>
            <w:hideMark/>
          </w:tcPr>
          <w:p w14:paraId="2084EC89"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10" w:type="pct"/>
            <w:hideMark/>
          </w:tcPr>
          <w:p w14:paraId="2672F779"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479" w:type="pct"/>
            <w:hideMark/>
          </w:tcPr>
          <w:p w14:paraId="238C9D2C"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344" w:type="pct"/>
            <w:hideMark/>
          </w:tcPr>
          <w:p w14:paraId="64766E02"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c>
          <w:tcPr>
            <w:tcW w:w="547" w:type="pct"/>
            <w:hideMark/>
          </w:tcPr>
          <w:p w14:paraId="2E673871" w14:textId="77777777" w:rsidR="001C7FE8" w:rsidRPr="0071311C" w:rsidRDefault="001C7FE8" w:rsidP="005645D9">
            <w:pPr>
              <w:rPr>
                <w:rFonts w:eastAsia="David"/>
                <w:caps w:val="0"/>
                <w:color w:val="000000"/>
                <w:sz w:val="18"/>
                <w:szCs w:val="18"/>
                <w:rtl/>
              </w:rPr>
            </w:pPr>
            <w:r w:rsidRPr="0071311C">
              <w:rPr>
                <w:rFonts w:eastAsia="David"/>
                <w:caps w:val="0"/>
                <w:color w:val="000000"/>
                <w:sz w:val="18"/>
                <w:szCs w:val="18"/>
                <w:rtl/>
              </w:rPr>
              <w:t> </w:t>
            </w:r>
          </w:p>
        </w:tc>
      </w:tr>
    </w:tbl>
    <w:p w14:paraId="5225678E" w14:textId="77777777" w:rsidR="00EF7FEE" w:rsidRDefault="00EF7FEE" w:rsidP="00EF7FEE">
      <w:pPr>
        <w:pStyle w:val="3-"/>
        <w:numPr>
          <w:ilvl w:val="0"/>
          <w:numId w:val="0"/>
        </w:numPr>
        <w:ind w:left="1050"/>
        <w:rPr>
          <w:rtl/>
        </w:rPr>
        <w:sectPr w:rsidR="00EF7FEE" w:rsidSect="00EF7FEE">
          <w:pgSz w:w="16838" w:h="11906" w:orient="landscape" w:code="9"/>
          <w:pgMar w:top="1797" w:right="1616" w:bottom="1826" w:left="1440" w:header="709" w:footer="709" w:gutter="0"/>
          <w:cols w:space="708"/>
          <w:titlePg/>
          <w:bidi/>
          <w:rtlGutter/>
          <w:docGrid w:linePitch="360"/>
        </w:sectPr>
      </w:pPr>
    </w:p>
    <w:p w14:paraId="068872E2" w14:textId="77777777" w:rsidR="00EF7FEE" w:rsidRDefault="00EF7FEE" w:rsidP="00EF7FEE">
      <w:pPr>
        <w:pStyle w:val="3-"/>
        <w:numPr>
          <w:ilvl w:val="0"/>
          <w:numId w:val="0"/>
        </w:numPr>
        <w:ind w:left="1050"/>
        <w:rPr>
          <w:rtl/>
        </w:rPr>
      </w:pPr>
    </w:p>
    <w:p w14:paraId="51C218B6" w14:textId="77777777" w:rsidR="00EF7FEE" w:rsidRDefault="00EF7FEE" w:rsidP="00EF7FEE">
      <w:pPr>
        <w:pStyle w:val="3-"/>
        <w:numPr>
          <w:ilvl w:val="0"/>
          <w:numId w:val="0"/>
        </w:numPr>
        <w:ind w:left="1050"/>
      </w:pPr>
    </w:p>
    <w:p w14:paraId="67159BB3" w14:textId="5C92CB27" w:rsidR="00537E8A" w:rsidRDefault="00537E8A" w:rsidP="0045521B">
      <w:pPr>
        <w:pStyle w:val="3-"/>
        <w:ind w:left="1050" w:hanging="708"/>
      </w:pPr>
      <w:r>
        <w:rPr>
          <w:rFonts w:hint="cs"/>
          <w:rtl/>
        </w:rPr>
        <w:t>ניסיון המציע במתן שירותים ב</w:t>
      </w:r>
      <w:r w:rsidR="00CF70B6">
        <w:rPr>
          <w:rFonts w:hint="cs"/>
          <w:rtl/>
        </w:rPr>
        <w:t>ס</w:t>
      </w:r>
      <w:r>
        <w:rPr>
          <w:rFonts w:hint="cs"/>
          <w:rtl/>
        </w:rPr>
        <w:t>יסי</w:t>
      </w:r>
      <w:r w:rsidR="00CF70B6">
        <w:rPr>
          <w:rFonts w:hint="cs"/>
          <w:rtl/>
        </w:rPr>
        <w:t>י</w:t>
      </w:r>
      <w:r>
        <w:rPr>
          <w:rFonts w:hint="cs"/>
          <w:rtl/>
        </w:rPr>
        <w:t>ם נוספים</w:t>
      </w:r>
      <w:r w:rsidR="00492133">
        <w:rPr>
          <w:rFonts w:hint="cs"/>
          <w:rtl/>
        </w:rPr>
        <w:t>:</w:t>
      </w:r>
    </w:p>
    <w:p w14:paraId="04BEE5BA" w14:textId="15C202BF" w:rsidR="00D80BF1" w:rsidRDefault="007E1A5E" w:rsidP="0045521B">
      <w:pPr>
        <w:pStyle w:val="4-"/>
        <w:ind w:left="1617" w:hanging="425"/>
        <w:rPr>
          <w:rtl/>
        </w:rPr>
      </w:pPr>
      <w:r>
        <w:rPr>
          <w:rFonts w:hint="cs"/>
          <w:rtl/>
        </w:rPr>
        <w:t xml:space="preserve">לצורך הוכחת תנאי הסף בסעיף 3.3.4 בפרק א' למכרז, </w:t>
      </w:r>
      <w:r>
        <w:rPr>
          <w:rtl/>
        </w:rPr>
        <w:t xml:space="preserve">המציע </w:t>
      </w:r>
      <w:r>
        <w:rPr>
          <w:rFonts w:hint="cs"/>
          <w:rtl/>
        </w:rPr>
        <w:t>מצהיר כי</w:t>
      </w:r>
      <w:r w:rsidR="00B44E06">
        <w:rPr>
          <w:rtl/>
        </w:rPr>
        <w:t xml:space="preserve"> </w:t>
      </w:r>
      <w:r w:rsidR="002E376C">
        <w:rPr>
          <w:rtl/>
        </w:rPr>
        <w:t xml:space="preserve">סיפק במהלך 3 השנים שקדמו למועד הגשת ההצעות למכרז לפחות 2 מסוגי השירותים המפורטים </w:t>
      </w:r>
      <w:r w:rsidR="00537E8A">
        <w:rPr>
          <w:rFonts w:hint="cs"/>
          <w:rtl/>
        </w:rPr>
        <w:t>בסעיף 3.3.4 למכרז</w:t>
      </w:r>
      <w:r w:rsidR="002E376C">
        <w:rPr>
          <w:rtl/>
        </w:rPr>
        <w:t>, עבור לפחות 3 לקוחות שונים, ובהיקף של לפחות 1,000 שעות יעוץ במצטבר לאותו סוג שירות</w:t>
      </w:r>
      <w:r w:rsidR="00537E8A">
        <w:rPr>
          <w:rFonts w:hint="cs"/>
          <w:rtl/>
        </w:rPr>
        <w:t>.</w:t>
      </w:r>
      <w:r w:rsidR="00B44E06">
        <w:rPr>
          <w:rtl/>
        </w:rPr>
        <w:t xml:space="preserve"> </w:t>
      </w:r>
    </w:p>
    <w:p w14:paraId="0ECADB7E" w14:textId="77777777" w:rsidR="00D80BF1" w:rsidRDefault="002E376C" w:rsidP="0045521B">
      <w:pPr>
        <w:pStyle w:val="4-"/>
        <w:ind w:left="1617" w:hanging="425"/>
        <w:rPr>
          <w:rtl/>
        </w:rPr>
      </w:pPr>
      <w:r>
        <w:rPr>
          <w:rtl/>
        </w:rPr>
        <w:t>לצורך הוכחת עמידה בתנאי זה, על המציע למלא את הטבלה הבאה:</w:t>
      </w:r>
    </w:p>
    <w:tbl>
      <w:tblPr>
        <w:bidiVisual/>
        <w:tblW w:w="5585"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1"/>
        <w:gridCol w:w="1471"/>
        <w:gridCol w:w="925"/>
        <w:gridCol w:w="2276"/>
        <w:gridCol w:w="1670"/>
        <w:gridCol w:w="777"/>
        <w:gridCol w:w="1098"/>
      </w:tblGrid>
      <w:tr w:rsidR="00D23CCF" w14:paraId="154B4121" w14:textId="77777777" w:rsidTr="00047472">
        <w:trPr>
          <w:tblCellSpacing w:w="15" w:type="dxa"/>
          <w:jc w:val="right"/>
        </w:trPr>
        <w:tc>
          <w:tcPr>
            <w:tcW w:w="0" w:type="auto"/>
            <w:tcMar>
              <w:top w:w="15" w:type="dxa"/>
              <w:left w:w="22" w:type="dxa"/>
              <w:bottom w:w="22" w:type="dxa"/>
              <w:right w:w="15" w:type="dxa"/>
            </w:tcMar>
            <w:vAlign w:val="center"/>
            <w:hideMark/>
          </w:tcPr>
          <w:p w14:paraId="17533842"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שם הלקוח</w:t>
            </w:r>
          </w:p>
        </w:tc>
        <w:tc>
          <w:tcPr>
            <w:tcW w:w="581" w:type="pct"/>
            <w:tcMar>
              <w:top w:w="15" w:type="dxa"/>
              <w:left w:w="22" w:type="dxa"/>
              <w:bottom w:w="22" w:type="dxa"/>
              <w:right w:w="15" w:type="dxa"/>
            </w:tcMar>
            <w:vAlign w:val="center"/>
            <w:hideMark/>
          </w:tcPr>
          <w:p w14:paraId="6EA1FA64" w14:textId="77777777" w:rsidR="00D80BF1" w:rsidRPr="00047472" w:rsidRDefault="002E376C" w:rsidP="009D6AE3">
            <w:pPr>
              <w:rPr>
                <w:rFonts w:eastAsia="David"/>
                <w:caps w:val="0"/>
                <w:color w:val="000000"/>
                <w:sz w:val="20"/>
                <w:szCs w:val="20"/>
                <w:rtl/>
              </w:rPr>
            </w:pPr>
            <w:r w:rsidRPr="00047472">
              <w:rPr>
                <w:rFonts w:eastAsia="David"/>
                <w:caps w:val="0"/>
                <w:color w:val="000000"/>
                <w:sz w:val="20"/>
                <w:szCs w:val="20"/>
                <w:rtl/>
              </w:rPr>
              <w:t>הגורם המספק את השירות </w:t>
            </w:r>
          </w:p>
        </w:tc>
        <w:tc>
          <w:tcPr>
            <w:tcW w:w="534" w:type="pct"/>
            <w:tcMar>
              <w:top w:w="15" w:type="dxa"/>
              <w:left w:w="15" w:type="dxa"/>
              <w:bottom w:w="15" w:type="dxa"/>
              <w:right w:w="15" w:type="dxa"/>
            </w:tcMar>
            <w:vAlign w:val="center"/>
            <w:hideMark/>
          </w:tcPr>
          <w:p w14:paraId="570FB3EE" w14:textId="39AC077A" w:rsidR="00D80BF1" w:rsidRPr="00047472" w:rsidRDefault="002E376C" w:rsidP="009D6AE3">
            <w:pPr>
              <w:rPr>
                <w:rFonts w:eastAsia="David"/>
                <w:caps w:val="0"/>
                <w:color w:val="000000"/>
                <w:sz w:val="20"/>
                <w:szCs w:val="20"/>
                <w:rtl/>
              </w:rPr>
            </w:pPr>
            <w:r w:rsidRPr="00047472">
              <w:rPr>
                <w:rFonts w:eastAsia="David"/>
                <w:caps w:val="0"/>
                <w:color w:val="000000"/>
                <w:sz w:val="20"/>
                <w:szCs w:val="20"/>
                <w:rtl/>
              </w:rPr>
              <w:t xml:space="preserve">תקופת מתן השירות (חודש </w:t>
            </w:r>
            <w:r w:rsidR="00445415" w:rsidRPr="00047472">
              <w:rPr>
                <w:rFonts w:eastAsia="David"/>
                <w:caps w:val="0"/>
                <w:color w:val="000000"/>
                <w:sz w:val="20"/>
                <w:szCs w:val="20"/>
                <w:rtl/>
              </w:rPr>
              <w:t>ו</w:t>
            </w:r>
            <w:r w:rsidRPr="00047472">
              <w:rPr>
                <w:rFonts w:eastAsia="David"/>
                <w:caps w:val="0"/>
                <w:color w:val="000000"/>
                <w:sz w:val="20"/>
                <w:szCs w:val="20"/>
                <w:rtl/>
              </w:rPr>
              <w:t>שנה</w:t>
            </w:r>
            <w:r w:rsidR="00445415" w:rsidRPr="00047472">
              <w:rPr>
                <w:rFonts w:eastAsia="David"/>
                <w:caps w:val="0"/>
                <w:color w:val="000000"/>
                <w:sz w:val="20"/>
                <w:szCs w:val="20"/>
                <w:rtl/>
              </w:rPr>
              <w:t xml:space="preserve"> </w:t>
            </w:r>
            <w:r w:rsidRPr="00047472">
              <w:rPr>
                <w:rFonts w:eastAsia="David"/>
                <w:caps w:val="0"/>
                <w:color w:val="000000"/>
                <w:sz w:val="20"/>
                <w:szCs w:val="20"/>
                <w:rtl/>
              </w:rPr>
              <w:t>להתחלה וסיום)</w:t>
            </w:r>
          </w:p>
        </w:tc>
        <w:tc>
          <w:tcPr>
            <w:tcW w:w="1285" w:type="pct"/>
            <w:tcMar>
              <w:top w:w="15" w:type="dxa"/>
              <w:left w:w="22" w:type="dxa"/>
              <w:bottom w:w="22" w:type="dxa"/>
              <w:right w:w="15" w:type="dxa"/>
            </w:tcMar>
            <w:vAlign w:val="center"/>
            <w:hideMark/>
          </w:tcPr>
          <w:p w14:paraId="107696FE" w14:textId="77777777" w:rsidR="00D80BF1" w:rsidRPr="00047472" w:rsidRDefault="002E376C" w:rsidP="009D6AE3">
            <w:pPr>
              <w:rPr>
                <w:rFonts w:eastAsia="David"/>
                <w:caps w:val="0"/>
                <w:color w:val="000000"/>
                <w:sz w:val="20"/>
                <w:szCs w:val="20"/>
                <w:rtl/>
              </w:rPr>
            </w:pPr>
            <w:r w:rsidRPr="00047472">
              <w:rPr>
                <w:rFonts w:eastAsia="David"/>
                <w:caps w:val="0"/>
                <w:color w:val="000000"/>
                <w:sz w:val="20"/>
                <w:szCs w:val="20"/>
                <w:rtl/>
              </w:rPr>
              <w:t>סוג השירות שסופק</w:t>
            </w:r>
          </w:p>
        </w:tc>
        <w:tc>
          <w:tcPr>
            <w:tcW w:w="948" w:type="pct"/>
            <w:tcMar>
              <w:top w:w="15" w:type="dxa"/>
              <w:left w:w="22" w:type="dxa"/>
              <w:bottom w:w="22" w:type="dxa"/>
              <w:right w:w="15" w:type="dxa"/>
            </w:tcMar>
            <w:vAlign w:val="center"/>
            <w:hideMark/>
          </w:tcPr>
          <w:p w14:paraId="308B4679" w14:textId="5A14D5EF" w:rsidR="00D80BF1" w:rsidRPr="00047472" w:rsidRDefault="002E376C" w:rsidP="009D6AE3">
            <w:pPr>
              <w:rPr>
                <w:rFonts w:eastAsia="David"/>
                <w:caps w:val="0"/>
                <w:color w:val="000000"/>
                <w:sz w:val="20"/>
                <w:szCs w:val="20"/>
                <w:rtl/>
              </w:rPr>
            </w:pPr>
            <w:r w:rsidRPr="00047472">
              <w:rPr>
                <w:rFonts w:eastAsia="David"/>
                <w:caps w:val="0"/>
                <w:color w:val="000000"/>
                <w:sz w:val="20"/>
                <w:szCs w:val="20"/>
                <w:rtl/>
              </w:rPr>
              <w:t>כמות שעות מצטברת לסוג השירות ללקוח </w:t>
            </w:r>
            <w:r w:rsidR="00D23CCF" w:rsidRPr="00047472">
              <w:rPr>
                <w:sz w:val="20"/>
                <w:szCs w:val="20"/>
                <w:rtl/>
              </w:rPr>
              <w:t>במהלך 3 השנים שקדמו למועד הגשת ההצעות למכרז</w:t>
            </w:r>
          </w:p>
        </w:tc>
        <w:tc>
          <w:tcPr>
            <w:tcW w:w="452" w:type="pct"/>
            <w:tcMar>
              <w:top w:w="15" w:type="dxa"/>
              <w:left w:w="22" w:type="dxa"/>
              <w:bottom w:w="22" w:type="dxa"/>
              <w:right w:w="15" w:type="dxa"/>
            </w:tcMar>
            <w:vAlign w:val="center"/>
            <w:hideMark/>
          </w:tcPr>
          <w:p w14:paraId="6A1B4C46" w14:textId="4A472127" w:rsidR="00D80BF1" w:rsidRPr="00047472" w:rsidRDefault="002E376C">
            <w:pPr>
              <w:rPr>
                <w:rFonts w:eastAsia="David"/>
                <w:caps w:val="0"/>
                <w:color w:val="000000"/>
                <w:sz w:val="20"/>
                <w:szCs w:val="20"/>
                <w:rtl/>
              </w:rPr>
            </w:pPr>
            <w:r w:rsidRPr="00047472">
              <w:rPr>
                <w:rFonts w:eastAsia="David"/>
                <w:caps w:val="0"/>
                <w:color w:val="000000"/>
                <w:sz w:val="20"/>
                <w:szCs w:val="20"/>
                <w:rtl/>
              </w:rPr>
              <w:t>שם א</w:t>
            </w:r>
            <w:r w:rsidR="00D23CCF" w:rsidRPr="00047472">
              <w:rPr>
                <w:rFonts w:eastAsia="David"/>
                <w:caps w:val="0"/>
                <w:color w:val="000000"/>
                <w:sz w:val="20"/>
                <w:szCs w:val="20"/>
                <w:rtl/>
              </w:rPr>
              <w:t>יש</w:t>
            </w:r>
            <w:r w:rsidRPr="00047472">
              <w:rPr>
                <w:rFonts w:eastAsia="David"/>
                <w:caps w:val="0"/>
                <w:color w:val="000000"/>
                <w:sz w:val="20"/>
                <w:szCs w:val="20"/>
                <w:rtl/>
              </w:rPr>
              <w:t xml:space="preserve"> קשר</w:t>
            </w:r>
          </w:p>
        </w:tc>
        <w:tc>
          <w:tcPr>
            <w:tcW w:w="621" w:type="pct"/>
            <w:tcMar>
              <w:top w:w="15" w:type="dxa"/>
              <w:left w:w="15" w:type="dxa"/>
              <w:bottom w:w="22" w:type="dxa"/>
              <w:right w:w="15" w:type="dxa"/>
            </w:tcMar>
            <w:vAlign w:val="center"/>
            <w:hideMark/>
          </w:tcPr>
          <w:p w14:paraId="3449FBBD"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טלפון וכתובת דוא"ל אנשי קשר</w:t>
            </w:r>
          </w:p>
        </w:tc>
      </w:tr>
      <w:tr w:rsidR="00D23CCF" w14:paraId="68BA99CD" w14:textId="77777777" w:rsidTr="00047472">
        <w:trPr>
          <w:tblCellSpacing w:w="15" w:type="dxa"/>
          <w:jc w:val="right"/>
        </w:trPr>
        <w:tc>
          <w:tcPr>
            <w:tcW w:w="0" w:type="auto"/>
            <w:tcMar>
              <w:top w:w="15" w:type="dxa"/>
              <w:left w:w="22" w:type="dxa"/>
              <w:bottom w:w="22" w:type="dxa"/>
              <w:right w:w="15" w:type="dxa"/>
            </w:tcMar>
            <w:vAlign w:val="center"/>
            <w:hideMark/>
          </w:tcPr>
          <w:p w14:paraId="030E3CB3"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581" w:type="pct"/>
            <w:tcMar>
              <w:top w:w="15" w:type="dxa"/>
              <w:left w:w="22" w:type="dxa"/>
              <w:bottom w:w="22" w:type="dxa"/>
              <w:right w:w="15" w:type="dxa"/>
            </w:tcMar>
            <w:vAlign w:val="center"/>
            <w:hideMark/>
          </w:tcPr>
          <w:p w14:paraId="2C19A6DE" w14:textId="238B46DD" w:rsidR="00D80BF1" w:rsidRPr="009D6AE3" w:rsidRDefault="009413F4" w:rsidP="0058551C">
            <w:pPr>
              <w:pStyle w:val="53"/>
              <w:spacing w:line="240" w:lineRule="auto"/>
              <w:ind w:left="577" w:hanging="425"/>
              <w:jc w:val="left"/>
              <w:rPr>
                <w:rFonts w:eastAsia="David"/>
                <w:caps w:val="0"/>
                <w:color w:val="000000"/>
                <w:sz w:val="20"/>
                <w:szCs w:val="20"/>
                <w:rtl/>
              </w:rPr>
            </w:pPr>
            <w:r w:rsidRPr="009D6AE3">
              <w:rPr>
                <w:rFonts w:eastAsia="David"/>
                <w:caps w:val="0"/>
                <w:color w:val="000000"/>
                <w:sz w:val="20"/>
                <w:szCs w:val="20"/>
                <w:rtl/>
              </w:rPr>
              <w:t>המציע</w:t>
            </w:r>
          </w:p>
          <w:p w14:paraId="70E16AF8" w14:textId="77777777" w:rsidR="0058551C" w:rsidRDefault="009413F4"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 xml:space="preserve">גורם נוסף </w:t>
            </w:r>
          </w:p>
          <w:p w14:paraId="7B47E56A" w14:textId="475A5E53" w:rsidR="009413F4" w:rsidRPr="009D6AE3" w:rsidRDefault="0058551C" w:rsidP="0058551C">
            <w:pPr>
              <w:pStyle w:val="53"/>
              <w:numPr>
                <w:ilvl w:val="0"/>
                <w:numId w:val="0"/>
              </w:numPr>
              <w:spacing w:line="240" w:lineRule="auto"/>
              <w:ind w:left="577"/>
              <w:jc w:val="left"/>
              <w:rPr>
                <w:rFonts w:eastAsia="David"/>
                <w:caps w:val="0"/>
                <w:color w:val="000000"/>
                <w:sz w:val="20"/>
                <w:szCs w:val="20"/>
              </w:rPr>
            </w:pPr>
            <w:r>
              <w:rPr>
                <w:rFonts w:eastAsia="David" w:hint="cs"/>
                <w:caps w:val="0"/>
                <w:color w:val="000000"/>
                <w:sz w:val="20"/>
                <w:szCs w:val="20"/>
                <w:rtl/>
              </w:rPr>
              <w:t>___</w:t>
            </w:r>
            <w:r w:rsidR="009413F4" w:rsidRPr="009D6AE3">
              <w:rPr>
                <w:rFonts w:eastAsia="David"/>
                <w:caps w:val="0"/>
                <w:color w:val="000000"/>
                <w:sz w:val="20"/>
                <w:szCs w:val="20"/>
                <w:rtl/>
              </w:rPr>
              <w:t>_____</w:t>
            </w:r>
          </w:p>
          <w:p w14:paraId="543B4ADC" w14:textId="15AEB706" w:rsidR="009413F4" w:rsidRPr="009D6AE3" w:rsidRDefault="009413F4" w:rsidP="0058228C">
            <w:pPr>
              <w:pStyle w:val="53"/>
              <w:numPr>
                <w:ilvl w:val="0"/>
                <w:numId w:val="0"/>
              </w:numPr>
              <w:spacing w:line="240" w:lineRule="auto"/>
              <w:ind w:left="577"/>
              <w:rPr>
                <w:rFonts w:eastAsia="David"/>
                <w:caps w:val="0"/>
                <w:color w:val="000000"/>
                <w:sz w:val="20"/>
                <w:szCs w:val="20"/>
                <w:rtl/>
              </w:rPr>
            </w:pPr>
          </w:p>
        </w:tc>
        <w:tc>
          <w:tcPr>
            <w:tcW w:w="534" w:type="pct"/>
            <w:tcMar>
              <w:top w:w="15" w:type="dxa"/>
              <w:left w:w="15" w:type="dxa"/>
              <w:bottom w:w="15" w:type="dxa"/>
              <w:right w:w="15" w:type="dxa"/>
            </w:tcMar>
            <w:vAlign w:val="center"/>
            <w:hideMark/>
          </w:tcPr>
          <w:p w14:paraId="01B3BDBC" w14:textId="77777777" w:rsidR="00D80BF1" w:rsidRPr="00047472" w:rsidRDefault="002E376C" w:rsidP="009D6AE3">
            <w:pPr>
              <w:rPr>
                <w:rFonts w:eastAsia="David"/>
                <w:caps w:val="0"/>
                <w:color w:val="000000"/>
                <w:sz w:val="20"/>
                <w:szCs w:val="20"/>
                <w:rtl/>
              </w:rPr>
            </w:pPr>
            <w:r w:rsidRPr="00047472">
              <w:rPr>
                <w:rFonts w:eastAsia="David"/>
                <w:caps w:val="0"/>
                <w:color w:val="000000"/>
                <w:sz w:val="20"/>
                <w:szCs w:val="20"/>
                <w:rtl/>
              </w:rPr>
              <w:t> </w:t>
            </w:r>
          </w:p>
        </w:tc>
        <w:tc>
          <w:tcPr>
            <w:tcW w:w="1285" w:type="pct"/>
            <w:tcMar>
              <w:top w:w="15" w:type="dxa"/>
              <w:left w:w="22" w:type="dxa"/>
              <w:bottom w:w="22" w:type="dxa"/>
              <w:right w:w="15" w:type="dxa"/>
            </w:tcMar>
            <w:vAlign w:val="center"/>
            <w:hideMark/>
          </w:tcPr>
          <w:p w14:paraId="574AB6E6" w14:textId="3EF37E80" w:rsidR="009413F4" w:rsidRPr="009D6AE3" w:rsidRDefault="002E376C"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 </w:t>
            </w:r>
            <w:r w:rsidR="009413F4" w:rsidRPr="009D6AE3">
              <w:rPr>
                <w:sz w:val="20"/>
                <w:szCs w:val="20"/>
                <w:rtl/>
              </w:rPr>
              <w:t>שירותי מודיעין סייבר</w:t>
            </w:r>
          </w:p>
          <w:p w14:paraId="2AD2F845" w14:textId="36B9DC4B" w:rsidR="009413F4" w:rsidRPr="009D6AE3" w:rsidRDefault="009413F4" w:rsidP="009D6AE3">
            <w:pPr>
              <w:pStyle w:val="53"/>
              <w:spacing w:line="240" w:lineRule="auto"/>
              <w:ind w:left="577" w:hanging="425"/>
              <w:rPr>
                <w:caps w:val="0"/>
                <w:sz w:val="20"/>
                <w:szCs w:val="20"/>
              </w:rPr>
            </w:pPr>
            <w:r w:rsidRPr="009D6AE3">
              <w:rPr>
                <w:caps w:val="0"/>
                <w:sz w:val="20"/>
                <w:szCs w:val="20"/>
                <w:rtl/>
              </w:rPr>
              <w:t xml:space="preserve">ניהול </w:t>
            </w:r>
            <w:r w:rsidR="00473C68" w:rsidRPr="009D6AE3">
              <w:rPr>
                <w:caps w:val="0"/>
                <w:sz w:val="20"/>
                <w:szCs w:val="20"/>
                <w:rtl/>
              </w:rPr>
              <w:t>ה-</w:t>
            </w:r>
            <w:r w:rsidRPr="009D6AE3">
              <w:rPr>
                <w:caps w:val="0"/>
                <w:sz w:val="20"/>
                <w:szCs w:val="20"/>
              </w:rPr>
              <w:t>WAF</w:t>
            </w:r>
            <w:r w:rsidRPr="009D6AE3">
              <w:rPr>
                <w:caps w:val="0"/>
                <w:sz w:val="20"/>
                <w:szCs w:val="20"/>
                <w:rtl/>
              </w:rPr>
              <w:t xml:space="preserve"> </w:t>
            </w:r>
          </w:p>
          <w:p w14:paraId="470369A6" w14:textId="02E1266B" w:rsidR="00D80BF1" w:rsidRPr="009D6AE3" w:rsidRDefault="009413F4" w:rsidP="0058551C">
            <w:pPr>
              <w:pStyle w:val="53"/>
              <w:spacing w:line="240" w:lineRule="auto"/>
              <w:ind w:left="577" w:hanging="425"/>
              <w:jc w:val="left"/>
              <w:rPr>
                <w:caps w:val="0"/>
                <w:sz w:val="20"/>
                <w:szCs w:val="20"/>
              </w:rPr>
            </w:pPr>
            <w:r w:rsidRPr="009D6AE3">
              <w:rPr>
                <w:caps w:val="0"/>
                <w:sz w:val="20"/>
                <w:szCs w:val="20"/>
                <w:rtl/>
              </w:rPr>
              <w:t>שירותי</w:t>
            </w:r>
            <w:r w:rsidR="0058551C">
              <w:rPr>
                <w:rFonts w:hint="cs"/>
                <w:caps w:val="0"/>
                <w:sz w:val="20"/>
                <w:szCs w:val="20"/>
                <w:rtl/>
              </w:rPr>
              <w:t xml:space="preserve"> </w:t>
            </w:r>
            <w:r w:rsidRPr="009D6AE3">
              <w:rPr>
                <w:caps w:val="0"/>
                <w:sz w:val="20"/>
                <w:szCs w:val="20"/>
                <w:rtl/>
              </w:rPr>
              <w:t>אוטומציה לטיוב ושיפור הטיפול באירועי אבטחת מידע (</w:t>
            </w:r>
            <w:r w:rsidRPr="009D6AE3">
              <w:rPr>
                <w:caps w:val="0"/>
                <w:sz w:val="20"/>
                <w:szCs w:val="20"/>
              </w:rPr>
              <w:t>SOAR</w:t>
            </w:r>
            <w:r w:rsidRPr="009D6AE3">
              <w:rPr>
                <w:caps w:val="0"/>
                <w:sz w:val="20"/>
                <w:szCs w:val="20"/>
                <w:rtl/>
              </w:rPr>
              <w:t>).</w:t>
            </w:r>
            <w:r w:rsidR="00B44E06">
              <w:rPr>
                <w:caps w:val="0"/>
                <w:sz w:val="20"/>
                <w:szCs w:val="20"/>
                <w:rtl/>
              </w:rPr>
              <w:t xml:space="preserve"> </w:t>
            </w:r>
          </w:p>
          <w:p w14:paraId="77BE43A0" w14:textId="77777777" w:rsidR="009413F4" w:rsidRPr="009D6AE3" w:rsidRDefault="009413F4" w:rsidP="009D6AE3">
            <w:pPr>
              <w:pStyle w:val="53"/>
              <w:spacing w:line="240" w:lineRule="auto"/>
              <w:ind w:left="577" w:hanging="425"/>
              <w:rPr>
                <w:rFonts w:eastAsia="David"/>
                <w:caps w:val="0"/>
                <w:color w:val="000000"/>
                <w:sz w:val="20"/>
                <w:szCs w:val="20"/>
              </w:rPr>
            </w:pPr>
            <w:r w:rsidRPr="009D6AE3">
              <w:rPr>
                <w:sz w:val="20"/>
                <w:szCs w:val="20"/>
                <w:rtl/>
              </w:rPr>
              <w:t xml:space="preserve">הפעלת מוקד </w:t>
            </w:r>
            <w:r w:rsidRPr="009D6AE3">
              <w:rPr>
                <w:sz w:val="20"/>
                <w:szCs w:val="20"/>
              </w:rPr>
              <w:t>NOC</w:t>
            </w:r>
            <w:r w:rsidRPr="009D6AE3">
              <w:rPr>
                <w:rFonts w:eastAsia="David"/>
                <w:caps w:val="0"/>
                <w:color w:val="000000"/>
                <w:sz w:val="20"/>
                <w:szCs w:val="20"/>
                <w:rtl/>
              </w:rPr>
              <w:t>.</w:t>
            </w:r>
          </w:p>
          <w:p w14:paraId="67827750" w14:textId="2F4D57D6" w:rsidR="008E61C8" w:rsidRPr="009D6AE3" w:rsidRDefault="008E61C8" w:rsidP="009D6AE3">
            <w:pPr>
              <w:pStyle w:val="53"/>
              <w:numPr>
                <w:ilvl w:val="0"/>
                <w:numId w:val="0"/>
              </w:numPr>
              <w:spacing w:line="240" w:lineRule="auto"/>
              <w:ind w:left="577"/>
              <w:rPr>
                <w:caps w:val="0"/>
                <w:sz w:val="20"/>
                <w:szCs w:val="20"/>
                <w:rtl/>
              </w:rPr>
            </w:pPr>
          </w:p>
        </w:tc>
        <w:tc>
          <w:tcPr>
            <w:tcW w:w="948" w:type="pct"/>
            <w:tcMar>
              <w:top w:w="15" w:type="dxa"/>
              <w:left w:w="22" w:type="dxa"/>
              <w:bottom w:w="22" w:type="dxa"/>
              <w:right w:w="15" w:type="dxa"/>
            </w:tcMar>
            <w:vAlign w:val="center"/>
            <w:hideMark/>
          </w:tcPr>
          <w:p w14:paraId="132823BD" w14:textId="77777777" w:rsidR="00D80BF1" w:rsidRPr="00047472" w:rsidRDefault="002E376C" w:rsidP="009D6AE3">
            <w:pPr>
              <w:rPr>
                <w:rFonts w:eastAsia="David"/>
                <w:caps w:val="0"/>
                <w:color w:val="000000"/>
                <w:sz w:val="20"/>
                <w:szCs w:val="20"/>
                <w:rtl/>
              </w:rPr>
            </w:pPr>
            <w:r w:rsidRPr="00047472">
              <w:rPr>
                <w:rFonts w:eastAsia="David"/>
                <w:caps w:val="0"/>
                <w:color w:val="000000"/>
                <w:sz w:val="20"/>
                <w:szCs w:val="20"/>
                <w:rtl/>
              </w:rPr>
              <w:t> </w:t>
            </w:r>
          </w:p>
        </w:tc>
        <w:tc>
          <w:tcPr>
            <w:tcW w:w="452" w:type="pct"/>
            <w:tcMar>
              <w:top w:w="15" w:type="dxa"/>
              <w:left w:w="22" w:type="dxa"/>
              <w:bottom w:w="22" w:type="dxa"/>
              <w:right w:w="15" w:type="dxa"/>
            </w:tcMar>
            <w:vAlign w:val="center"/>
            <w:hideMark/>
          </w:tcPr>
          <w:p w14:paraId="05EFD4D1"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621" w:type="pct"/>
            <w:tcMar>
              <w:top w:w="15" w:type="dxa"/>
              <w:left w:w="15" w:type="dxa"/>
              <w:bottom w:w="22" w:type="dxa"/>
              <w:right w:w="15" w:type="dxa"/>
            </w:tcMar>
            <w:vAlign w:val="center"/>
            <w:hideMark/>
          </w:tcPr>
          <w:p w14:paraId="5CC41085"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r>
      <w:tr w:rsidR="00D23CCF" w14:paraId="11A9F523" w14:textId="77777777" w:rsidTr="00047472">
        <w:trPr>
          <w:tblCellSpacing w:w="15" w:type="dxa"/>
          <w:jc w:val="right"/>
        </w:trPr>
        <w:tc>
          <w:tcPr>
            <w:tcW w:w="0" w:type="auto"/>
            <w:tcMar>
              <w:top w:w="15" w:type="dxa"/>
              <w:left w:w="22" w:type="dxa"/>
              <w:bottom w:w="22" w:type="dxa"/>
              <w:right w:w="15" w:type="dxa"/>
            </w:tcMar>
            <w:vAlign w:val="center"/>
            <w:hideMark/>
          </w:tcPr>
          <w:p w14:paraId="59AB455B"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581" w:type="pct"/>
            <w:tcMar>
              <w:top w:w="15" w:type="dxa"/>
              <w:left w:w="22" w:type="dxa"/>
              <w:bottom w:w="22" w:type="dxa"/>
              <w:right w:w="15" w:type="dxa"/>
            </w:tcMar>
            <w:vAlign w:val="center"/>
            <w:hideMark/>
          </w:tcPr>
          <w:p w14:paraId="1A514116" w14:textId="77777777" w:rsidR="009413F4" w:rsidRPr="009D6AE3" w:rsidRDefault="002E376C"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 </w:t>
            </w:r>
            <w:r w:rsidR="009413F4" w:rsidRPr="009D6AE3">
              <w:rPr>
                <w:rFonts w:eastAsia="David"/>
                <w:caps w:val="0"/>
                <w:color w:val="000000"/>
                <w:sz w:val="20"/>
                <w:szCs w:val="20"/>
                <w:rtl/>
              </w:rPr>
              <w:t>המציע</w:t>
            </w:r>
          </w:p>
          <w:p w14:paraId="6BD3BCBD" w14:textId="77777777" w:rsidR="0058551C" w:rsidRDefault="009413F4"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גורם נוסף</w:t>
            </w:r>
          </w:p>
          <w:p w14:paraId="3A3AA652" w14:textId="6FB7736B" w:rsidR="009413F4" w:rsidRPr="009D6AE3" w:rsidRDefault="009413F4" w:rsidP="0058551C">
            <w:pPr>
              <w:pStyle w:val="53"/>
              <w:numPr>
                <w:ilvl w:val="0"/>
                <w:numId w:val="0"/>
              </w:numPr>
              <w:spacing w:line="240" w:lineRule="auto"/>
              <w:ind w:left="577"/>
              <w:jc w:val="left"/>
              <w:rPr>
                <w:rFonts w:eastAsia="David"/>
                <w:caps w:val="0"/>
                <w:color w:val="000000"/>
                <w:sz w:val="20"/>
                <w:szCs w:val="20"/>
              </w:rPr>
            </w:pPr>
            <w:r w:rsidRPr="009D6AE3">
              <w:rPr>
                <w:rFonts w:eastAsia="David"/>
                <w:caps w:val="0"/>
                <w:color w:val="000000"/>
                <w:sz w:val="20"/>
                <w:szCs w:val="20"/>
                <w:rtl/>
              </w:rPr>
              <w:t xml:space="preserve"> </w:t>
            </w:r>
            <w:r w:rsidR="0058551C" w:rsidRPr="0058551C">
              <w:rPr>
                <w:rFonts w:eastAsia="David"/>
                <w:caps w:val="0"/>
                <w:color w:val="000000"/>
                <w:sz w:val="20"/>
                <w:szCs w:val="20"/>
                <w:rtl/>
              </w:rPr>
              <w:t>________</w:t>
            </w:r>
          </w:p>
          <w:p w14:paraId="1A90A5E1" w14:textId="770B7842" w:rsidR="00D80BF1" w:rsidRPr="00047472" w:rsidRDefault="00D80BF1" w:rsidP="009D6AE3">
            <w:pPr>
              <w:ind w:left="577" w:hanging="425"/>
              <w:rPr>
                <w:rFonts w:eastAsia="David"/>
                <w:caps w:val="0"/>
                <w:color w:val="000000"/>
                <w:sz w:val="20"/>
                <w:szCs w:val="20"/>
                <w:rtl/>
              </w:rPr>
            </w:pPr>
          </w:p>
        </w:tc>
        <w:tc>
          <w:tcPr>
            <w:tcW w:w="534" w:type="pct"/>
            <w:tcMar>
              <w:top w:w="15" w:type="dxa"/>
              <w:left w:w="15" w:type="dxa"/>
              <w:bottom w:w="15" w:type="dxa"/>
              <w:right w:w="15" w:type="dxa"/>
            </w:tcMar>
            <w:vAlign w:val="center"/>
            <w:hideMark/>
          </w:tcPr>
          <w:p w14:paraId="3A3858D8"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1285" w:type="pct"/>
            <w:tcMar>
              <w:top w:w="15" w:type="dxa"/>
              <w:left w:w="22" w:type="dxa"/>
              <w:bottom w:w="22" w:type="dxa"/>
              <w:right w:w="15" w:type="dxa"/>
            </w:tcMar>
            <w:vAlign w:val="center"/>
            <w:hideMark/>
          </w:tcPr>
          <w:p w14:paraId="0E5BE9A2" w14:textId="77777777" w:rsidR="008E61C8" w:rsidRPr="009D6AE3" w:rsidRDefault="002E376C"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 </w:t>
            </w:r>
            <w:r w:rsidR="008E61C8" w:rsidRPr="009D6AE3">
              <w:rPr>
                <w:rFonts w:eastAsia="David"/>
                <w:caps w:val="0"/>
                <w:color w:val="000000"/>
                <w:sz w:val="20"/>
                <w:szCs w:val="20"/>
                <w:rtl/>
              </w:rPr>
              <w:t>שירותי מודיעין סייבר</w:t>
            </w:r>
          </w:p>
          <w:p w14:paraId="771E9BE1" w14:textId="7626D551"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 xml:space="preserve">ניהול </w:t>
            </w:r>
            <w:r w:rsidR="00987EF4" w:rsidRPr="009D6AE3">
              <w:rPr>
                <w:rFonts w:eastAsia="David"/>
                <w:caps w:val="0"/>
                <w:color w:val="000000"/>
                <w:sz w:val="20"/>
                <w:szCs w:val="20"/>
                <w:rtl/>
              </w:rPr>
              <w:t>ה-</w:t>
            </w:r>
            <w:r w:rsidRPr="009D6AE3">
              <w:rPr>
                <w:rFonts w:eastAsia="David"/>
                <w:caps w:val="0"/>
                <w:color w:val="000000"/>
                <w:sz w:val="20"/>
                <w:szCs w:val="20"/>
              </w:rPr>
              <w:t>WAF</w:t>
            </w:r>
            <w:r w:rsidR="00987EF4" w:rsidRPr="009D6AE3">
              <w:rPr>
                <w:rFonts w:eastAsia="David"/>
                <w:caps w:val="0"/>
                <w:color w:val="000000"/>
                <w:sz w:val="20"/>
                <w:szCs w:val="20"/>
                <w:rtl/>
              </w:rPr>
              <w:t>.</w:t>
            </w:r>
          </w:p>
          <w:p w14:paraId="6C4EF122" w14:textId="1F8FDF42" w:rsidR="008E61C8" w:rsidRPr="009D6AE3" w:rsidRDefault="008E61C8"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שירותי אוטומציה לטיוב ושיפור הטיפול באירועי אבטחת מידע (</w:t>
            </w:r>
            <w:r w:rsidRPr="009D6AE3">
              <w:rPr>
                <w:rFonts w:eastAsia="David"/>
                <w:caps w:val="0"/>
                <w:color w:val="000000"/>
                <w:sz w:val="20"/>
                <w:szCs w:val="20"/>
              </w:rPr>
              <w:t>SOAR</w:t>
            </w:r>
            <w:r w:rsidRPr="009D6AE3">
              <w:rPr>
                <w:rFonts w:eastAsia="David"/>
                <w:caps w:val="0"/>
                <w:color w:val="000000"/>
                <w:sz w:val="20"/>
                <w:szCs w:val="20"/>
                <w:rtl/>
              </w:rPr>
              <w:t>).</w:t>
            </w:r>
            <w:r w:rsidR="00B44E06">
              <w:rPr>
                <w:rFonts w:eastAsia="David"/>
                <w:caps w:val="0"/>
                <w:color w:val="000000"/>
                <w:sz w:val="20"/>
                <w:szCs w:val="20"/>
                <w:rtl/>
              </w:rPr>
              <w:t xml:space="preserve"> </w:t>
            </w:r>
          </w:p>
          <w:p w14:paraId="2B85A2DC" w14:textId="77777777"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 xml:space="preserve">הפעלת מוקד </w:t>
            </w:r>
            <w:r w:rsidRPr="009D6AE3">
              <w:rPr>
                <w:rFonts w:eastAsia="David"/>
                <w:caps w:val="0"/>
                <w:color w:val="000000"/>
                <w:sz w:val="20"/>
                <w:szCs w:val="20"/>
              </w:rPr>
              <w:t>NOC</w:t>
            </w:r>
            <w:r w:rsidRPr="009D6AE3">
              <w:rPr>
                <w:rFonts w:eastAsia="David"/>
                <w:caps w:val="0"/>
                <w:color w:val="000000"/>
                <w:sz w:val="20"/>
                <w:szCs w:val="20"/>
                <w:rtl/>
              </w:rPr>
              <w:t>.</w:t>
            </w:r>
          </w:p>
          <w:p w14:paraId="1EB52179" w14:textId="40C58EFD" w:rsidR="00D80BF1" w:rsidRPr="009D6AE3" w:rsidRDefault="00D80BF1" w:rsidP="009D6AE3">
            <w:pPr>
              <w:ind w:left="577" w:hanging="425"/>
              <w:rPr>
                <w:rFonts w:eastAsia="David"/>
                <w:caps w:val="0"/>
                <w:color w:val="000000"/>
                <w:sz w:val="20"/>
                <w:szCs w:val="20"/>
                <w:rtl/>
              </w:rPr>
            </w:pPr>
          </w:p>
        </w:tc>
        <w:tc>
          <w:tcPr>
            <w:tcW w:w="948" w:type="pct"/>
            <w:tcMar>
              <w:top w:w="15" w:type="dxa"/>
              <w:left w:w="22" w:type="dxa"/>
              <w:bottom w:w="22" w:type="dxa"/>
              <w:right w:w="15" w:type="dxa"/>
            </w:tcMar>
            <w:vAlign w:val="center"/>
            <w:hideMark/>
          </w:tcPr>
          <w:p w14:paraId="25D1F1FB"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452" w:type="pct"/>
            <w:tcMar>
              <w:top w:w="15" w:type="dxa"/>
              <w:left w:w="22" w:type="dxa"/>
              <w:bottom w:w="22" w:type="dxa"/>
              <w:right w:w="15" w:type="dxa"/>
            </w:tcMar>
            <w:vAlign w:val="center"/>
            <w:hideMark/>
          </w:tcPr>
          <w:p w14:paraId="023CE78E"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621" w:type="pct"/>
            <w:tcMar>
              <w:top w:w="15" w:type="dxa"/>
              <w:left w:w="15" w:type="dxa"/>
              <w:bottom w:w="22" w:type="dxa"/>
              <w:right w:w="15" w:type="dxa"/>
            </w:tcMar>
            <w:vAlign w:val="center"/>
            <w:hideMark/>
          </w:tcPr>
          <w:p w14:paraId="758BDCFE"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r>
      <w:tr w:rsidR="00D23CCF" w14:paraId="339FE45C" w14:textId="77777777" w:rsidTr="00047472">
        <w:trPr>
          <w:tblCellSpacing w:w="15" w:type="dxa"/>
          <w:jc w:val="right"/>
        </w:trPr>
        <w:tc>
          <w:tcPr>
            <w:tcW w:w="0" w:type="auto"/>
            <w:tcMar>
              <w:top w:w="15" w:type="dxa"/>
              <w:left w:w="22" w:type="dxa"/>
              <w:bottom w:w="22" w:type="dxa"/>
              <w:right w:w="15" w:type="dxa"/>
            </w:tcMar>
            <w:vAlign w:val="center"/>
            <w:hideMark/>
          </w:tcPr>
          <w:p w14:paraId="402E09AB"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581" w:type="pct"/>
            <w:tcMar>
              <w:top w:w="15" w:type="dxa"/>
              <w:left w:w="22" w:type="dxa"/>
              <w:bottom w:w="22" w:type="dxa"/>
              <w:right w:w="15" w:type="dxa"/>
            </w:tcMar>
            <w:vAlign w:val="center"/>
            <w:hideMark/>
          </w:tcPr>
          <w:p w14:paraId="7DC2F360" w14:textId="77777777" w:rsidR="009413F4" w:rsidRPr="009D6AE3" w:rsidRDefault="002E376C"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 </w:t>
            </w:r>
            <w:r w:rsidR="009413F4" w:rsidRPr="009D6AE3">
              <w:rPr>
                <w:rFonts w:eastAsia="David"/>
                <w:caps w:val="0"/>
                <w:color w:val="000000"/>
                <w:sz w:val="20"/>
                <w:szCs w:val="20"/>
                <w:rtl/>
              </w:rPr>
              <w:t>המציע</w:t>
            </w:r>
          </w:p>
          <w:p w14:paraId="59FA1AF2" w14:textId="77777777" w:rsidR="0058551C" w:rsidRDefault="0058551C"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גורם נוסף</w:t>
            </w:r>
          </w:p>
          <w:p w14:paraId="3AFF9612" w14:textId="34FC9C04" w:rsidR="009413F4" w:rsidRPr="009D6AE3" w:rsidRDefault="0058551C" w:rsidP="0058551C">
            <w:pPr>
              <w:pStyle w:val="53"/>
              <w:numPr>
                <w:ilvl w:val="0"/>
                <w:numId w:val="0"/>
              </w:numPr>
              <w:spacing w:line="240" w:lineRule="auto"/>
              <w:ind w:left="577"/>
              <w:jc w:val="left"/>
              <w:rPr>
                <w:rFonts w:eastAsia="David"/>
                <w:caps w:val="0"/>
                <w:color w:val="000000"/>
                <w:sz w:val="20"/>
                <w:szCs w:val="20"/>
              </w:rPr>
            </w:pPr>
            <w:r w:rsidRPr="009D6AE3">
              <w:rPr>
                <w:rFonts w:eastAsia="David"/>
                <w:caps w:val="0"/>
                <w:color w:val="000000"/>
                <w:sz w:val="20"/>
                <w:szCs w:val="20"/>
                <w:rtl/>
              </w:rPr>
              <w:t xml:space="preserve"> </w:t>
            </w:r>
            <w:r w:rsidRPr="0058551C">
              <w:rPr>
                <w:rFonts w:eastAsia="David"/>
                <w:caps w:val="0"/>
                <w:color w:val="000000"/>
                <w:sz w:val="20"/>
                <w:szCs w:val="20"/>
                <w:rtl/>
              </w:rPr>
              <w:t>________</w:t>
            </w:r>
          </w:p>
          <w:p w14:paraId="4135C9AD" w14:textId="7A2D1577" w:rsidR="00D80BF1" w:rsidRPr="00047472" w:rsidRDefault="00D80BF1" w:rsidP="009D6AE3">
            <w:pPr>
              <w:ind w:left="577" w:hanging="425"/>
              <w:rPr>
                <w:rFonts w:eastAsia="David"/>
                <w:caps w:val="0"/>
                <w:color w:val="000000"/>
                <w:sz w:val="20"/>
                <w:szCs w:val="20"/>
                <w:rtl/>
              </w:rPr>
            </w:pPr>
          </w:p>
        </w:tc>
        <w:tc>
          <w:tcPr>
            <w:tcW w:w="534" w:type="pct"/>
            <w:tcMar>
              <w:top w:w="15" w:type="dxa"/>
              <w:left w:w="15" w:type="dxa"/>
              <w:bottom w:w="15" w:type="dxa"/>
              <w:right w:w="15" w:type="dxa"/>
            </w:tcMar>
            <w:vAlign w:val="center"/>
            <w:hideMark/>
          </w:tcPr>
          <w:p w14:paraId="4786C28C"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1285" w:type="pct"/>
            <w:tcMar>
              <w:top w:w="15" w:type="dxa"/>
              <w:left w:w="22" w:type="dxa"/>
              <w:bottom w:w="22" w:type="dxa"/>
              <w:right w:w="15" w:type="dxa"/>
            </w:tcMar>
            <w:vAlign w:val="center"/>
            <w:hideMark/>
          </w:tcPr>
          <w:p w14:paraId="760B5B2B" w14:textId="77777777" w:rsidR="008E61C8" w:rsidRPr="009D6AE3" w:rsidRDefault="002E376C"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 </w:t>
            </w:r>
            <w:r w:rsidR="008E61C8" w:rsidRPr="009D6AE3">
              <w:rPr>
                <w:rFonts w:eastAsia="David"/>
                <w:caps w:val="0"/>
                <w:color w:val="000000"/>
                <w:sz w:val="20"/>
                <w:szCs w:val="20"/>
                <w:rtl/>
              </w:rPr>
              <w:t>שירותי מודיעין סייבר</w:t>
            </w:r>
          </w:p>
          <w:p w14:paraId="2CB589F7" w14:textId="71AFEEEF"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 xml:space="preserve">ניהול </w:t>
            </w:r>
            <w:r w:rsidR="0034574A" w:rsidRPr="009D6AE3">
              <w:rPr>
                <w:rFonts w:eastAsia="David"/>
                <w:caps w:val="0"/>
                <w:color w:val="000000"/>
                <w:sz w:val="20"/>
                <w:szCs w:val="20"/>
                <w:rtl/>
              </w:rPr>
              <w:t>ה-</w:t>
            </w:r>
            <w:r w:rsidRPr="009D6AE3">
              <w:rPr>
                <w:rFonts w:eastAsia="David"/>
                <w:caps w:val="0"/>
                <w:color w:val="000000"/>
                <w:sz w:val="20"/>
                <w:szCs w:val="20"/>
              </w:rPr>
              <w:t>WAF</w:t>
            </w:r>
            <w:r w:rsidR="0034574A" w:rsidRPr="009D6AE3">
              <w:rPr>
                <w:rFonts w:eastAsia="David"/>
                <w:caps w:val="0"/>
                <w:color w:val="000000"/>
                <w:sz w:val="20"/>
                <w:szCs w:val="20"/>
                <w:rtl/>
              </w:rPr>
              <w:t>.</w:t>
            </w:r>
          </w:p>
          <w:p w14:paraId="4B7AA09F" w14:textId="2FE2A875" w:rsidR="008E61C8" w:rsidRPr="009D6AE3" w:rsidRDefault="008E61C8"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שירותי אוטומציה לטיוב ושיפור הטיפול באירועי אבטחת מידע (</w:t>
            </w:r>
            <w:r w:rsidRPr="009D6AE3">
              <w:rPr>
                <w:rFonts w:eastAsia="David"/>
                <w:caps w:val="0"/>
                <w:color w:val="000000"/>
                <w:sz w:val="20"/>
                <w:szCs w:val="20"/>
              </w:rPr>
              <w:t>SOAR</w:t>
            </w:r>
            <w:r w:rsidRPr="009D6AE3">
              <w:rPr>
                <w:rFonts w:eastAsia="David"/>
                <w:caps w:val="0"/>
                <w:color w:val="000000"/>
                <w:sz w:val="20"/>
                <w:szCs w:val="20"/>
                <w:rtl/>
              </w:rPr>
              <w:t>).</w:t>
            </w:r>
            <w:r w:rsidR="00B44E06">
              <w:rPr>
                <w:rFonts w:eastAsia="David"/>
                <w:caps w:val="0"/>
                <w:color w:val="000000"/>
                <w:sz w:val="20"/>
                <w:szCs w:val="20"/>
                <w:rtl/>
              </w:rPr>
              <w:t xml:space="preserve"> </w:t>
            </w:r>
          </w:p>
          <w:p w14:paraId="3A70D013" w14:textId="77777777"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 xml:space="preserve">הפעלת מוקד </w:t>
            </w:r>
            <w:r w:rsidRPr="009D6AE3">
              <w:rPr>
                <w:rFonts w:eastAsia="David"/>
                <w:caps w:val="0"/>
                <w:color w:val="000000"/>
                <w:sz w:val="20"/>
                <w:szCs w:val="20"/>
              </w:rPr>
              <w:t>NOC</w:t>
            </w:r>
            <w:r w:rsidRPr="009D6AE3">
              <w:rPr>
                <w:rFonts w:eastAsia="David"/>
                <w:caps w:val="0"/>
                <w:color w:val="000000"/>
                <w:sz w:val="20"/>
                <w:szCs w:val="20"/>
                <w:rtl/>
              </w:rPr>
              <w:t>.</w:t>
            </w:r>
          </w:p>
          <w:p w14:paraId="17E24064" w14:textId="14EB3A5A" w:rsidR="00D80BF1" w:rsidRPr="009D6AE3" w:rsidRDefault="00D80BF1" w:rsidP="009D6AE3">
            <w:pPr>
              <w:ind w:left="577" w:hanging="425"/>
              <w:rPr>
                <w:rFonts w:eastAsia="David"/>
                <w:caps w:val="0"/>
                <w:color w:val="000000"/>
                <w:sz w:val="20"/>
                <w:szCs w:val="20"/>
                <w:rtl/>
              </w:rPr>
            </w:pPr>
          </w:p>
        </w:tc>
        <w:tc>
          <w:tcPr>
            <w:tcW w:w="948" w:type="pct"/>
            <w:tcMar>
              <w:top w:w="15" w:type="dxa"/>
              <w:left w:w="22" w:type="dxa"/>
              <w:bottom w:w="22" w:type="dxa"/>
              <w:right w:w="15" w:type="dxa"/>
            </w:tcMar>
            <w:vAlign w:val="center"/>
            <w:hideMark/>
          </w:tcPr>
          <w:p w14:paraId="5DCCF366"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452" w:type="pct"/>
            <w:tcMar>
              <w:top w:w="15" w:type="dxa"/>
              <w:left w:w="22" w:type="dxa"/>
              <w:bottom w:w="22" w:type="dxa"/>
              <w:right w:w="15" w:type="dxa"/>
            </w:tcMar>
            <w:vAlign w:val="center"/>
            <w:hideMark/>
          </w:tcPr>
          <w:p w14:paraId="1AA27D4E"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621" w:type="pct"/>
            <w:tcMar>
              <w:top w:w="15" w:type="dxa"/>
              <w:left w:w="15" w:type="dxa"/>
              <w:bottom w:w="22" w:type="dxa"/>
              <w:right w:w="15" w:type="dxa"/>
            </w:tcMar>
            <w:vAlign w:val="center"/>
            <w:hideMark/>
          </w:tcPr>
          <w:p w14:paraId="66ADC65E"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r>
      <w:tr w:rsidR="00D23CCF" w14:paraId="2FB0255B" w14:textId="77777777" w:rsidTr="00047472">
        <w:trPr>
          <w:tblCellSpacing w:w="15" w:type="dxa"/>
          <w:jc w:val="right"/>
        </w:trPr>
        <w:tc>
          <w:tcPr>
            <w:tcW w:w="0" w:type="auto"/>
            <w:tcMar>
              <w:top w:w="15" w:type="dxa"/>
              <w:left w:w="22" w:type="dxa"/>
              <w:bottom w:w="22" w:type="dxa"/>
              <w:right w:w="15" w:type="dxa"/>
            </w:tcMar>
            <w:vAlign w:val="center"/>
            <w:hideMark/>
          </w:tcPr>
          <w:p w14:paraId="18085998"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581" w:type="pct"/>
            <w:tcMar>
              <w:top w:w="15" w:type="dxa"/>
              <w:left w:w="22" w:type="dxa"/>
              <w:bottom w:w="22" w:type="dxa"/>
              <w:right w:w="15" w:type="dxa"/>
            </w:tcMar>
            <w:vAlign w:val="center"/>
            <w:hideMark/>
          </w:tcPr>
          <w:p w14:paraId="2E9D69C5" w14:textId="77777777" w:rsidR="009413F4" w:rsidRPr="009D6AE3" w:rsidRDefault="009413F4"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המציע</w:t>
            </w:r>
          </w:p>
          <w:p w14:paraId="78528019" w14:textId="77777777" w:rsidR="0058551C" w:rsidRDefault="009413F4"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גורם נוסף</w:t>
            </w:r>
          </w:p>
          <w:p w14:paraId="67EF8800" w14:textId="6AE8996B" w:rsidR="009413F4" w:rsidRPr="009D6AE3" w:rsidRDefault="009413F4" w:rsidP="0058551C">
            <w:pPr>
              <w:pStyle w:val="53"/>
              <w:numPr>
                <w:ilvl w:val="0"/>
                <w:numId w:val="0"/>
              </w:numPr>
              <w:spacing w:line="240" w:lineRule="auto"/>
              <w:ind w:left="577"/>
              <w:jc w:val="left"/>
              <w:rPr>
                <w:rFonts w:eastAsia="David"/>
                <w:caps w:val="0"/>
                <w:color w:val="000000"/>
                <w:sz w:val="20"/>
                <w:szCs w:val="20"/>
              </w:rPr>
            </w:pPr>
            <w:r w:rsidRPr="009D6AE3">
              <w:rPr>
                <w:rFonts w:eastAsia="David"/>
                <w:caps w:val="0"/>
                <w:color w:val="000000"/>
                <w:sz w:val="20"/>
                <w:szCs w:val="20"/>
                <w:rtl/>
              </w:rPr>
              <w:t xml:space="preserve"> </w:t>
            </w:r>
            <w:r w:rsidR="0058551C" w:rsidRPr="0058551C">
              <w:rPr>
                <w:rFonts w:eastAsia="David"/>
                <w:caps w:val="0"/>
                <w:color w:val="000000"/>
                <w:sz w:val="20"/>
                <w:szCs w:val="20"/>
                <w:rtl/>
              </w:rPr>
              <w:t>________</w:t>
            </w:r>
          </w:p>
          <w:p w14:paraId="1361CA3A" w14:textId="77777777" w:rsidR="00D80BF1" w:rsidRPr="00047472" w:rsidRDefault="002E376C" w:rsidP="009D6AE3">
            <w:pPr>
              <w:ind w:left="577" w:hanging="425"/>
              <w:rPr>
                <w:rFonts w:eastAsia="David"/>
                <w:caps w:val="0"/>
                <w:color w:val="000000"/>
                <w:sz w:val="20"/>
                <w:szCs w:val="20"/>
                <w:rtl/>
              </w:rPr>
            </w:pPr>
            <w:r w:rsidRPr="00047472">
              <w:rPr>
                <w:rFonts w:eastAsia="David"/>
                <w:caps w:val="0"/>
                <w:color w:val="000000"/>
                <w:sz w:val="20"/>
                <w:szCs w:val="20"/>
                <w:rtl/>
              </w:rPr>
              <w:t> </w:t>
            </w:r>
          </w:p>
        </w:tc>
        <w:tc>
          <w:tcPr>
            <w:tcW w:w="534" w:type="pct"/>
            <w:tcMar>
              <w:top w:w="15" w:type="dxa"/>
              <w:left w:w="15" w:type="dxa"/>
              <w:bottom w:w="15" w:type="dxa"/>
              <w:right w:w="15" w:type="dxa"/>
            </w:tcMar>
            <w:vAlign w:val="center"/>
            <w:hideMark/>
          </w:tcPr>
          <w:p w14:paraId="2997DAC7"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1285" w:type="pct"/>
            <w:tcMar>
              <w:top w:w="15" w:type="dxa"/>
              <w:left w:w="22" w:type="dxa"/>
              <w:bottom w:w="22" w:type="dxa"/>
              <w:right w:w="15" w:type="dxa"/>
            </w:tcMar>
            <w:vAlign w:val="center"/>
            <w:hideMark/>
          </w:tcPr>
          <w:p w14:paraId="1F2A532F" w14:textId="04F63E3D" w:rsidR="008E61C8" w:rsidRPr="009D6AE3" w:rsidRDefault="008E61C8"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 xml:space="preserve">שירותי מודיעין </w:t>
            </w:r>
            <w:r w:rsidR="00356442" w:rsidRPr="009D6AE3">
              <w:rPr>
                <w:rFonts w:eastAsia="David"/>
                <w:caps w:val="0"/>
                <w:color w:val="000000"/>
                <w:sz w:val="20"/>
                <w:szCs w:val="20"/>
                <w:rtl/>
              </w:rPr>
              <w:t>ו</w:t>
            </w:r>
            <w:r w:rsidRPr="009D6AE3">
              <w:rPr>
                <w:rFonts w:eastAsia="David"/>
                <w:caps w:val="0"/>
                <w:color w:val="000000"/>
                <w:sz w:val="20"/>
                <w:szCs w:val="20"/>
                <w:rtl/>
              </w:rPr>
              <w:t>סייבר</w:t>
            </w:r>
          </w:p>
          <w:p w14:paraId="35C5E64D" w14:textId="6D10AE44"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 xml:space="preserve">ניהול </w:t>
            </w:r>
            <w:r w:rsidR="00356442" w:rsidRPr="009D6AE3">
              <w:rPr>
                <w:rFonts w:eastAsia="David"/>
                <w:caps w:val="0"/>
                <w:color w:val="000000"/>
                <w:sz w:val="20"/>
                <w:szCs w:val="20"/>
                <w:rtl/>
              </w:rPr>
              <w:t>ה-</w:t>
            </w:r>
            <w:r w:rsidRPr="009D6AE3">
              <w:rPr>
                <w:rFonts w:eastAsia="David"/>
                <w:caps w:val="0"/>
                <w:color w:val="000000"/>
                <w:sz w:val="20"/>
                <w:szCs w:val="20"/>
              </w:rPr>
              <w:t>WAF</w:t>
            </w:r>
            <w:r w:rsidR="00356442" w:rsidRPr="009D6AE3">
              <w:rPr>
                <w:rFonts w:eastAsia="David"/>
                <w:caps w:val="0"/>
                <w:color w:val="000000"/>
                <w:sz w:val="20"/>
                <w:szCs w:val="20"/>
                <w:rtl/>
              </w:rPr>
              <w:t>.</w:t>
            </w:r>
          </w:p>
          <w:p w14:paraId="0420E29B" w14:textId="3C68DDC4" w:rsidR="008E61C8" w:rsidRPr="009D6AE3" w:rsidRDefault="008E61C8"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שירותי אוטומציה לטיוב, ושיפור הטיפול באירועי אבטחת מידע (</w:t>
            </w:r>
            <w:r w:rsidRPr="009D6AE3">
              <w:rPr>
                <w:rFonts w:eastAsia="David"/>
                <w:caps w:val="0"/>
                <w:color w:val="000000"/>
                <w:sz w:val="20"/>
                <w:szCs w:val="20"/>
              </w:rPr>
              <w:t>SOAR</w:t>
            </w:r>
            <w:r w:rsidRPr="009D6AE3">
              <w:rPr>
                <w:rFonts w:eastAsia="David"/>
                <w:caps w:val="0"/>
                <w:color w:val="000000"/>
                <w:sz w:val="20"/>
                <w:szCs w:val="20"/>
                <w:rtl/>
              </w:rPr>
              <w:t>).</w:t>
            </w:r>
            <w:r w:rsidR="00B44E06">
              <w:rPr>
                <w:rFonts w:eastAsia="David"/>
                <w:caps w:val="0"/>
                <w:color w:val="000000"/>
                <w:sz w:val="20"/>
                <w:szCs w:val="20"/>
                <w:rtl/>
              </w:rPr>
              <w:t xml:space="preserve"> </w:t>
            </w:r>
          </w:p>
          <w:p w14:paraId="7CA2047C" w14:textId="77777777"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 xml:space="preserve">הפעלת מוקד </w:t>
            </w:r>
            <w:r w:rsidRPr="009D6AE3">
              <w:rPr>
                <w:rFonts w:eastAsia="David"/>
                <w:caps w:val="0"/>
                <w:color w:val="000000"/>
                <w:sz w:val="20"/>
                <w:szCs w:val="20"/>
              </w:rPr>
              <w:t>NOC</w:t>
            </w:r>
            <w:r w:rsidRPr="009D6AE3">
              <w:rPr>
                <w:rFonts w:eastAsia="David"/>
                <w:caps w:val="0"/>
                <w:color w:val="000000"/>
                <w:sz w:val="20"/>
                <w:szCs w:val="20"/>
                <w:rtl/>
              </w:rPr>
              <w:t>.</w:t>
            </w:r>
          </w:p>
          <w:p w14:paraId="41B0D79D" w14:textId="77777777" w:rsidR="00D80BF1" w:rsidRPr="009D6AE3" w:rsidRDefault="002E376C" w:rsidP="0058228C">
            <w:pPr>
              <w:pStyle w:val="53"/>
              <w:numPr>
                <w:ilvl w:val="0"/>
                <w:numId w:val="0"/>
              </w:numPr>
              <w:spacing w:line="240" w:lineRule="auto"/>
              <w:ind w:left="577"/>
              <w:rPr>
                <w:rFonts w:eastAsia="David"/>
                <w:caps w:val="0"/>
                <w:color w:val="000000"/>
                <w:sz w:val="20"/>
                <w:szCs w:val="20"/>
                <w:rtl/>
              </w:rPr>
            </w:pPr>
            <w:r w:rsidRPr="009D6AE3">
              <w:rPr>
                <w:rFonts w:eastAsia="David"/>
                <w:caps w:val="0"/>
                <w:color w:val="000000"/>
                <w:sz w:val="20"/>
                <w:szCs w:val="20"/>
                <w:rtl/>
              </w:rPr>
              <w:lastRenderedPageBreak/>
              <w:t> </w:t>
            </w:r>
          </w:p>
        </w:tc>
        <w:tc>
          <w:tcPr>
            <w:tcW w:w="948" w:type="pct"/>
            <w:tcMar>
              <w:top w:w="15" w:type="dxa"/>
              <w:left w:w="22" w:type="dxa"/>
              <w:bottom w:w="22" w:type="dxa"/>
              <w:right w:w="15" w:type="dxa"/>
            </w:tcMar>
            <w:vAlign w:val="center"/>
            <w:hideMark/>
          </w:tcPr>
          <w:p w14:paraId="384C7B47"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lastRenderedPageBreak/>
              <w:t> </w:t>
            </w:r>
          </w:p>
        </w:tc>
        <w:tc>
          <w:tcPr>
            <w:tcW w:w="452" w:type="pct"/>
            <w:tcMar>
              <w:top w:w="15" w:type="dxa"/>
              <w:left w:w="22" w:type="dxa"/>
              <w:bottom w:w="22" w:type="dxa"/>
              <w:right w:w="15" w:type="dxa"/>
            </w:tcMar>
            <w:vAlign w:val="center"/>
            <w:hideMark/>
          </w:tcPr>
          <w:p w14:paraId="69221314"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621" w:type="pct"/>
            <w:tcMar>
              <w:top w:w="15" w:type="dxa"/>
              <w:left w:w="15" w:type="dxa"/>
              <w:bottom w:w="22" w:type="dxa"/>
              <w:right w:w="15" w:type="dxa"/>
            </w:tcMar>
            <w:vAlign w:val="center"/>
            <w:hideMark/>
          </w:tcPr>
          <w:p w14:paraId="5B42E09F"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r>
      <w:tr w:rsidR="00D23CCF" w14:paraId="0970A7B6" w14:textId="77777777" w:rsidTr="00047472">
        <w:trPr>
          <w:tblCellSpacing w:w="15" w:type="dxa"/>
          <w:jc w:val="right"/>
        </w:trPr>
        <w:tc>
          <w:tcPr>
            <w:tcW w:w="0" w:type="auto"/>
            <w:tcMar>
              <w:top w:w="15" w:type="dxa"/>
              <w:left w:w="22" w:type="dxa"/>
              <w:bottom w:w="22" w:type="dxa"/>
              <w:right w:w="15" w:type="dxa"/>
            </w:tcMar>
            <w:vAlign w:val="center"/>
            <w:hideMark/>
          </w:tcPr>
          <w:p w14:paraId="1395D5A0"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581" w:type="pct"/>
            <w:tcMar>
              <w:top w:w="15" w:type="dxa"/>
              <w:left w:w="22" w:type="dxa"/>
              <w:bottom w:w="22" w:type="dxa"/>
              <w:right w:w="15" w:type="dxa"/>
            </w:tcMar>
            <w:vAlign w:val="center"/>
            <w:hideMark/>
          </w:tcPr>
          <w:p w14:paraId="6B41553E" w14:textId="77777777" w:rsidR="009413F4" w:rsidRPr="009D6AE3" w:rsidRDefault="009413F4"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המציע</w:t>
            </w:r>
          </w:p>
          <w:p w14:paraId="4E911C79" w14:textId="77777777" w:rsidR="0058551C" w:rsidRDefault="009413F4"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 xml:space="preserve">גורם נוסף </w:t>
            </w:r>
          </w:p>
          <w:p w14:paraId="44702548" w14:textId="10094462" w:rsidR="009413F4" w:rsidRPr="009D6AE3" w:rsidRDefault="0058551C" w:rsidP="0058551C">
            <w:pPr>
              <w:pStyle w:val="53"/>
              <w:numPr>
                <w:ilvl w:val="0"/>
                <w:numId w:val="0"/>
              </w:numPr>
              <w:spacing w:line="240" w:lineRule="auto"/>
              <w:ind w:left="577"/>
              <w:jc w:val="left"/>
              <w:rPr>
                <w:rFonts w:eastAsia="David"/>
                <w:caps w:val="0"/>
                <w:color w:val="000000"/>
                <w:sz w:val="20"/>
                <w:szCs w:val="20"/>
              </w:rPr>
            </w:pPr>
            <w:r w:rsidRPr="0058551C">
              <w:rPr>
                <w:rFonts w:eastAsia="David"/>
                <w:caps w:val="0"/>
                <w:color w:val="000000"/>
                <w:sz w:val="20"/>
                <w:szCs w:val="20"/>
                <w:rtl/>
              </w:rPr>
              <w:t>________</w:t>
            </w:r>
          </w:p>
          <w:p w14:paraId="76310C20" w14:textId="77777777" w:rsidR="00D80BF1" w:rsidRPr="00047472" w:rsidRDefault="002E376C" w:rsidP="009D6AE3">
            <w:pPr>
              <w:ind w:left="577" w:hanging="425"/>
              <w:rPr>
                <w:rFonts w:eastAsia="David"/>
                <w:caps w:val="0"/>
                <w:color w:val="000000"/>
                <w:sz w:val="20"/>
                <w:szCs w:val="20"/>
                <w:rtl/>
              </w:rPr>
            </w:pPr>
            <w:r w:rsidRPr="00047472">
              <w:rPr>
                <w:rFonts w:eastAsia="David"/>
                <w:caps w:val="0"/>
                <w:color w:val="000000"/>
                <w:sz w:val="20"/>
                <w:szCs w:val="20"/>
                <w:rtl/>
              </w:rPr>
              <w:t> </w:t>
            </w:r>
          </w:p>
        </w:tc>
        <w:tc>
          <w:tcPr>
            <w:tcW w:w="534" w:type="pct"/>
            <w:tcMar>
              <w:top w:w="15" w:type="dxa"/>
              <w:left w:w="15" w:type="dxa"/>
              <w:bottom w:w="15" w:type="dxa"/>
              <w:right w:w="15" w:type="dxa"/>
            </w:tcMar>
            <w:vAlign w:val="center"/>
            <w:hideMark/>
          </w:tcPr>
          <w:p w14:paraId="52AB1FE2"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1285" w:type="pct"/>
            <w:tcMar>
              <w:top w:w="15" w:type="dxa"/>
              <w:left w:w="22" w:type="dxa"/>
              <w:bottom w:w="22" w:type="dxa"/>
              <w:right w:w="15" w:type="dxa"/>
            </w:tcMar>
            <w:vAlign w:val="center"/>
            <w:hideMark/>
          </w:tcPr>
          <w:p w14:paraId="6E930161" w14:textId="77777777" w:rsidR="008E61C8" w:rsidRPr="009D6AE3" w:rsidRDefault="008E61C8"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שירותי מודיעין סייבר</w:t>
            </w:r>
          </w:p>
          <w:p w14:paraId="18A8DBA7" w14:textId="15EA75B5"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 xml:space="preserve">ניהול </w:t>
            </w:r>
            <w:r w:rsidR="00356442" w:rsidRPr="009D6AE3">
              <w:rPr>
                <w:rFonts w:eastAsia="David"/>
                <w:caps w:val="0"/>
                <w:color w:val="000000"/>
                <w:sz w:val="20"/>
                <w:szCs w:val="20"/>
                <w:rtl/>
              </w:rPr>
              <w:t>ה-</w:t>
            </w:r>
            <w:r w:rsidRPr="009D6AE3">
              <w:rPr>
                <w:rFonts w:eastAsia="David"/>
                <w:caps w:val="0"/>
                <w:color w:val="000000"/>
                <w:sz w:val="20"/>
                <w:szCs w:val="20"/>
              </w:rPr>
              <w:t>WAF</w:t>
            </w:r>
            <w:r w:rsidR="00356442" w:rsidRPr="009D6AE3">
              <w:rPr>
                <w:rFonts w:eastAsia="David"/>
                <w:caps w:val="0"/>
                <w:color w:val="000000"/>
                <w:sz w:val="20"/>
                <w:szCs w:val="20"/>
                <w:rtl/>
              </w:rPr>
              <w:t>.</w:t>
            </w:r>
          </w:p>
          <w:p w14:paraId="20FF616C" w14:textId="788DC65B" w:rsidR="008E61C8" w:rsidRPr="009D6AE3" w:rsidRDefault="008E61C8" w:rsidP="0058551C">
            <w:pPr>
              <w:pStyle w:val="53"/>
              <w:spacing w:line="240" w:lineRule="auto"/>
              <w:ind w:left="577" w:hanging="425"/>
              <w:jc w:val="left"/>
              <w:rPr>
                <w:caps w:val="0"/>
                <w:sz w:val="20"/>
                <w:szCs w:val="20"/>
              </w:rPr>
            </w:pPr>
            <w:r w:rsidRPr="009D6AE3">
              <w:rPr>
                <w:rFonts w:eastAsia="David"/>
                <w:caps w:val="0"/>
                <w:color w:val="000000"/>
                <w:sz w:val="20"/>
                <w:szCs w:val="20"/>
                <w:rtl/>
              </w:rPr>
              <w:t>שירותי אוטומציה לטיוב</w:t>
            </w:r>
            <w:r w:rsidRPr="009D6AE3">
              <w:rPr>
                <w:caps w:val="0"/>
                <w:sz w:val="20"/>
                <w:szCs w:val="20"/>
                <w:rtl/>
              </w:rPr>
              <w:t>, ושיפור הטיפול באירועי אבטחת מידע (</w:t>
            </w:r>
            <w:r w:rsidRPr="009D6AE3">
              <w:rPr>
                <w:caps w:val="0"/>
                <w:sz w:val="20"/>
                <w:szCs w:val="20"/>
              </w:rPr>
              <w:t>SOAR</w:t>
            </w:r>
            <w:r w:rsidRPr="009D6AE3">
              <w:rPr>
                <w:caps w:val="0"/>
                <w:sz w:val="20"/>
                <w:szCs w:val="20"/>
                <w:rtl/>
              </w:rPr>
              <w:t>).</w:t>
            </w:r>
            <w:r w:rsidR="00B44E06">
              <w:rPr>
                <w:caps w:val="0"/>
                <w:sz w:val="20"/>
                <w:szCs w:val="20"/>
                <w:rtl/>
              </w:rPr>
              <w:t xml:space="preserve"> </w:t>
            </w:r>
          </w:p>
          <w:p w14:paraId="00493837" w14:textId="77777777"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 xml:space="preserve">הפעלת מוקד </w:t>
            </w:r>
            <w:r w:rsidRPr="009D6AE3">
              <w:rPr>
                <w:rFonts w:eastAsia="David"/>
                <w:caps w:val="0"/>
                <w:color w:val="000000"/>
                <w:sz w:val="20"/>
                <w:szCs w:val="20"/>
              </w:rPr>
              <w:t>NOC</w:t>
            </w:r>
            <w:r w:rsidRPr="009D6AE3">
              <w:rPr>
                <w:rFonts w:eastAsia="David"/>
                <w:caps w:val="0"/>
                <w:color w:val="000000"/>
                <w:sz w:val="20"/>
                <w:szCs w:val="20"/>
                <w:rtl/>
              </w:rPr>
              <w:t>.</w:t>
            </w:r>
          </w:p>
          <w:p w14:paraId="09F30F79" w14:textId="77777777" w:rsidR="00D80BF1" w:rsidRPr="009D6AE3" w:rsidRDefault="002E376C"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 </w:t>
            </w:r>
          </w:p>
        </w:tc>
        <w:tc>
          <w:tcPr>
            <w:tcW w:w="948" w:type="pct"/>
            <w:tcMar>
              <w:top w:w="15" w:type="dxa"/>
              <w:left w:w="22" w:type="dxa"/>
              <w:bottom w:w="22" w:type="dxa"/>
              <w:right w:w="15" w:type="dxa"/>
            </w:tcMar>
            <w:vAlign w:val="center"/>
            <w:hideMark/>
          </w:tcPr>
          <w:p w14:paraId="4CA55DC9"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452" w:type="pct"/>
            <w:tcMar>
              <w:top w:w="15" w:type="dxa"/>
              <w:left w:w="22" w:type="dxa"/>
              <w:bottom w:w="22" w:type="dxa"/>
              <w:right w:w="15" w:type="dxa"/>
            </w:tcMar>
            <w:vAlign w:val="center"/>
            <w:hideMark/>
          </w:tcPr>
          <w:p w14:paraId="7F0BD722"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621" w:type="pct"/>
            <w:tcMar>
              <w:top w:w="15" w:type="dxa"/>
              <w:left w:w="15" w:type="dxa"/>
              <w:bottom w:w="22" w:type="dxa"/>
              <w:right w:w="15" w:type="dxa"/>
            </w:tcMar>
            <w:vAlign w:val="center"/>
            <w:hideMark/>
          </w:tcPr>
          <w:p w14:paraId="044941DF"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r>
      <w:tr w:rsidR="00D23CCF" w14:paraId="2DCA2B6A" w14:textId="77777777" w:rsidTr="00047472">
        <w:trPr>
          <w:tblCellSpacing w:w="15" w:type="dxa"/>
          <w:jc w:val="right"/>
        </w:trPr>
        <w:tc>
          <w:tcPr>
            <w:tcW w:w="0" w:type="auto"/>
            <w:tcMar>
              <w:top w:w="15" w:type="dxa"/>
              <w:left w:w="22" w:type="dxa"/>
              <w:bottom w:w="22" w:type="dxa"/>
              <w:right w:w="15" w:type="dxa"/>
            </w:tcMar>
            <w:vAlign w:val="center"/>
            <w:hideMark/>
          </w:tcPr>
          <w:p w14:paraId="41DE9E39"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581" w:type="pct"/>
            <w:tcMar>
              <w:top w:w="15" w:type="dxa"/>
              <w:left w:w="22" w:type="dxa"/>
              <w:bottom w:w="22" w:type="dxa"/>
              <w:right w:w="15" w:type="dxa"/>
            </w:tcMar>
            <w:vAlign w:val="center"/>
            <w:hideMark/>
          </w:tcPr>
          <w:p w14:paraId="1D531B71" w14:textId="77777777" w:rsidR="009413F4" w:rsidRPr="009D6AE3" w:rsidRDefault="009413F4" w:rsidP="009D6AE3">
            <w:pPr>
              <w:pStyle w:val="53"/>
              <w:spacing w:line="240" w:lineRule="auto"/>
              <w:ind w:left="577" w:hanging="425"/>
              <w:rPr>
                <w:rFonts w:eastAsia="David"/>
                <w:caps w:val="0"/>
                <w:color w:val="000000"/>
                <w:sz w:val="20"/>
                <w:szCs w:val="20"/>
                <w:rtl/>
              </w:rPr>
            </w:pPr>
            <w:r w:rsidRPr="009D6AE3">
              <w:rPr>
                <w:rFonts w:eastAsia="David"/>
                <w:caps w:val="0"/>
                <w:color w:val="000000"/>
                <w:sz w:val="20"/>
                <w:szCs w:val="20"/>
                <w:rtl/>
              </w:rPr>
              <w:t>המציע</w:t>
            </w:r>
          </w:p>
          <w:p w14:paraId="438337B4" w14:textId="77777777" w:rsidR="0058551C" w:rsidRDefault="009413F4"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גורם נוסף</w:t>
            </w:r>
          </w:p>
          <w:p w14:paraId="18508130" w14:textId="2FFE22A1" w:rsidR="009413F4" w:rsidRPr="009D6AE3" w:rsidRDefault="009413F4" w:rsidP="0058551C">
            <w:pPr>
              <w:pStyle w:val="53"/>
              <w:numPr>
                <w:ilvl w:val="0"/>
                <w:numId w:val="0"/>
              </w:numPr>
              <w:spacing w:line="240" w:lineRule="auto"/>
              <w:ind w:left="577"/>
              <w:jc w:val="left"/>
              <w:rPr>
                <w:rFonts w:eastAsia="David"/>
                <w:caps w:val="0"/>
                <w:color w:val="000000"/>
                <w:sz w:val="20"/>
                <w:szCs w:val="20"/>
              </w:rPr>
            </w:pPr>
            <w:r w:rsidRPr="009D6AE3">
              <w:rPr>
                <w:rFonts w:eastAsia="David"/>
                <w:caps w:val="0"/>
                <w:color w:val="000000"/>
                <w:sz w:val="20"/>
                <w:szCs w:val="20"/>
                <w:rtl/>
              </w:rPr>
              <w:t xml:space="preserve"> </w:t>
            </w:r>
            <w:r w:rsidR="0058551C" w:rsidRPr="0058551C">
              <w:rPr>
                <w:rFonts w:eastAsia="David"/>
                <w:caps w:val="0"/>
                <w:color w:val="000000"/>
                <w:sz w:val="20"/>
                <w:szCs w:val="20"/>
                <w:rtl/>
              </w:rPr>
              <w:t>________</w:t>
            </w:r>
          </w:p>
          <w:p w14:paraId="1468D7E3" w14:textId="77777777" w:rsidR="00D80BF1" w:rsidRPr="00047472" w:rsidRDefault="002E376C" w:rsidP="009D6AE3">
            <w:pPr>
              <w:ind w:left="577" w:hanging="425"/>
              <w:rPr>
                <w:rFonts w:eastAsia="David"/>
                <w:caps w:val="0"/>
                <w:color w:val="000000"/>
                <w:sz w:val="20"/>
                <w:szCs w:val="20"/>
                <w:rtl/>
              </w:rPr>
            </w:pPr>
            <w:r w:rsidRPr="00047472">
              <w:rPr>
                <w:rFonts w:eastAsia="David"/>
                <w:caps w:val="0"/>
                <w:color w:val="000000"/>
                <w:sz w:val="20"/>
                <w:szCs w:val="20"/>
                <w:rtl/>
              </w:rPr>
              <w:t> </w:t>
            </w:r>
          </w:p>
        </w:tc>
        <w:tc>
          <w:tcPr>
            <w:tcW w:w="534" w:type="pct"/>
            <w:tcMar>
              <w:top w:w="15" w:type="dxa"/>
              <w:left w:w="15" w:type="dxa"/>
              <w:bottom w:w="15" w:type="dxa"/>
              <w:right w:w="15" w:type="dxa"/>
            </w:tcMar>
            <w:vAlign w:val="center"/>
            <w:hideMark/>
          </w:tcPr>
          <w:p w14:paraId="152ED784"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1285" w:type="pct"/>
            <w:tcMar>
              <w:top w:w="15" w:type="dxa"/>
              <w:left w:w="22" w:type="dxa"/>
              <w:bottom w:w="22" w:type="dxa"/>
              <w:right w:w="15" w:type="dxa"/>
            </w:tcMar>
            <w:vAlign w:val="center"/>
            <w:hideMark/>
          </w:tcPr>
          <w:p w14:paraId="13FE5081" w14:textId="025673F1" w:rsidR="008E61C8" w:rsidRPr="009D6AE3" w:rsidRDefault="008E61C8" w:rsidP="0058551C">
            <w:pPr>
              <w:pStyle w:val="53"/>
              <w:spacing w:line="240" w:lineRule="auto"/>
              <w:ind w:left="577" w:hanging="425"/>
              <w:jc w:val="left"/>
              <w:rPr>
                <w:rFonts w:eastAsia="David"/>
                <w:caps w:val="0"/>
                <w:color w:val="000000"/>
                <w:sz w:val="20"/>
                <w:szCs w:val="20"/>
                <w:rtl/>
              </w:rPr>
            </w:pPr>
            <w:r w:rsidRPr="009D6AE3">
              <w:rPr>
                <w:rFonts w:eastAsia="David"/>
                <w:caps w:val="0"/>
                <w:color w:val="000000"/>
                <w:sz w:val="20"/>
                <w:szCs w:val="20"/>
                <w:rtl/>
              </w:rPr>
              <w:t xml:space="preserve">שירותי מודיעין </w:t>
            </w:r>
            <w:r w:rsidR="00254E48" w:rsidRPr="009D6AE3">
              <w:rPr>
                <w:rFonts w:eastAsia="David"/>
                <w:caps w:val="0"/>
                <w:color w:val="000000"/>
                <w:sz w:val="20"/>
                <w:szCs w:val="20"/>
                <w:rtl/>
              </w:rPr>
              <w:t>ו</w:t>
            </w:r>
            <w:r w:rsidRPr="009D6AE3">
              <w:rPr>
                <w:rFonts w:eastAsia="David"/>
                <w:caps w:val="0"/>
                <w:color w:val="000000"/>
                <w:sz w:val="20"/>
                <w:szCs w:val="20"/>
                <w:rtl/>
              </w:rPr>
              <w:t>סייבר</w:t>
            </w:r>
            <w:r w:rsidR="00254E48" w:rsidRPr="009D6AE3">
              <w:rPr>
                <w:rFonts w:eastAsia="David"/>
                <w:caps w:val="0"/>
                <w:color w:val="000000"/>
                <w:sz w:val="20"/>
                <w:szCs w:val="20"/>
                <w:rtl/>
              </w:rPr>
              <w:t>.</w:t>
            </w:r>
          </w:p>
          <w:p w14:paraId="1E631306" w14:textId="658BC1C1"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ניהול ה</w:t>
            </w:r>
            <w:r w:rsidR="00075B1C" w:rsidRPr="009D6AE3">
              <w:rPr>
                <w:rFonts w:eastAsia="David"/>
                <w:caps w:val="0"/>
                <w:color w:val="000000"/>
                <w:sz w:val="20"/>
                <w:szCs w:val="20"/>
                <w:rtl/>
              </w:rPr>
              <w:t>-</w:t>
            </w:r>
            <w:r w:rsidRPr="009D6AE3">
              <w:rPr>
                <w:rFonts w:eastAsia="David"/>
                <w:caps w:val="0"/>
                <w:color w:val="000000"/>
                <w:sz w:val="20"/>
                <w:szCs w:val="20"/>
              </w:rPr>
              <w:t>WAF</w:t>
            </w:r>
            <w:r w:rsidR="00075B1C" w:rsidRPr="009D6AE3">
              <w:rPr>
                <w:rFonts w:eastAsia="David"/>
                <w:caps w:val="0"/>
                <w:color w:val="000000"/>
                <w:sz w:val="20"/>
                <w:szCs w:val="20"/>
                <w:rtl/>
              </w:rPr>
              <w:t>.</w:t>
            </w:r>
          </w:p>
          <w:p w14:paraId="59DD8AD3" w14:textId="75773D72" w:rsidR="008E61C8" w:rsidRPr="009D6AE3" w:rsidRDefault="008E61C8" w:rsidP="0058551C">
            <w:pPr>
              <w:pStyle w:val="53"/>
              <w:spacing w:line="240" w:lineRule="auto"/>
              <w:ind w:left="577" w:hanging="425"/>
              <w:jc w:val="left"/>
              <w:rPr>
                <w:rFonts w:eastAsia="David"/>
                <w:caps w:val="0"/>
                <w:color w:val="000000"/>
                <w:sz w:val="20"/>
                <w:szCs w:val="20"/>
              </w:rPr>
            </w:pPr>
            <w:r w:rsidRPr="009D6AE3">
              <w:rPr>
                <w:rFonts w:eastAsia="David"/>
                <w:caps w:val="0"/>
                <w:color w:val="000000"/>
                <w:sz w:val="20"/>
                <w:szCs w:val="20"/>
                <w:rtl/>
              </w:rPr>
              <w:t>שירותי אוטומציה לטיוב, ושיפור הטיפול באירועי אבטחת מידע (</w:t>
            </w:r>
            <w:r w:rsidRPr="009D6AE3">
              <w:rPr>
                <w:rFonts w:eastAsia="David"/>
                <w:caps w:val="0"/>
                <w:color w:val="000000"/>
                <w:sz w:val="20"/>
                <w:szCs w:val="20"/>
              </w:rPr>
              <w:t>SOAR</w:t>
            </w:r>
            <w:r w:rsidRPr="009D6AE3">
              <w:rPr>
                <w:rFonts w:eastAsia="David"/>
                <w:caps w:val="0"/>
                <w:color w:val="000000"/>
                <w:sz w:val="20"/>
                <w:szCs w:val="20"/>
                <w:rtl/>
              </w:rPr>
              <w:t>).</w:t>
            </w:r>
            <w:r w:rsidR="00B44E06">
              <w:rPr>
                <w:rFonts w:eastAsia="David"/>
                <w:caps w:val="0"/>
                <w:color w:val="000000"/>
                <w:sz w:val="20"/>
                <w:szCs w:val="20"/>
                <w:rtl/>
              </w:rPr>
              <w:t xml:space="preserve"> </w:t>
            </w:r>
          </w:p>
          <w:p w14:paraId="2323B52B" w14:textId="77777777" w:rsidR="008E61C8" w:rsidRPr="009D6AE3" w:rsidRDefault="008E61C8" w:rsidP="009D6AE3">
            <w:pPr>
              <w:pStyle w:val="53"/>
              <w:spacing w:line="240" w:lineRule="auto"/>
              <w:ind w:left="577" w:hanging="425"/>
              <w:rPr>
                <w:rFonts w:eastAsia="David"/>
                <w:caps w:val="0"/>
                <w:color w:val="000000"/>
                <w:sz w:val="20"/>
                <w:szCs w:val="20"/>
              </w:rPr>
            </w:pPr>
            <w:r w:rsidRPr="009D6AE3">
              <w:rPr>
                <w:rFonts w:eastAsia="David"/>
                <w:caps w:val="0"/>
                <w:color w:val="000000"/>
                <w:sz w:val="20"/>
                <w:szCs w:val="20"/>
                <w:rtl/>
              </w:rPr>
              <w:t xml:space="preserve">הפעלת מוקד </w:t>
            </w:r>
            <w:r w:rsidRPr="009D6AE3">
              <w:rPr>
                <w:rFonts w:eastAsia="David"/>
                <w:caps w:val="0"/>
                <w:color w:val="000000"/>
                <w:sz w:val="20"/>
                <w:szCs w:val="20"/>
              </w:rPr>
              <w:t>NOC</w:t>
            </w:r>
            <w:r w:rsidRPr="009D6AE3">
              <w:rPr>
                <w:rFonts w:eastAsia="David"/>
                <w:caps w:val="0"/>
                <w:color w:val="000000"/>
                <w:sz w:val="20"/>
                <w:szCs w:val="20"/>
                <w:rtl/>
              </w:rPr>
              <w:t>.</w:t>
            </w:r>
          </w:p>
          <w:p w14:paraId="410E9156" w14:textId="77777777" w:rsidR="00D80BF1" w:rsidRPr="009D6AE3" w:rsidRDefault="002E376C" w:rsidP="00047472">
            <w:pPr>
              <w:ind w:left="227" w:hanging="227"/>
              <w:rPr>
                <w:rFonts w:eastAsia="David"/>
                <w:caps w:val="0"/>
                <w:color w:val="000000"/>
                <w:sz w:val="20"/>
                <w:szCs w:val="20"/>
                <w:rtl/>
              </w:rPr>
            </w:pPr>
            <w:r w:rsidRPr="009D6AE3">
              <w:rPr>
                <w:rFonts w:eastAsia="David"/>
                <w:caps w:val="0"/>
                <w:color w:val="000000"/>
                <w:sz w:val="20"/>
                <w:szCs w:val="20"/>
                <w:rtl/>
              </w:rPr>
              <w:t> </w:t>
            </w:r>
          </w:p>
        </w:tc>
        <w:tc>
          <w:tcPr>
            <w:tcW w:w="948" w:type="pct"/>
            <w:tcMar>
              <w:top w:w="15" w:type="dxa"/>
              <w:left w:w="22" w:type="dxa"/>
              <w:bottom w:w="22" w:type="dxa"/>
              <w:right w:w="15" w:type="dxa"/>
            </w:tcMar>
            <w:vAlign w:val="center"/>
            <w:hideMark/>
          </w:tcPr>
          <w:p w14:paraId="66EA546D"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452" w:type="pct"/>
            <w:tcMar>
              <w:top w:w="15" w:type="dxa"/>
              <w:left w:w="22" w:type="dxa"/>
              <w:bottom w:w="22" w:type="dxa"/>
              <w:right w:w="15" w:type="dxa"/>
            </w:tcMar>
            <w:vAlign w:val="center"/>
            <w:hideMark/>
          </w:tcPr>
          <w:p w14:paraId="46B5BEAD"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c>
          <w:tcPr>
            <w:tcW w:w="621" w:type="pct"/>
            <w:tcMar>
              <w:top w:w="15" w:type="dxa"/>
              <w:left w:w="15" w:type="dxa"/>
              <w:bottom w:w="22" w:type="dxa"/>
              <w:right w:w="15" w:type="dxa"/>
            </w:tcMar>
            <w:vAlign w:val="center"/>
            <w:hideMark/>
          </w:tcPr>
          <w:p w14:paraId="4560CDF6" w14:textId="77777777" w:rsidR="00D80BF1" w:rsidRPr="00047472" w:rsidRDefault="002E376C">
            <w:pPr>
              <w:rPr>
                <w:rFonts w:eastAsia="David"/>
                <w:caps w:val="0"/>
                <w:color w:val="000000"/>
                <w:sz w:val="20"/>
                <w:szCs w:val="20"/>
                <w:rtl/>
              </w:rPr>
            </w:pPr>
            <w:r w:rsidRPr="00047472">
              <w:rPr>
                <w:rFonts w:eastAsia="David"/>
                <w:caps w:val="0"/>
                <w:color w:val="000000"/>
                <w:sz w:val="20"/>
                <w:szCs w:val="20"/>
                <w:rtl/>
              </w:rPr>
              <w:t> </w:t>
            </w:r>
          </w:p>
        </w:tc>
      </w:tr>
    </w:tbl>
    <w:p w14:paraId="53FB41AD" w14:textId="61010B3B" w:rsidR="00D80EB5" w:rsidRPr="00F37555" w:rsidRDefault="00D80EB5" w:rsidP="00F552FA">
      <w:pPr>
        <w:pStyle w:val="1fd"/>
        <w:rPr>
          <w:rtl/>
        </w:rPr>
      </w:pPr>
    </w:p>
    <w:p w14:paraId="69135AB1" w14:textId="77777777" w:rsidR="0048523A" w:rsidRPr="00EC0034" w:rsidRDefault="002E376C" w:rsidP="00BA0A9A">
      <w:pPr>
        <w:pStyle w:val="1ff"/>
        <w:ind w:left="58" w:hanging="425"/>
        <w:rPr>
          <w:rtl/>
        </w:rPr>
      </w:pPr>
      <w:bookmarkStart w:id="247" w:name="_Toc32477908"/>
      <w:bookmarkStart w:id="248" w:name="_Toc43400631"/>
      <w:bookmarkStart w:id="249" w:name="_Toc44931942"/>
      <w:bookmarkStart w:id="250" w:name="_Toc44932029"/>
      <w:bookmarkStart w:id="251" w:name="_Toc53331350"/>
      <w:bookmarkStart w:id="252" w:name="_Toc173823728"/>
      <w:bookmarkStart w:id="253" w:name="_Toc173825536"/>
      <w:bookmarkStart w:id="254" w:name="_Toc225840501"/>
      <w:bookmarkStart w:id="255" w:name="show_isMarkivIchut_4"/>
      <w:r w:rsidRPr="00EC0034">
        <w:rPr>
          <w:rFonts w:hint="cs"/>
          <w:rtl/>
        </w:rPr>
        <w:t>איכות ההצעה</w:t>
      </w:r>
      <w:bookmarkEnd w:id="247"/>
      <w:bookmarkEnd w:id="248"/>
      <w:bookmarkEnd w:id="249"/>
      <w:bookmarkEnd w:id="250"/>
      <w:bookmarkEnd w:id="251"/>
      <w:bookmarkEnd w:id="252"/>
      <w:bookmarkEnd w:id="253"/>
      <w:bookmarkEnd w:id="254"/>
    </w:p>
    <w:p w14:paraId="07214E46" w14:textId="43231E10" w:rsidR="006606AB" w:rsidRDefault="006606AB" w:rsidP="00962EFE">
      <w:pPr>
        <w:pStyle w:val="2-0"/>
        <w:ind w:left="483" w:hanging="567"/>
      </w:pPr>
      <w:r w:rsidRPr="006606AB">
        <w:rPr>
          <w:rFonts w:hint="cs"/>
          <w:rtl/>
        </w:rPr>
        <w:t xml:space="preserve">עבור אמת </w:t>
      </w:r>
      <w:r>
        <w:rPr>
          <w:rFonts w:hint="cs"/>
          <w:rtl/>
        </w:rPr>
        <w:t>בשורה 1</w:t>
      </w:r>
      <w:r w:rsidRPr="006606AB">
        <w:rPr>
          <w:rFonts w:hint="cs"/>
          <w:rtl/>
        </w:rPr>
        <w:t xml:space="preserve"> בסעיף 4.2 למכרז </w:t>
      </w:r>
      <w:r w:rsidRPr="006606AB">
        <w:rPr>
          <w:rtl/>
        </w:rPr>
        <w:t>–</w:t>
      </w:r>
      <w:r w:rsidRPr="006606AB">
        <w:rPr>
          <w:rFonts w:hint="cs"/>
          <w:rtl/>
        </w:rPr>
        <w:t xml:space="preserve"> הניקוד יינתן בהתאם למפורט בסעי</w:t>
      </w:r>
      <w:r>
        <w:rPr>
          <w:rFonts w:hint="cs"/>
          <w:rtl/>
        </w:rPr>
        <w:t>ף 10.</w:t>
      </w:r>
      <w:r w:rsidR="007E1A5E">
        <w:rPr>
          <w:rFonts w:hint="cs"/>
          <w:rtl/>
        </w:rPr>
        <w:t>3</w:t>
      </w:r>
      <w:r>
        <w:rPr>
          <w:rFonts w:hint="cs"/>
          <w:rtl/>
        </w:rPr>
        <w:t xml:space="preserve">.4 </w:t>
      </w:r>
      <w:r w:rsidRPr="006606AB">
        <w:rPr>
          <w:rFonts w:hint="cs"/>
          <w:rtl/>
        </w:rPr>
        <w:t>לעיל.</w:t>
      </w:r>
    </w:p>
    <w:p w14:paraId="3A4872EC" w14:textId="3AA5339D" w:rsidR="006606AB" w:rsidRPr="00ED4ACF" w:rsidRDefault="006606AB" w:rsidP="00962EFE">
      <w:pPr>
        <w:pStyle w:val="2-0"/>
        <w:ind w:left="483" w:hanging="567"/>
      </w:pPr>
      <w:r w:rsidRPr="00ED4ACF">
        <w:rPr>
          <w:rFonts w:hint="cs"/>
          <w:rtl/>
        </w:rPr>
        <w:t xml:space="preserve">עבור אמת המידה בשורה 2 בסעיף 4.2 למכרז </w:t>
      </w:r>
      <w:r w:rsidRPr="00ED4ACF">
        <w:rPr>
          <w:rtl/>
        </w:rPr>
        <w:t>–</w:t>
      </w:r>
      <w:r w:rsidRPr="00ED4ACF">
        <w:rPr>
          <w:rFonts w:hint="cs"/>
          <w:rtl/>
        </w:rPr>
        <w:t xml:space="preserve"> המציע יפרט את המידע הנוסף הנדרש, מעבר וכהשלמה למפורט בטבלה בסעיף 10.</w:t>
      </w:r>
      <w:r w:rsidR="007E1A5E">
        <w:rPr>
          <w:rFonts w:hint="cs"/>
          <w:rtl/>
        </w:rPr>
        <w:t>3</w:t>
      </w:r>
      <w:r w:rsidRPr="00ED4ACF">
        <w:rPr>
          <w:rFonts w:hint="cs"/>
          <w:rtl/>
        </w:rPr>
        <w:t>.4 לעיל:</w:t>
      </w:r>
    </w:p>
    <w:tbl>
      <w:tblPr>
        <w:bidiVisual/>
        <w:tblW w:w="4962"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96"/>
        <w:gridCol w:w="1870"/>
        <w:gridCol w:w="1477"/>
        <w:gridCol w:w="2564"/>
      </w:tblGrid>
      <w:tr w:rsidR="006606AB" w14:paraId="23413357" w14:textId="77777777" w:rsidTr="00047472">
        <w:trPr>
          <w:tblCellSpacing w:w="15" w:type="dxa"/>
          <w:jc w:val="right"/>
        </w:trPr>
        <w:tc>
          <w:tcPr>
            <w:tcW w:w="1397" w:type="pct"/>
            <w:tcMar>
              <w:top w:w="15" w:type="dxa"/>
              <w:left w:w="22" w:type="dxa"/>
              <w:bottom w:w="22" w:type="dxa"/>
              <w:right w:w="15" w:type="dxa"/>
            </w:tcMar>
            <w:vAlign w:val="center"/>
            <w:hideMark/>
          </w:tcPr>
          <w:p w14:paraId="6335222B" w14:textId="6DFFA718" w:rsidR="006606AB" w:rsidRPr="00F03FAC" w:rsidRDefault="006606AB">
            <w:pPr>
              <w:rPr>
                <w:rFonts w:eastAsia="David"/>
                <w:caps w:val="0"/>
                <w:color w:val="000000"/>
                <w:sz w:val="22"/>
                <w:szCs w:val="22"/>
                <w:rtl/>
              </w:rPr>
            </w:pPr>
            <w:r w:rsidRPr="00F03FAC">
              <w:rPr>
                <w:rFonts w:eastAsia="David"/>
                <w:caps w:val="0"/>
                <w:color w:val="000000"/>
                <w:sz w:val="22"/>
                <w:szCs w:val="22"/>
                <w:rtl/>
              </w:rPr>
              <w:t>שם הלקוח</w:t>
            </w:r>
            <w:r w:rsidRPr="00F03FAC">
              <w:rPr>
                <w:rFonts w:eastAsia="David" w:hint="cs"/>
                <w:caps w:val="0"/>
                <w:color w:val="000000"/>
                <w:sz w:val="22"/>
                <w:szCs w:val="22"/>
                <w:rtl/>
              </w:rPr>
              <w:t xml:space="preserve"> לו סופק שירות הניטור</w:t>
            </w:r>
          </w:p>
        </w:tc>
        <w:tc>
          <w:tcPr>
            <w:tcW w:w="1142" w:type="pct"/>
            <w:tcMar>
              <w:top w:w="15" w:type="dxa"/>
              <w:left w:w="15" w:type="dxa"/>
              <w:bottom w:w="15" w:type="dxa"/>
              <w:right w:w="15" w:type="dxa"/>
            </w:tcMar>
            <w:vAlign w:val="center"/>
            <w:hideMark/>
          </w:tcPr>
          <w:p w14:paraId="086CB1E7" w14:textId="2EFDE5FF" w:rsidR="006606AB" w:rsidRPr="00F03FAC" w:rsidRDefault="006606AB">
            <w:pPr>
              <w:rPr>
                <w:rFonts w:eastAsia="David"/>
                <w:caps w:val="0"/>
                <w:color w:val="000000"/>
                <w:sz w:val="22"/>
                <w:szCs w:val="22"/>
                <w:rtl/>
              </w:rPr>
            </w:pPr>
            <w:r w:rsidRPr="00F03FAC">
              <w:rPr>
                <w:rFonts w:eastAsia="David" w:hint="cs"/>
                <w:caps w:val="0"/>
                <w:color w:val="000000"/>
                <w:sz w:val="22"/>
                <w:szCs w:val="22"/>
                <w:rtl/>
              </w:rPr>
              <w:t>מספר שורה בה פורט שירות הניטור בסעיף 10.</w:t>
            </w:r>
            <w:r w:rsidR="007E1A5E" w:rsidRPr="00F03FAC">
              <w:rPr>
                <w:rFonts w:eastAsia="David" w:hint="cs"/>
                <w:caps w:val="0"/>
                <w:color w:val="000000"/>
                <w:sz w:val="22"/>
                <w:szCs w:val="22"/>
                <w:rtl/>
              </w:rPr>
              <w:t>3</w:t>
            </w:r>
            <w:r w:rsidRPr="00F03FAC">
              <w:rPr>
                <w:rFonts w:eastAsia="David" w:hint="cs"/>
                <w:caps w:val="0"/>
                <w:color w:val="000000"/>
                <w:sz w:val="22"/>
                <w:szCs w:val="22"/>
                <w:rtl/>
              </w:rPr>
              <w:t>.4 לעיל</w:t>
            </w:r>
            <w:r w:rsidR="00B44E06" w:rsidRPr="00F03FAC">
              <w:rPr>
                <w:rFonts w:eastAsia="David" w:hint="cs"/>
                <w:caps w:val="0"/>
                <w:color w:val="000000"/>
                <w:sz w:val="22"/>
                <w:szCs w:val="22"/>
                <w:rtl/>
              </w:rPr>
              <w:t xml:space="preserve"> </w:t>
            </w:r>
          </w:p>
        </w:tc>
        <w:tc>
          <w:tcPr>
            <w:tcW w:w="898" w:type="pct"/>
            <w:tcMar>
              <w:top w:w="15" w:type="dxa"/>
              <w:left w:w="22" w:type="dxa"/>
              <w:bottom w:w="22" w:type="dxa"/>
              <w:right w:w="15" w:type="dxa"/>
            </w:tcMar>
            <w:vAlign w:val="center"/>
            <w:hideMark/>
          </w:tcPr>
          <w:p w14:paraId="4CF19C12" w14:textId="3D94E427" w:rsidR="006606AB" w:rsidRPr="00F03FAC" w:rsidRDefault="006606AB" w:rsidP="00F47121">
            <w:pPr>
              <w:rPr>
                <w:rFonts w:eastAsia="David"/>
                <w:caps w:val="0"/>
                <w:color w:val="000000"/>
                <w:sz w:val="22"/>
                <w:szCs w:val="22"/>
                <w:rtl/>
              </w:rPr>
            </w:pPr>
            <w:r w:rsidRPr="00F03FAC">
              <w:rPr>
                <w:rFonts w:eastAsia="David" w:hint="cs"/>
                <w:caps w:val="0"/>
                <w:color w:val="000000"/>
                <w:sz w:val="22"/>
                <w:szCs w:val="22"/>
                <w:rtl/>
              </w:rPr>
              <w:t xml:space="preserve">שירות </w:t>
            </w:r>
            <w:r w:rsidR="00442053" w:rsidRPr="00F03FAC">
              <w:rPr>
                <w:rFonts w:eastAsia="David" w:hint="cs"/>
                <w:caps w:val="0"/>
                <w:color w:val="000000"/>
                <w:sz w:val="22"/>
                <w:szCs w:val="22"/>
                <w:rtl/>
              </w:rPr>
              <w:t>ה-</w:t>
            </w:r>
            <w:r w:rsidRPr="00F03FAC">
              <w:rPr>
                <w:rFonts w:eastAsia="David"/>
                <w:caps w:val="0"/>
                <w:color w:val="000000"/>
                <w:sz w:val="22"/>
                <w:szCs w:val="22"/>
              </w:rPr>
              <w:t>SOC</w:t>
            </w:r>
            <w:r w:rsidRPr="00F03FAC">
              <w:rPr>
                <w:rFonts w:eastAsia="David" w:hint="cs"/>
                <w:caps w:val="0"/>
                <w:color w:val="000000"/>
                <w:sz w:val="22"/>
                <w:szCs w:val="22"/>
                <w:rtl/>
              </w:rPr>
              <w:t xml:space="preserve"> סופק ללקוח שהינו גוף מונחה *</w:t>
            </w:r>
            <w:r w:rsidRPr="00F03FAC">
              <w:rPr>
                <w:rFonts w:eastAsia="David"/>
                <w:caps w:val="0"/>
                <w:color w:val="000000"/>
                <w:sz w:val="22"/>
                <w:szCs w:val="22"/>
                <w:rtl/>
              </w:rPr>
              <w:t> </w:t>
            </w:r>
          </w:p>
        </w:tc>
        <w:tc>
          <w:tcPr>
            <w:tcW w:w="0" w:type="auto"/>
            <w:tcMar>
              <w:top w:w="15" w:type="dxa"/>
              <w:left w:w="15" w:type="dxa"/>
              <w:bottom w:w="15" w:type="dxa"/>
              <w:right w:w="15" w:type="dxa"/>
            </w:tcMar>
            <w:vAlign w:val="center"/>
            <w:hideMark/>
          </w:tcPr>
          <w:p w14:paraId="6D4EA890" w14:textId="7BD70438" w:rsidR="006606AB" w:rsidRPr="00F03FAC" w:rsidRDefault="006606AB" w:rsidP="00F47121">
            <w:pPr>
              <w:rPr>
                <w:rFonts w:eastAsia="David"/>
                <w:caps w:val="0"/>
                <w:color w:val="000000"/>
                <w:sz w:val="22"/>
                <w:szCs w:val="22"/>
                <w:rtl/>
              </w:rPr>
            </w:pPr>
            <w:r w:rsidRPr="00F03FAC">
              <w:rPr>
                <w:rFonts w:eastAsia="David" w:hint="cs"/>
                <w:caps w:val="0"/>
                <w:color w:val="000000"/>
                <w:sz w:val="22"/>
                <w:szCs w:val="22"/>
                <w:rtl/>
              </w:rPr>
              <w:t xml:space="preserve">השירות </w:t>
            </w:r>
            <w:r w:rsidRPr="00F03FAC">
              <w:rPr>
                <w:rFonts w:eastAsia="David"/>
                <w:caps w:val="0"/>
                <w:color w:val="000000"/>
                <w:sz w:val="22"/>
                <w:szCs w:val="22"/>
                <w:rtl/>
              </w:rPr>
              <w:t>כלל ניטור שירותים בסביבת ענן ציבורי של ספק הענן </w:t>
            </w:r>
            <w:r w:rsidRPr="00F03FAC">
              <w:rPr>
                <w:rFonts w:eastAsia="David"/>
                <w:caps w:val="0"/>
                <w:color w:val="000000"/>
                <w:sz w:val="22"/>
                <w:szCs w:val="22"/>
              </w:rPr>
              <w:t>AWS</w:t>
            </w:r>
            <w:r w:rsidRPr="00F03FAC">
              <w:rPr>
                <w:rFonts w:eastAsia="David"/>
                <w:caps w:val="0"/>
                <w:color w:val="000000"/>
                <w:sz w:val="22"/>
                <w:szCs w:val="22"/>
                <w:rtl/>
              </w:rPr>
              <w:t xml:space="preserve"> בנימבוס</w:t>
            </w:r>
          </w:p>
        </w:tc>
      </w:tr>
      <w:tr w:rsidR="006606AB" w14:paraId="7B8BF952" w14:textId="77777777" w:rsidTr="00047472">
        <w:trPr>
          <w:tblCellSpacing w:w="15" w:type="dxa"/>
          <w:jc w:val="right"/>
        </w:trPr>
        <w:tc>
          <w:tcPr>
            <w:tcW w:w="1397" w:type="pct"/>
            <w:tcMar>
              <w:top w:w="15" w:type="dxa"/>
              <w:left w:w="22" w:type="dxa"/>
              <w:bottom w:w="22" w:type="dxa"/>
              <w:right w:w="15" w:type="dxa"/>
            </w:tcMar>
            <w:vAlign w:val="center"/>
            <w:hideMark/>
          </w:tcPr>
          <w:p w14:paraId="175B4FA0"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1142" w:type="pct"/>
            <w:tcMar>
              <w:top w:w="15" w:type="dxa"/>
              <w:left w:w="15" w:type="dxa"/>
              <w:bottom w:w="15" w:type="dxa"/>
              <w:right w:w="15" w:type="dxa"/>
            </w:tcMar>
            <w:vAlign w:val="center"/>
            <w:hideMark/>
          </w:tcPr>
          <w:p w14:paraId="250A62E3"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898" w:type="pct"/>
            <w:tcMar>
              <w:top w:w="15" w:type="dxa"/>
              <w:left w:w="22" w:type="dxa"/>
              <w:bottom w:w="22" w:type="dxa"/>
              <w:right w:w="15" w:type="dxa"/>
            </w:tcMar>
            <w:vAlign w:val="center"/>
            <w:hideMark/>
          </w:tcPr>
          <w:p w14:paraId="1A8071AD"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0" w:type="auto"/>
            <w:tcMar>
              <w:top w:w="15" w:type="dxa"/>
              <w:left w:w="15" w:type="dxa"/>
              <w:bottom w:w="15" w:type="dxa"/>
              <w:right w:w="15" w:type="dxa"/>
            </w:tcMar>
            <w:vAlign w:val="center"/>
            <w:hideMark/>
          </w:tcPr>
          <w:p w14:paraId="265EFCCB"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r>
      <w:tr w:rsidR="006606AB" w14:paraId="50E32FCE" w14:textId="77777777" w:rsidTr="00047472">
        <w:trPr>
          <w:tblCellSpacing w:w="15" w:type="dxa"/>
          <w:jc w:val="right"/>
        </w:trPr>
        <w:tc>
          <w:tcPr>
            <w:tcW w:w="1397" w:type="pct"/>
            <w:tcMar>
              <w:top w:w="15" w:type="dxa"/>
              <w:left w:w="22" w:type="dxa"/>
              <w:bottom w:w="22" w:type="dxa"/>
              <w:right w:w="15" w:type="dxa"/>
            </w:tcMar>
            <w:vAlign w:val="center"/>
            <w:hideMark/>
          </w:tcPr>
          <w:p w14:paraId="43E8B7E9"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1142" w:type="pct"/>
            <w:tcMar>
              <w:top w:w="15" w:type="dxa"/>
              <w:left w:w="15" w:type="dxa"/>
              <w:bottom w:w="15" w:type="dxa"/>
              <w:right w:w="15" w:type="dxa"/>
            </w:tcMar>
            <w:vAlign w:val="center"/>
            <w:hideMark/>
          </w:tcPr>
          <w:p w14:paraId="51E44447"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898" w:type="pct"/>
            <w:tcMar>
              <w:top w:w="15" w:type="dxa"/>
              <w:left w:w="22" w:type="dxa"/>
              <w:bottom w:w="22" w:type="dxa"/>
              <w:right w:w="15" w:type="dxa"/>
            </w:tcMar>
            <w:vAlign w:val="center"/>
            <w:hideMark/>
          </w:tcPr>
          <w:p w14:paraId="3D1C4171"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0" w:type="auto"/>
            <w:tcMar>
              <w:top w:w="15" w:type="dxa"/>
              <w:left w:w="15" w:type="dxa"/>
              <w:bottom w:w="15" w:type="dxa"/>
              <w:right w:w="15" w:type="dxa"/>
            </w:tcMar>
            <w:vAlign w:val="center"/>
            <w:hideMark/>
          </w:tcPr>
          <w:p w14:paraId="37836600"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r>
      <w:tr w:rsidR="006606AB" w14:paraId="427BCD1F" w14:textId="77777777" w:rsidTr="00047472">
        <w:trPr>
          <w:tblCellSpacing w:w="15" w:type="dxa"/>
          <w:jc w:val="right"/>
        </w:trPr>
        <w:tc>
          <w:tcPr>
            <w:tcW w:w="1397" w:type="pct"/>
            <w:tcMar>
              <w:top w:w="15" w:type="dxa"/>
              <w:left w:w="22" w:type="dxa"/>
              <w:bottom w:w="22" w:type="dxa"/>
              <w:right w:w="15" w:type="dxa"/>
            </w:tcMar>
            <w:vAlign w:val="center"/>
            <w:hideMark/>
          </w:tcPr>
          <w:p w14:paraId="36ADDA10"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1142" w:type="pct"/>
            <w:tcMar>
              <w:top w:w="15" w:type="dxa"/>
              <w:left w:w="15" w:type="dxa"/>
              <w:bottom w:w="15" w:type="dxa"/>
              <w:right w:w="15" w:type="dxa"/>
            </w:tcMar>
            <w:vAlign w:val="center"/>
            <w:hideMark/>
          </w:tcPr>
          <w:p w14:paraId="469364B0"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898" w:type="pct"/>
            <w:tcMar>
              <w:top w:w="15" w:type="dxa"/>
              <w:left w:w="22" w:type="dxa"/>
              <w:bottom w:w="22" w:type="dxa"/>
              <w:right w:w="15" w:type="dxa"/>
            </w:tcMar>
            <w:vAlign w:val="center"/>
            <w:hideMark/>
          </w:tcPr>
          <w:p w14:paraId="1F8A9BB7"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0" w:type="auto"/>
            <w:tcMar>
              <w:top w:w="15" w:type="dxa"/>
              <w:left w:w="15" w:type="dxa"/>
              <w:bottom w:w="15" w:type="dxa"/>
              <w:right w:w="15" w:type="dxa"/>
            </w:tcMar>
            <w:vAlign w:val="center"/>
            <w:hideMark/>
          </w:tcPr>
          <w:p w14:paraId="2DEBB8C9"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r>
      <w:tr w:rsidR="006606AB" w14:paraId="594F44BA" w14:textId="77777777" w:rsidTr="00047472">
        <w:trPr>
          <w:tblCellSpacing w:w="15" w:type="dxa"/>
          <w:jc w:val="right"/>
        </w:trPr>
        <w:tc>
          <w:tcPr>
            <w:tcW w:w="1397" w:type="pct"/>
            <w:tcMar>
              <w:top w:w="15" w:type="dxa"/>
              <w:left w:w="22" w:type="dxa"/>
              <w:bottom w:w="22" w:type="dxa"/>
              <w:right w:w="15" w:type="dxa"/>
            </w:tcMar>
            <w:vAlign w:val="center"/>
            <w:hideMark/>
          </w:tcPr>
          <w:p w14:paraId="22790717"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1142" w:type="pct"/>
            <w:tcMar>
              <w:top w:w="15" w:type="dxa"/>
              <w:left w:w="15" w:type="dxa"/>
              <w:bottom w:w="15" w:type="dxa"/>
              <w:right w:w="15" w:type="dxa"/>
            </w:tcMar>
            <w:vAlign w:val="center"/>
            <w:hideMark/>
          </w:tcPr>
          <w:p w14:paraId="1811B541"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898" w:type="pct"/>
            <w:tcMar>
              <w:top w:w="15" w:type="dxa"/>
              <w:left w:w="22" w:type="dxa"/>
              <w:bottom w:w="22" w:type="dxa"/>
              <w:right w:w="15" w:type="dxa"/>
            </w:tcMar>
            <w:vAlign w:val="center"/>
            <w:hideMark/>
          </w:tcPr>
          <w:p w14:paraId="7A63456B"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c>
          <w:tcPr>
            <w:tcW w:w="0" w:type="auto"/>
            <w:tcMar>
              <w:top w:w="15" w:type="dxa"/>
              <w:left w:w="15" w:type="dxa"/>
              <w:bottom w:w="15" w:type="dxa"/>
              <w:right w:w="15" w:type="dxa"/>
            </w:tcMar>
            <w:vAlign w:val="center"/>
            <w:hideMark/>
          </w:tcPr>
          <w:p w14:paraId="1ED193BA" w14:textId="77777777" w:rsidR="006606AB" w:rsidRPr="00F03FAC" w:rsidRDefault="006606AB">
            <w:pPr>
              <w:rPr>
                <w:rFonts w:eastAsia="David"/>
                <w:caps w:val="0"/>
                <w:color w:val="000000"/>
                <w:sz w:val="22"/>
                <w:szCs w:val="22"/>
                <w:rtl/>
              </w:rPr>
            </w:pPr>
            <w:r w:rsidRPr="00F03FAC">
              <w:rPr>
                <w:rFonts w:eastAsia="David"/>
                <w:caps w:val="0"/>
                <w:color w:val="000000"/>
                <w:sz w:val="22"/>
                <w:szCs w:val="22"/>
                <w:rtl/>
              </w:rPr>
              <w:t> </w:t>
            </w:r>
          </w:p>
        </w:tc>
      </w:tr>
    </w:tbl>
    <w:p w14:paraId="0FCE1138" w14:textId="77777777" w:rsidR="006606AB" w:rsidRDefault="006606AB" w:rsidP="006606AB">
      <w:pPr>
        <w:pStyle w:val="af4"/>
        <w:spacing w:after="240"/>
        <w:ind w:left="374"/>
        <w:rPr>
          <w:rtl/>
        </w:rPr>
      </w:pPr>
    </w:p>
    <w:p w14:paraId="5A3ECC68" w14:textId="18870B6D" w:rsidR="006606AB" w:rsidRPr="00765A77" w:rsidRDefault="006606AB" w:rsidP="006606AB">
      <w:pPr>
        <w:pStyle w:val="af4"/>
        <w:spacing w:after="240"/>
        <w:ind w:left="374"/>
        <w:rPr>
          <w:rFonts w:eastAsia="David"/>
          <w:caps w:val="0"/>
          <w:color w:val="000000"/>
          <w:rtl/>
        </w:rPr>
      </w:pPr>
      <w:r>
        <w:rPr>
          <w:rFonts w:hint="cs"/>
          <w:rtl/>
        </w:rPr>
        <w:t xml:space="preserve">* גוף מונחה - </w:t>
      </w:r>
      <w:r w:rsidRPr="00765A77">
        <w:rPr>
          <w:rFonts w:eastAsia="David"/>
          <w:caps w:val="0"/>
          <w:color w:val="000000"/>
          <w:rtl/>
        </w:rPr>
        <w:t xml:space="preserve">הגופים המנויים בתוספת הראשונה והשנייה לחוק להסדרת הבטחון בגופים ציבוריים, </w:t>
      </w:r>
      <w:proofErr w:type="spellStart"/>
      <w:r w:rsidRPr="00765A77">
        <w:rPr>
          <w:rFonts w:eastAsia="David"/>
          <w:caps w:val="0"/>
          <w:color w:val="000000"/>
          <w:rtl/>
        </w:rPr>
        <w:t>התשנ״ח</w:t>
      </w:r>
      <w:proofErr w:type="spellEnd"/>
      <w:r w:rsidRPr="00765A77">
        <w:rPr>
          <w:rFonts w:eastAsia="David"/>
          <w:caps w:val="0"/>
          <w:color w:val="000000"/>
          <w:rtl/>
        </w:rPr>
        <w:t xml:space="preserve">–1998. </w:t>
      </w:r>
    </w:p>
    <w:p w14:paraId="24EA9425" w14:textId="77A45CF7" w:rsidR="006606AB" w:rsidRDefault="006606AB" w:rsidP="00962EFE">
      <w:pPr>
        <w:pStyle w:val="2-0"/>
        <w:ind w:left="483" w:hanging="567"/>
      </w:pPr>
      <w:r>
        <w:rPr>
          <w:rFonts w:hint="cs"/>
          <w:rtl/>
        </w:rPr>
        <w:t xml:space="preserve">עבור אמת המידה בשורה 3 </w:t>
      </w:r>
      <w:r w:rsidRPr="006606AB">
        <w:rPr>
          <w:rFonts w:hint="cs"/>
          <w:rtl/>
        </w:rPr>
        <w:t>בסעיף 4.2 למכרז</w:t>
      </w:r>
      <w:r>
        <w:rPr>
          <w:rFonts w:hint="cs"/>
          <w:rtl/>
        </w:rPr>
        <w:t xml:space="preserve"> - </w:t>
      </w:r>
      <w:r w:rsidRPr="006606AB">
        <w:rPr>
          <w:rFonts w:hint="cs"/>
          <w:rtl/>
        </w:rPr>
        <w:t>הניקוד יינתן בהתאם למפורט בסעי</w:t>
      </w:r>
      <w:r>
        <w:rPr>
          <w:rFonts w:hint="cs"/>
          <w:rtl/>
        </w:rPr>
        <w:t>ף 10.</w:t>
      </w:r>
      <w:r w:rsidR="007E1A5E">
        <w:rPr>
          <w:rFonts w:hint="cs"/>
          <w:rtl/>
        </w:rPr>
        <w:t>3</w:t>
      </w:r>
      <w:r>
        <w:rPr>
          <w:rFonts w:hint="cs"/>
          <w:rtl/>
        </w:rPr>
        <w:t xml:space="preserve">.5 </w:t>
      </w:r>
      <w:r w:rsidRPr="006606AB">
        <w:rPr>
          <w:rFonts w:hint="cs"/>
          <w:rtl/>
        </w:rPr>
        <w:t>לעיל.</w:t>
      </w:r>
    </w:p>
    <w:p w14:paraId="3AE1CBE0" w14:textId="3997359F" w:rsidR="006606AB" w:rsidRDefault="006606AB" w:rsidP="00962EFE">
      <w:pPr>
        <w:pStyle w:val="2-0"/>
        <w:ind w:left="483" w:hanging="567"/>
      </w:pPr>
      <w:r>
        <w:rPr>
          <w:rFonts w:hint="cs"/>
          <w:rtl/>
        </w:rPr>
        <w:t xml:space="preserve">עבור אמת המידה בשורה 4 </w:t>
      </w:r>
      <w:r w:rsidRPr="006606AB">
        <w:rPr>
          <w:rFonts w:hint="cs"/>
          <w:rtl/>
        </w:rPr>
        <w:t>בסעיף 4.2 למכרז</w:t>
      </w:r>
      <w:r>
        <w:rPr>
          <w:rFonts w:hint="cs"/>
          <w:rtl/>
        </w:rPr>
        <w:t xml:space="preserve"> - </w:t>
      </w:r>
      <w:r w:rsidRPr="006606AB">
        <w:rPr>
          <w:rFonts w:hint="cs"/>
          <w:rtl/>
        </w:rPr>
        <w:t>הניקוד יינתן בהתאם למפורט בסעי</w:t>
      </w:r>
      <w:r>
        <w:rPr>
          <w:rFonts w:hint="cs"/>
          <w:rtl/>
        </w:rPr>
        <w:t>ף 10.</w:t>
      </w:r>
      <w:r w:rsidR="007E1A5E">
        <w:rPr>
          <w:rFonts w:hint="cs"/>
          <w:rtl/>
        </w:rPr>
        <w:t>3</w:t>
      </w:r>
      <w:r>
        <w:rPr>
          <w:rFonts w:hint="cs"/>
          <w:rtl/>
        </w:rPr>
        <w:t xml:space="preserve">.5 </w:t>
      </w:r>
      <w:r w:rsidRPr="006606AB">
        <w:rPr>
          <w:rFonts w:hint="cs"/>
          <w:rtl/>
        </w:rPr>
        <w:t>לעיל.</w:t>
      </w:r>
    </w:p>
    <w:p w14:paraId="78F0D605" w14:textId="77777777" w:rsidR="00962EFE" w:rsidRDefault="00962EFE" w:rsidP="00962EFE">
      <w:pPr>
        <w:pStyle w:val="2-0"/>
        <w:numPr>
          <w:ilvl w:val="0"/>
          <w:numId w:val="0"/>
        </w:numPr>
        <w:ind w:left="483"/>
      </w:pPr>
    </w:p>
    <w:p w14:paraId="2F08A396" w14:textId="04D7273A" w:rsidR="00D80BF1" w:rsidRDefault="0047039D" w:rsidP="00962EFE">
      <w:pPr>
        <w:pStyle w:val="2-0"/>
        <w:ind w:left="483" w:hanging="567"/>
      </w:pPr>
      <w:r>
        <w:rPr>
          <w:rFonts w:hint="cs"/>
          <w:rtl/>
        </w:rPr>
        <w:lastRenderedPageBreak/>
        <w:t xml:space="preserve">עבור אמת המידה בשורה 5 </w:t>
      </w:r>
      <w:r w:rsidRPr="006606AB">
        <w:rPr>
          <w:rFonts w:hint="cs"/>
          <w:rtl/>
        </w:rPr>
        <w:t>בסעיף 4.2 למכרז</w:t>
      </w:r>
      <w:r>
        <w:rPr>
          <w:rFonts w:hint="cs"/>
          <w:rtl/>
        </w:rPr>
        <w:t xml:space="preserve"> (</w:t>
      </w:r>
      <w:r>
        <w:rPr>
          <w:rtl/>
        </w:rPr>
        <w:t>חוות דעת לקוחות</w:t>
      </w:r>
      <w:r>
        <w:rPr>
          <w:rFonts w:hint="cs"/>
          <w:rtl/>
        </w:rPr>
        <w:t xml:space="preserve">) </w:t>
      </w:r>
      <w:r>
        <w:rPr>
          <w:rtl/>
        </w:rPr>
        <w:t>–</w:t>
      </w:r>
      <w:r>
        <w:rPr>
          <w:rFonts w:hint="cs"/>
          <w:rtl/>
        </w:rPr>
        <w:t xml:space="preserve"> ה</w:t>
      </w:r>
      <w:r w:rsidR="00442053">
        <w:rPr>
          <w:rFonts w:hint="cs"/>
          <w:rtl/>
        </w:rPr>
        <w:t>ני</w:t>
      </w:r>
      <w:r>
        <w:rPr>
          <w:rFonts w:hint="cs"/>
          <w:rtl/>
        </w:rPr>
        <w:t>קוד ייקבע בהתאם למפורט בסעיף 4.4.1.3 בפרק א' למכרז.</w:t>
      </w:r>
    </w:p>
    <w:p w14:paraId="56E64DED" w14:textId="5F6E706B" w:rsidR="0047039D" w:rsidRDefault="0047039D" w:rsidP="00962EFE">
      <w:pPr>
        <w:pStyle w:val="2-0"/>
        <w:ind w:left="483" w:hanging="567"/>
        <w:rPr>
          <w:rtl/>
        </w:rPr>
      </w:pPr>
      <w:r>
        <w:rPr>
          <w:rFonts w:hint="cs"/>
          <w:rtl/>
        </w:rPr>
        <w:t xml:space="preserve">עבור אמת המידה בשורה 6 </w:t>
      </w:r>
      <w:r w:rsidRPr="006606AB">
        <w:rPr>
          <w:rFonts w:hint="cs"/>
          <w:rtl/>
        </w:rPr>
        <w:t>בסעיף 4.2 למכרז</w:t>
      </w:r>
      <w:r>
        <w:rPr>
          <w:rFonts w:hint="cs"/>
          <w:rtl/>
        </w:rPr>
        <w:t xml:space="preserve"> (</w:t>
      </w:r>
      <w:r>
        <w:rPr>
          <w:rtl/>
        </w:rPr>
        <w:t>חוות דעת לקוחות</w:t>
      </w:r>
      <w:r>
        <w:rPr>
          <w:rFonts w:hint="cs"/>
          <w:rtl/>
        </w:rPr>
        <w:t xml:space="preserve">) </w:t>
      </w:r>
      <w:r>
        <w:rPr>
          <w:rtl/>
        </w:rPr>
        <w:t>–</w:t>
      </w:r>
      <w:r>
        <w:rPr>
          <w:rFonts w:hint="cs"/>
          <w:rtl/>
        </w:rPr>
        <w:t xml:space="preserve"> ה</w:t>
      </w:r>
      <w:r w:rsidR="008F525A">
        <w:rPr>
          <w:rFonts w:hint="cs"/>
          <w:rtl/>
        </w:rPr>
        <w:t>ני</w:t>
      </w:r>
      <w:r>
        <w:rPr>
          <w:rFonts w:hint="cs"/>
          <w:rtl/>
        </w:rPr>
        <w:t>קוד ייקבע בהתאם למפורט בסעיף 4.4.1.4 בפרק א' למכרז</w:t>
      </w:r>
      <w:r w:rsidR="00443186">
        <w:rPr>
          <w:rFonts w:hint="cs"/>
          <w:rtl/>
        </w:rPr>
        <w:t xml:space="preserve">. המציע מצרף את המצגת לקראת </w:t>
      </w:r>
      <w:proofErr w:type="spellStart"/>
      <w:r w:rsidR="00443186">
        <w:rPr>
          <w:rFonts w:hint="cs"/>
          <w:rtl/>
        </w:rPr>
        <w:t>הראיון</w:t>
      </w:r>
      <w:proofErr w:type="spellEnd"/>
      <w:r w:rsidR="00443186">
        <w:rPr>
          <w:rFonts w:hint="cs"/>
          <w:rtl/>
        </w:rPr>
        <w:t xml:space="preserve"> </w:t>
      </w:r>
      <w:r w:rsidR="00443186" w:rsidRPr="00962EFE">
        <w:rPr>
          <w:rFonts w:hint="cs"/>
          <w:b/>
          <w:bCs/>
          <w:rtl/>
        </w:rPr>
        <w:t>כנספח 7.</w:t>
      </w:r>
    </w:p>
    <w:p w14:paraId="121EF5F8" w14:textId="77777777" w:rsidR="00BC34BA" w:rsidRPr="00EC0034" w:rsidRDefault="002E376C" w:rsidP="00962EFE">
      <w:pPr>
        <w:pStyle w:val="1ff"/>
        <w:ind w:left="58" w:hanging="425"/>
        <w:rPr>
          <w:rtl/>
        </w:rPr>
      </w:pPr>
      <w:bookmarkStart w:id="256" w:name="_Toc32477909"/>
      <w:bookmarkStart w:id="257" w:name="_Toc43400632"/>
      <w:bookmarkStart w:id="258" w:name="_Toc44931943"/>
      <w:bookmarkStart w:id="259" w:name="_Toc44932030"/>
      <w:bookmarkStart w:id="260" w:name="_Toc53331351"/>
      <w:bookmarkStart w:id="261" w:name="_Toc173823729"/>
      <w:bookmarkStart w:id="262" w:name="_Toc173825537"/>
      <w:bookmarkStart w:id="263" w:name="_Toc225840502"/>
      <w:bookmarkEnd w:id="255"/>
      <w:r w:rsidRPr="00EC0034">
        <w:rPr>
          <w:rFonts w:hint="cs"/>
          <w:rtl/>
        </w:rPr>
        <w:t>התחייבויות נוספות של המציע</w:t>
      </w:r>
      <w:bookmarkEnd w:id="256"/>
      <w:bookmarkEnd w:id="257"/>
      <w:bookmarkEnd w:id="258"/>
      <w:bookmarkEnd w:id="259"/>
      <w:bookmarkEnd w:id="260"/>
      <w:bookmarkEnd w:id="261"/>
      <w:bookmarkEnd w:id="262"/>
      <w:bookmarkEnd w:id="263"/>
    </w:p>
    <w:p w14:paraId="48CEF619" w14:textId="77777777" w:rsidR="004E394B" w:rsidRPr="002A3E64" w:rsidRDefault="002E376C" w:rsidP="00962EFE">
      <w:pPr>
        <w:pStyle w:val="2-"/>
        <w:ind w:left="483" w:hanging="567"/>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6C3F01A" w14:textId="77777777" w:rsidR="00075A91" w:rsidRPr="00BA3488" w:rsidRDefault="002E376C" w:rsidP="00962EFE">
      <w:pPr>
        <w:pStyle w:val="3-"/>
        <w:ind w:left="1050" w:hanging="708"/>
        <w:rPr>
          <w:rtl/>
        </w:rPr>
      </w:pPr>
      <w:bookmarkStart w:id="26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64"/>
    </w:p>
    <w:p w14:paraId="65DEF92C" w14:textId="77777777" w:rsidR="00075A91" w:rsidRPr="00BA3488" w:rsidRDefault="002E376C" w:rsidP="00962EFE">
      <w:pPr>
        <w:pStyle w:val="3-"/>
        <w:ind w:left="1050" w:hanging="708"/>
        <w:rPr>
          <w:rtl/>
        </w:rPr>
      </w:pPr>
      <w:bookmarkStart w:id="26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65"/>
    </w:p>
    <w:p w14:paraId="360A041F" w14:textId="77777777" w:rsidR="00075A91" w:rsidRPr="00BA3488" w:rsidRDefault="002E376C" w:rsidP="00962EFE">
      <w:pPr>
        <w:pStyle w:val="3-"/>
        <w:ind w:left="1050" w:hanging="708"/>
        <w:rPr>
          <w:rtl/>
        </w:rPr>
      </w:pPr>
      <w:bookmarkStart w:id="266" w:name="_Toc53331355"/>
      <w:r w:rsidRPr="002A3E64">
        <w:rPr>
          <w:rtl/>
        </w:rPr>
        <w:t>אין מניעה לפי כל דין להשתתפות המציע במכרז.</w:t>
      </w:r>
      <w:bookmarkEnd w:id="266"/>
    </w:p>
    <w:p w14:paraId="394CEBC2" w14:textId="77777777" w:rsidR="00075A91" w:rsidRDefault="002E376C" w:rsidP="00962EFE">
      <w:pPr>
        <w:pStyle w:val="3-"/>
        <w:ind w:left="1050" w:hanging="708"/>
        <w:rPr>
          <w:rtl/>
        </w:rPr>
      </w:pPr>
      <w:bookmarkStart w:id="26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7"/>
    </w:p>
    <w:p w14:paraId="56FD4ACA" w14:textId="77777777" w:rsidR="00C339F9" w:rsidRDefault="002E376C" w:rsidP="00962EFE">
      <w:pPr>
        <w:pStyle w:val="3-"/>
        <w:ind w:left="1050" w:hanging="708"/>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4E2B1501" w14:textId="77777777" w:rsidR="00753CB0" w:rsidRPr="00BA3488" w:rsidRDefault="002E376C" w:rsidP="00962EFE">
      <w:pPr>
        <w:pStyle w:val="3-"/>
        <w:ind w:left="1050" w:hanging="708"/>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65D1973C" w14:textId="77777777" w:rsidR="004E394B" w:rsidRPr="002A3E64" w:rsidRDefault="002E376C" w:rsidP="00962EFE">
      <w:pPr>
        <w:pStyle w:val="2-"/>
        <w:ind w:left="483" w:hanging="567"/>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34A3CAC4" w14:textId="77777777" w:rsidR="004E394B" w:rsidRPr="00BA3488" w:rsidRDefault="002E376C" w:rsidP="00962EFE">
      <w:pPr>
        <w:pStyle w:val="3-"/>
        <w:ind w:left="1050" w:hanging="708"/>
        <w:rPr>
          <w:rtl/>
        </w:rPr>
      </w:pPr>
      <w:bookmarkStart w:id="26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8"/>
      <w:r w:rsidRPr="002A3E64">
        <w:rPr>
          <w:rtl/>
        </w:rPr>
        <w:t xml:space="preserve"> </w:t>
      </w:r>
    </w:p>
    <w:p w14:paraId="0AA67F3F" w14:textId="77777777" w:rsidR="004E394B" w:rsidRPr="00BA3488" w:rsidRDefault="002E376C" w:rsidP="00962EFE">
      <w:pPr>
        <w:pStyle w:val="3-"/>
        <w:ind w:left="1050" w:hanging="708"/>
        <w:rPr>
          <w:rtl/>
        </w:rPr>
      </w:pPr>
      <w:bookmarkStart w:id="26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9"/>
      <w:r w:rsidRPr="002A3E64">
        <w:rPr>
          <w:rtl/>
        </w:rPr>
        <w:t xml:space="preserve"> </w:t>
      </w:r>
    </w:p>
    <w:p w14:paraId="306C56A6" w14:textId="77777777" w:rsidR="004E394B" w:rsidRPr="00BA3488" w:rsidRDefault="002E376C" w:rsidP="00962EFE">
      <w:pPr>
        <w:pStyle w:val="3-"/>
        <w:ind w:left="1050" w:hanging="708"/>
        <w:rPr>
          <w:rtl/>
        </w:rPr>
      </w:pPr>
      <w:bookmarkStart w:id="27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70"/>
    </w:p>
    <w:p w14:paraId="4744F213" w14:textId="77777777" w:rsidR="004E394B" w:rsidRPr="00BA3488" w:rsidRDefault="002E376C" w:rsidP="00962EFE">
      <w:pPr>
        <w:pStyle w:val="3-"/>
        <w:ind w:left="1050" w:hanging="708"/>
        <w:rPr>
          <w:rtl/>
        </w:rPr>
      </w:pPr>
      <w:bookmarkStart w:id="27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1"/>
    </w:p>
    <w:p w14:paraId="3B079F97" w14:textId="77777777" w:rsidR="004E394B" w:rsidRPr="00BA3488" w:rsidRDefault="002E376C" w:rsidP="00962EFE">
      <w:pPr>
        <w:pStyle w:val="3-"/>
        <w:ind w:left="1050" w:hanging="708"/>
        <w:rPr>
          <w:rtl/>
        </w:rPr>
      </w:pPr>
      <w:bookmarkStart w:id="272" w:name="_Toc53331361"/>
      <w:r w:rsidRPr="002A3E64">
        <w:rPr>
          <w:rtl/>
        </w:rPr>
        <w:t>המציע לא היה מעורב בניסיון לגרום למתחרה להגיש הצעה בלתי תחרותית מכל סוג שהוא.</w:t>
      </w:r>
      <w:bookmarkEnd w:id="272"/>
    </w:p>
    <w:p w14:paraId="2E8231C8" w14:textId="1BE9B0A1" w:rsidR="00733E96" w:rsidRDefault="002E376C" w:rsidP="00962EFE">
      <w:pPr>
        <w:pStyle w:val="3-"/>
        <w:ind w:left="1050" w:hanging="708"/>
      </w:pPr>
      <w:bookmarkStart w:id="273" w:name="_Toc53331362"/>
      <w:r w:rsidRPr="002A3E64">
        <w:rPr>
          <w:rtl/>
        </w:rPr>
        <w:t>הצעה זו מוגשת בתום לב.</w:t>
      </w:r>
      <w:bookmarkEnd w:id="273"/>
    </w:p>
    <w:p w14:paraId="6F29D80B" w14:textId="77777777" w:rsidR="00962EFE" w:rsidRPr="00BA3488" w:rsidRDefault="00962EFE" w:rsidP="00962EFE">
      <w:pPr>
        <w:pStyle w:val="3-"/>
        <w:numPr>
          <w:ilvl w:val="0"/>
          <w:numId w:val="0"/>
        </w:numPr>
        <w:ind w:left="1050"/>
        <w:rPr>
          <w:rtl/>
        </w:rPr>
      </w:pPr>
    </w:p>
    <w:p w14:paraId="53BC9BE6" w14:textId="77777777" w:rsidR="00733E96" w:rsidRPr="002A3E64" w:rsidRDefault="002E376C" w:rsidP="00962EFE">
      <w:pPr>
        <w:pStyle w:val="2-"/>
        <w:ind w:left="483" w:hanging="567"/>
        <w:rPr>
          <w:rtl/>
        </w:rPr>
      </w:pPr>
      <w:r w:rsidRPr="002A3E64">
        <w:rPr>
          <w:rtl/>
        </w:rPr>
        <w:lastRenderedPageBreak/>
        <w:t>עצמאות המציע</w:t>
      </w:r>
    </w:p>
    <w:p w14:paraId="05B5A305" w14:textId="77777777" w:rsidR="00502829" w:rsidRDefault="002E376C" w:rsidP="00962EFE">
      <w:pPr>
        <w:pStyle w:val="3-"/>
        <w:ind w:left="1050" w:hanging="708"/>
        <w:rPr>
          <w:rtl/>
        </w:rPr>
      </w:pPr>
      <w:bookmarkStart w:id="274" w:name="_Toc53331363"/>
      <w:r>
        <w:rPr>
          <w:rFonts w:hint="cs"/>
          <w:rtl/>
        </w:rPr>
        <w:t>למיטב ידיעתו של המציע:</w:t>
      </w:r>
    </w:p>
    <w:p w14:paraId="243BAFD7" w14:textId="77777777" w:rsidR="00733E96" w:rsidRPr="00BA3488" w:rsidRDefault="002E376C" w:rsidP="00962EFE">
      <w:pPr>
        <w:pStyle w:val="3-"/>
        <w:ind w:left="1050" w:hanging="708"/>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74"/>
    </w:p>
    <w:p w14:paraId="20D5875A" w14:textId="77777777" w:rsidR="00733E96" w:rsidRDefault="002E376C" w:rsidP="00962EFE">
      <w:pPr>
        <w:pStyle w:val="3-"/>
        <w:ind w:left="1050" w:hanging="708"/>
        <w:rPr>
          <w:rtl/>
        </w:rPr>
      </w:pPr>
      <w:bookmarkStart w:id="275"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75"/>
      <w:r w:rsidRPr="002A3E64">
        <w:rPr>
          <w:rtl/>
        </w:rPr>
        <w:t xml:space="preserve"> </w:t>
      </w:r>
    </w:p>
    <w:p w14:paraId="3AB63CAC" w14:textId="77777777" w:rsidR="00502829" w:rsidRPr="00BA3488" w:rsidRDefault="002E376C" w:rsidP="00962EFE">
      <w:pPr>
        <w:pStyle w:val="3-"/>
        <w:ind w:left="1050" w:hanging="708"/>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7C425611" w14:textId="77777777" w:rsidR="00324A19" w:rsidRPr="00BA3488" w:rsidRDefault="002E376C" w:rsidP="00962EFE">
      <w:pPr>
        <w:pStyle w:val="3-"/>
        <w:ind w:left="1050" w:hanging="708"/>
        <w:rPr>
          <w:rtl/>
        </w:rPr>
      </w:pPr>
      <w:bookmarkStart w:id="276" w:name="_Toc53331365"/>
      <w:r w:rsidRPr="002A3E64">
        <w:rPr>
          <w:rtl/>
        </w:rPr>
        <w:t>המציע אינו קבלן משנה של מציע אחר במכרז, בקשר עם ביצוע השירותים במכרז זה.</w:t>
      </w:r>
      <w:bookmarkEnd w:id="276"/>
    </w:p>
    <w:p w14:paraId="7409A64F" w14:textId="77777777" w:rsidR="00EA6B65" w:rsidRDefault="00EA6B65" w:rsidP="00EA6B65">
      <w:pPr>
        <w:pStyle w:val="1ff"/>
        <w:ind w:left="58" w:hanging="425"/>
      </w:pPr>
      <w:bookmarkStart w:id="277" w:name="_Toc173823730"/>
      <w:bookmarkStart w:id="278" w:name="_Toc173825538"/>
      <w:bookmarkStart w:id="279" w:name="_Toc225840503"/>
      <w:bookmarkStart w:id="280" w:name="_Toc43400633"/>
      <w:bookmarkStart w:id="281" w:name="_Toc44931944"/>
      <w:bookmarkStart w:id="282" w:name="_Toc44932031"/>
      <w:bookmarkStart w:id="283" w:name="_Toc53331366"/>
      <w:r w:rsidRPr="00EC0034">
        <w:rPr>
          <w:rFonts w:hint="cs"/>
          <w:rtl/>
        </w:rPr>
        <w:t xml:space="preserve">בקשות </w:t>
      </w:r>
      <w:r>
        <w:rPr>
          <w:rFonts w:hint="cs"/>
          <w:rtl/>
        </w:rPr>
        <w:t>לעניין העדפת עסק בבעלות אישה ו/או איש מילואים</w:t>
      </w:r>
    </w:p>
    <w:bookmarkEnd w:id="277"/>
    <w:bookmarkEnd w:id="278"/>
    <w:bookmarkEnd w:id="279"/>
    <w:p w14:paraId="17ECC43D" w14:textId="5E8056F6" w:rsidR="0041697E" w:rsidRPr="00EC0034" w:rsidRDefault="002E376C" w:rsidP="00EA6B65">
      <w:pPr>
        <w:pStyle w:val="1ff"/>
        <w:numPr>
          <w:ilvl w:val="0"/>
          <w:numId w:val="0"/>
        </w:numPr>
        <w:ind w:left="58"/>
        <w:rPr>
          <w:rtl/>
        </w:rPr>
      </w:pPr>
      <w:r w:rsidRPr="00EC0034">
        <w:rPr>
          <w:rFonts w:hint="cs"/>
          <w:rtl/>
        </w:rPr>
        <w:t xml:space="preserve"> </w:t>
      </w:r>
      <w:bookmarkEnd w:id="280"/>
      <w:bookmarkEnd w:id="281"/>
      <w:bookmarkEnd w:id="282"/>
      <w:bookmarkEnd w:id="283"/>
    </w:p>
    <w:p w14:paraId="71310796" w14:textId="77777777" w:rsidR="0083684B" w:rsidRDefault="002E376C" w:rsidP="00962EFE">
      <w:pPr>
        <w:pStyle w:val="2-"/>
        <w:ind w:left="483" w:hanging="567"/>
        <w:rPr>
          <w:rtl/>
        </w:rPr>
      </w:pPr>
      <w:r>
        <w:rPr>
          <w:rFonts w:hint="cs"/>
          <w:rtl/>
        </w:rPr>
        <w:t>הגשת בקשות במסגרת ההצעה</w:t>
      </w:r>
    </w:p>
    <w:p w14:paraId="00FD04E0" w14:textId="1D76B1CA" w:rsidR="0083684B" w:rsidRDefault="002E376C" w:rsidP="00962EFE">
      <w:pPr>
        <w:pStyle w:val="3-"/>
        <w:ind w:left="1050" w:hanging="708"/>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w:t>
      </w:r>
      <w:r w:rsidR="00BB2B6B">
        <w:rPr>
          <w:rFonts w:hint="cs"/>
          <w:rtl/>
        </w:rPr>
        <w:t xml:space="preserve">לעניין העדפה לעסק בשליטת </w:t>
      </w:r>
      <w:proofErr w:type="spellStart"/>
      <w:r w:rsidR="00BB2B6B">
        <w:rPr>
          <w:rFonts w:hint="cs"/>
          <w:rtl/>
        </w:rPr>
        <w:t>אשה</w:t>
      </w:r>
      <w:proofErr w:type="spellEnd"/>
      <w:r w:rsidR="00BB2B6B">
        <w:rPr>
          <w:rFonts w:hint="cs"/>
          <w:rtl/>
        </w:rPr>
        <w:t xml:space="preserve"> ו/או בשיטת איש מילואים, </w:t>
      </w:r>
      <w:r w:rsidRPr="007849E4">
        <w:rPr>
          <w:rFonts w:hint="cs"/>
          <w:rtl/>
        </w:rPr>
        <w:t>כמפורט בסעיף זה להלן</w:t>
      </w:r>
      <w:r>
        <w:rPr>
          <w:rFonts w:hint="cs"/>
          <w:rtl/>
        </w:rPr>
        <w:t xml:space="preserve"> וזאת כחלק בלתי נפרד מהצעתו</w:t>
      </w:r>
      <w:r w:rsidRPr="007849E4">
        <w:rPr>
          <w:rFonts w:hint="cs"/>
          <w:rtl/>
        </w:rPr>
        <w:t>.</w:t>
      </w:r>
    </w:p>
    <w:p w14:paraId="05B0B0C3" w14:textId="77777777" w:rsidR="0083684B" w:rsidRDefault="002E376C" w:rsidP="00962EFE">
      <w:pPr>
        <w:pStyle w:val="3-"/>
        <w:ind w:left="1050" w:hanging="708"/>
        <w:rPr>
          <w:rtl/>
        </w:rPr>
      </w:pPr>
      <w:r>
        <w:rPr>
          <w:rFonts w:hint="cs"/>
          <w:rtl/>
        </w:rPr>
        <w:t>הבקשות יכללו במסמכי ההצעה וינוסחו בצורה ברורה תוך הפנייה לסעיף אליו מתייחסת הבקשה.</w:t>
      </w:r>
    </w:p>
    <w:p w14:paraId="6679E2D5" w14:textId="77777777" w:rsidR="0083684B" w:rsidRDefault="002E376C" w:rsidP="00962EFE">
      <w:pPr>
        <w:pStyle w:val="3-"/>
        <w:ind w:left="1050" w:hanging="708"/>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6D000157" w14:textId="77777777" w:rsidR="00327C31" w:rsidRPr="002A3E64" w:rsidRDefault="002E376C" w:rsidP="00962EFE">
      <w:pPr>
        <w:pStyle w:val="2-"/>
        <w:ind w:left="483" w:hanging="567"/>
        <w:rPr>
          <w:rtl/>
        </w:rPr>
      </w:pPr>
      <w:bookmarkStart w:id="284" w:name="_Toc42501739"/>
      <w:bookmarkStart w:id="285" w:name="_Toc42589797"/>
      <w:bookmarkStart w:id="286" w:name="_Toc42589890"/>
      <w:bookmarkStart w:id="287" w:name="_Toc43197227"/>
      <w:bookmarkStart w:id="288" w:name="_Toc44931945"/>
      <w:bookmarkStart w:id="289" w:name="_Toc44932032"/>
      <w:bookmarkStart w:id="290" w:name="_Toc49766707"/>
      <w:bookmarkStart w:id="291" w:name="_Toc49766796"/>
      <w:bookmarkStart w:id="292" w:name="_Toc53330159"/>
      <w:bookmarkEnd w:id="284"/>
      <w:bookmarkEnd w:id="285"/>
      <w:bookmarkEnd w:id="286"/>
      <w:bookmarkEnd w:id="287"/>
      <w:bookmarkEnd w:id="288"/>
      <w:bookmarkEnd w:id="289"/>
      <w:bookmarkEnd w:id="290"/>
      <w:bookmarkEnd w:id="291"/>
      <w:bookmarkEnd w:id="292"/>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34406024" w14:textId="50487BA8" w:rsidR="00327C31" w:rsidRDefault="002E376C" w:rsidP="00962EFE">
      <w:pPr>
        <w:pStyle w:val="3-"/>
        <w:ind w:left="1050" w:hanging="708"/>
        <w:rPr>
          <w:rtl/>
        </w:rPr>
      </w:pPr>
      <w:bookmarkStart w:id="293"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w:t>
      </w:r>
      <w:r w:rsidR="00B44E06">
        <w:rPr>
          <w:rFonts w:hint="cs"/>
          <w:rtl/>
        </w:rPr>
        <w:t xml:space="preserve"> </w:t>
      </w:r>
      <w:bookmarkEnd w:id="293"/>
    </w:p>
    <w:p w14:paraId="24B51088" w14:textId="77777777" w:rsidR="00AB763C" w:rsidRPr="00AB763C" w:rsidRDefault="002E376C" w:rsidP="00962EFE">
      <w:pPr>
        <w:pStyle w:val="42"/>
        <w:ind w:left="1476" w:hanging="426"/>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514807DF" w14:textId="22AD93C3" w:rsidR="00AB763C" w:rsidRDefault="002E376C" w:rsidP="00962EFE">
      <w:pPr>
        <w:pStyle w:val="4-"/>
        <w:ind w:left="1617" w:hanging="425"/>
      </w:pPr>
      <w:r>
        <w:rPr>
          <w:rFonts w:hint="cs"/>
          <w:rtl/>
        </w:rPr>
        <w:t xml:space="preserve">לתמיכה בהצהרה זו, </w:t>
      </w:r>
      <w:r w:rsidRPr="00962EFE">
        <w:rPr>
          <w:rFonts w:hint="cs"/>
          <w:rtl/>
        </w:rPr>
        <w:t>וכתנאי לקבלת העדפה</w:t>
      </w:r>
      <w:r>
        <w:rPr>
          <w:rFonts w:hint="cs"/>
          <w:rtl/>
        </w:rPr>
        <w:t xml:space="preserve"> על המציע לצרף אישור</w:t>
      </w:r>
      <w:r w:rsidR="00B44E06">
        <w:rPr>
          <w:rFonts w:hint="cs"/>
          <w:rtl/>
        </w:rPr>
        <w:t xml:space="preserve"> </w:t>
      </w:r>
      <w:r w:rsidR="00A6554D">
        <w:rPr>
          <w:rFonts w:hint="cs"/>
          <w:rtl/>
        </w:rPr>
        <w:t xml:space="preserve">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80A666B" w14:textId="42081B1F" w:rsidR="00962EFE" w:rsidRDefault="00962EFE" w:rsidP="00962EFE">
      <w:pPr>
        <w:pStyle w:val="4-"/>
        <w:numPr>
          <w:ilvl w:val="0"/>
          <w:numId w:val="0"/>
        </w:numPr>
        <w:ind w:left="1617"/>
        <w:rPr>
          <w:rtl/>
        </w:rPr>
      </w:pPr>
    </w:p>
    <w:p w14:paraId="5362E761" w14:textId="77777777" w:rsidR="00FE7747" w:rsidRPr="002A3E64" w:rsidRDefault="002E376C" w:rsidP="00962EFE">
      <w:pPr>
        <w:pStyle w:val="2-"/>
        <w:ind w:left="483" w:hanging="567"/>
        <w:rPr>
          <w:rtl/>
        </w:rPr>
      </w:pPr>
      <w:r>
        <w:rPr>
          <w:rFonts w:hint="cs"/>
          <w:rtl/>
        </w:rPr>
        <w:t>עידוד משרתי מילואים</w:t>
      </w:r>
    </w:p>
    <w:p w14:paraId="14534743" w14:textId="77777777" w:rsidR="00AB1053" w:rsidRDefault="002E376C" w:rsidP="00962EFE">
      <w:pPr>
        <w:pStyle w:val="3-"/>
        <w:ind w:left="1050" w:hanging="708"/>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59E192B4" w14:textId="77777777" w:rsidR="00AB1053" w:rsidRPr="00962EFE" w:rsidRDefault="002E376C" w:rsidP="00962EFE">
      <w:pPr>
        <w:pStyle w:val="42"/>
        <w:ind w:left="1476" w:hanging="426"/>
        <w:rPr>
          <w:rtl/>
        </w:rPr>
      </w:pPr>
      <w:r w:rsidRPr="00962EFE">
        <w:rPr>
          <w:rFonts w:hint="cs"/>
          <w:rtl/>
        </w:rPr>
        <w:t xml:space="preserve">המציע מצהיר כי </w:t>
      </w:r>
      <w:r w:rsidRPr="00962EFE">
        <w:rPr>
          <w:rFonts w:hint="eastAsia"/>
          <w:rtl/>
        </w:rPr>
        <w:t>הוא</w:t>
      </w:r>
      <w:r w:rsidRPr="00962EFE">
        <w:rPr>
          <w:rtl/>
        </w:rPr>
        <w:t xml:space="preserve"> </w:t>
      </w:r>
      <w:r w:rsidRPr="00962EFE">
        <w:rPr>
          <w:rFonts w:hint="eastAsia"/>
          <w:rtl/>
        </w:rPr>
        <w:t>חייל</w:t>
      </w:r>
      <w:r w:rsidRPr="00962EFE">
        <w:rPr>
          <w:rtl/>
        </w:rPr>
        <w:t xml:space="preserve"> </w:t>
      </w:r>
      <w:r w:rsidRPr="00962EFE">
        <w:rPr>
          <w:rFonts w:hint="eastAsia"/>
          <w:rtl/>
        </w:rPr>
        <w:t>מילואים</w:t>
      </w:r>
      <w:r w:rsidRPr="00962EFE">
        <w:rPr>
          <w:rtl/>
        </w:rPr>
        <w:t xml:space="preserve"> </w:t>
      </w:r>
      <w:r w:rsidRPr="00962EFE">
        <w:rPr>
          <w:rFonts w:hint="eastAsia"/>
          <w:rtl/>
        </w:rPr>
        <w:t>כהגדרתו</w:t>
      </w:r>
      <w:r w:rsidRPr="00962EFE">
        <w:rPr>
          <w:rtl/>
        </w:rPr>
        <w:t xml:space="preserve"> </w:t>
      </w:r>
      <w:r w:rsidRPr="00962EFE">
        <w:rPr>
          <w:rFonts w:hint="eastAsia"/>
          <w:rtl/>
        </w:rPr>
        <w:t>בחוק</w:t>
      </w:r>
      <w:r w:rsidRPr="00962EFE">
        <w:rPr>
          <w:rtl/>
        </w:rPr>
        <w:t xml:space="preserve"> </w:t>
      </w:r>
      <w:r w:rsidRPr="00962EFE">
        <w:rPr>
          <w:rFonts w:hint="eastAsia"/>
          <w:rtl/>
        </w:rPr>
        <w:t>שירות</w:t>
      </w:r>
      <w:r w:rsidRPr="00962EFE">
        <w:rPr>
          <w:rtl/>
        </w:rPr>
        <w:t xml:space="preserve"> </w:t>
      </w:r>
      <w:r w:rsidRPr="00962EFE">
        <w:rPr>
          <w:rFonts w:hint="eastAsia"/>
          <w:rtl/>
        </w:rPr>
        <w:t>המילואים</w:t>
      </w:r>
      <w:r w:rsidRPr="00962EFE">
        <w:rPr>
          <w:rtl/>
        </w:rPr>
        <w:t xml:space="preserve">, </w:t>
      </w:r>
      <w:r w:rsidRPr="00962EFE">
        <w:rPr>
          <w:rFonts w:hint="eastAsia"/>
          <w:rtl/>
        </w:rPr>
        <w:t>התשס</w:t>
      </w:r>
      <w:r w:rsidRPr="00962EFE">
        <w:rPr>
          <w:rtl/>
        </w:rPr>
        <w:t xml:space="preserve">"ח-2008, </w:t>
      </w:r>
      <w:r w:rsidRPr="00962EFE">
        <w:rPr>
          <w:rFonts w:hint="eastAsia"/>
          <w:rtl/>
        </w:rPr>
        <w:t>ששירת</w:t>
      </w:r>
      <w:r w:rsidRPr="00962EFE">
        <w:rPr>
          <w:rtl/>
        </w:rPr>
        <w:t xml:space="preserve"> </w:t>
      </w:r>
      <w:r w:rsidRPr="00962EFE">
        <w:rPr>
          <w:rFonts w:hint="eastAsia"/>
          <w:rtl/>
        </w:rPr>
        <w:t>שירות</w:t>
      </w:r>
      <w:r w:rsidRPr="00962EFE">
        <w:rPr>
          <w:rtl/>
        </w:rPr>
        <w:t xml:space="preserve"> </w:t>
      </w:r>
      <w:r w:rsidRPr="00962EFE">
        <w:rPr>
          <w:rFonts w:hint="eastAsia"/>
          <w:rtl/>
        </w:rPr>
        <w:t>מילואים</w:t>
      </w:r>
      <w:r w:rsidRPr="00962EFE">
        <w:rPr>
          <w:rtl/>
        </w:rPr>
        <w:t xml:space="preserve"> 20 </w:t>
      </w:r>
      <w:r w:rsidRPr="00962EFE">
        <w:rPr>
          <w:rFonts w:hint="eastAsia"/>
          <w:rtl/>
        </w:rPr>
        <w:t>ימים</w:t>
      </w:r>
      <w:r w:rsidRPr="00962EFE">
        <w:rPr>
          <w:rtl/>
        </w:rPr>
        <w:t xml:space="preserve"> </w:t>
      </w:r>
      <w:r w:rsidRPr="00962EFE">
        <w:rPr>
          <w:rFonts w:hint="eastAsia"/>
          <w:rtl/>
        </w:rPr>
        <w:t>לפחות</w:t>
      </w:r>
      <w:r w:rsidRPr="00962EFE">
        <w:rPr>
          <w:rtl/>
        </w:rPr>
        <w:t xml:space="preserve"> </w:t>
      </w:r>
      <w:r w:rsidRPr="00962EFE">
        <w:rPr>
          <w:rFonts w:hint="eastAsia"/>
          <w:rtl/>
        </w:rPr>
        <w:t>במהלך</w:t>
      </w:r>
      <w:r w:rsidRPr="00962EFE">
        <w:rPr>
          <w:rtl/>
        </w:rPr>
        <w:t xml:space="preserve"> 12 </w:t>
      </w:r>
      <w:r w:rsidRPr="00962EFE">
        <w:rPr>
          <w:rFonts w:hint="eastAsia"/>
          <w:rtl/>
        </w:rPr>
        <w:t>החודשים</w:t>
      </w:r>
      <w:r w:rsidRPr="00962EFE">
        <w:rPr>
          <w:rtl/>
        </w:rPr>
        <w:t xml:space="preserve"> </w:t>
      </w:r>
      <w:r w:rsidRPr="00962EFE">
        <w:rPr>
          <w:rFonts w:hint="eastAsia"/>
          <w:rtl/>
        </w:rPr>
        <w:t>לפני</w:t>
      </w:r>
      <w:r w:rsidRPr="00962EFE">
        <w:rPr>
          <w:rtl/>
        </w:rPr>
        <w:t xml:space="preserve"> </w:t>
      </w:r>
      <w:r w:rsidRPr="00962EFE">
        <w:rPr>
          <w:rFonts w:hint="eastAsia"/>
          <w:rtl/>
        </w:rPr>
        <w:t>המועד</w:t>
      </w:r>
      <w:r w:rsidRPr="00962EFE">
        <w:rPr>
          <w:rtl/>
        </w:rPr>
        <w:t xml:space="preserve"> </w:t>
      </w:r>
      <w:r w:rsidRPr="00962EFE">
        <w:rPr>
          <w:rFonts w:hint="eastAsia"/>
          <w:rtl/>
        </w:rPr>
        <w:t>האחרון</w:t>
      </w:r>
      <w:r w:rsidRPr="00962EFE">
        <w:rPr>
          <w:rtl/>
        </w:rPr>
        <w:t xml:space="preserve"> </w:t>
      </w:r>
      <w:r w:rsidRPr="00962EFE">
        <w:rPr>
          <w:rFonts w:hint="eastAsia"/>
          <w:rtl/>
        </w:rPr>
        <w:t>להגשת</w:t>
      </w:r>
      <w:r w:rsidRPr="00962EFE">
        <w:rPr>
          <w:rtl/>
        </w:rPr>
        <w:t xml:space="preserve"> </w:t>
      </w:r>
      <w:r w:rsidRPr="00962EFE">
        <w:rPr>
          <w:rFonts w:hint="eastAsia"/>
          <w:rtl/>
        </w:rPr>
        <w:t>הצעות</w:t>
      </w:r>
      <w:r w:rsidRPr="00962EFE">
        <w:rPr>
          <w:rtl/>
        </w:rPr>
        <w:t xml:space="preserve"> </w:t>
      </w:r>
      <w:r w:rsidRPr="00962EFE">
        <w:rPr>
          <w:rFonts w:hint="eastAsia"/>
          <w:rtl/>
        </w:rPr>
        <w:t>במכרז</w:t>
      </w:r>
      <w:r w:rsidRPr="00962EFE">
        <w:rPr>
          <w:rFonts w:hint="cs"/>
          <w:rtl/>
        </w:rPr>
        <w:t xml:space="preserve">. </w:t>
      </w:r>
    </w:p>
    <w:p w14:paraId="3DC5FA87" w14:textId="77777777" w:rsidR="00AB1053" w:rsidRPr="00962EFE" w:rsidRDefault="002E376C" w:rsidP="00962EFE">
      <w:pPr>
        <w:pStyle w:val="42"/>
        <w:numPr>
          <w:ilvl w:val="0"/>
          <w:numId w:val="0"/>
        </w:numPr>
        <w:ind w:left="1476"/>
        <w:rPr>
          <w:rtl/>
        </w:rPr>
      </w:pPr>
      <w:r w:rsidRPr="00962EFE">
        <w:rPr>
          <w:rFonts w:hint="cs"/>
          <w:rtl/>
        </w:rPr>
        <w:t xml:space="preserve">הוא מחזיק בשליטה בעסק מגיש ההצעה. לעניין זה "מחזיק בשליטה" </w:t>
      </w:r>
      <w:r w:rsidRPr="00962EFE">
        <w:rPr>
          <w:rtl/>
        </w:rPr>
        <w:t>–</w:t>
      </w:r>
      <w:r w:rsidRPr="00962EFE">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962EFE">
        <w:rPr>
          <w:rtl/>
        </w:rPr>
        <w:t>–</w:t>
      </w:r>
      <w:r w:rsidRPr="00962EFE">
        <w:rPr>
          <w:rFonts w:hint="cs"/>
          <w:rtl/>
        </w:rPr>
        <w:t xml:space="preserve"> כהגדרתו בחוק הבנקאות (רישוי), התשמ"א-1981.</w:t>
      </w:r>
    </w:p>
    <w:p w14:paraId="6F28DF89" w14:textId="0ADF514D" w:rsidR="00AB1053" w:rsidRDefault="002E376C" w:rsidP="00962EFE">
      <w:pPr>
        <w:pStyle w:val="42"/>
        <w:numPr>
          <w:ilvl w:val="0"/>
          <w:numId w:val="0"/>
        </w:numPr>
        <w:ind w:left="1476"/>
        <w:rPr>
          <w:rtl/>
        </w:rPr>
      </w:pPr>
      <w:r w:rsidRPr="00962EFE">
        <w:rPr>
          <w:rFonts w:hint="cs"/>
          <w:rtl/>
        </w:rPr>
        <w:t>ההצעה אינה של חברת בת של עסק גדול. "עסק גדול" לעניין זה: "</w:t>
      </w:r>
      <w:r w:rsidR="00840DFE" w:rsidRPr="00962E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343EA548" w14:textId="4A262CED" w:rsidR="0005757E" w:rsidRDefault="0005757E" w:rsidP="00962EFE">
      <w:pPr>
        <w:pStyle w:val="42"/>
        <w:numPr>
          <w:ilvl w:val="0"/>
          <w:numId w:val="0"/>
        </w:numPr>
        <w:ind w:left="1476"/>
        <w:rPr>
          <w:rtl/>
        </w:rPr>
      </w:pPr>
    </w:p>
    <w:p w14:paraId="359652D2" w14:textId="1E935F95" w:rsidR="0005757E" w:rsidRDefault="0005757E" w:rsidP="00962EFE">
      <w:pPr>
        <w:pStyle w:val="42"/>
        <w:numPr>
          <w:ilvl w:val="0"/>
          <w:numId w:val="0"/>
        </w:numPr>
        <w:ind w:left="1476"/>
        <w:rPr>
          <w:rtl/>
        </w:rPr>
      </w:pPr>
    </w:p>
    <w:p w14:paraId="16C6A415" w14:textId="10ADDDB4" w:rsidR="0005757E" w:rsidRDefault="0005757E" w:rsidP="00962EFE">
      <w:pPr>
        <w:pStyle w:val="42"/>
        <w:numPr>
          <w:ilvl w:val="0"/>
          <w:numId w:val="0"/>
        </w:numPr>
        <w:ind w:left="1476"/>
        <w:rPr>
          <w:rtl/>
        </w:rPr>
      </w:pPr>
    </w:p>
    <w:p w14:paraId="791EF6B0" w14:textId="297705E4" w:rsidR="0005757E" w:rsidRDefault="0005757E" w:rsidP="00962EFE">
      <w:pPr>
        <w:pStyle w:val="42"/>
        <w:numPr>
          <w:ilvl w:val="0"/>
          <w:numId w:val="0"/>
        </w:numPr>
        <w:ind w:left="1476"/>
        <w:rPr>
          <w:rtl/>
        </w:rPr>
      </w:pPr>
    </w:p>
    <w:p w14:paraId="5629CBB3" w14:textId="6EC3A839" w:rsidR="0005757E" w:rsidRDefault="0005757E" w:rsidP="00962EFE">
      <w:pPr>
        <w:pStyle w:val="42"/>
        <w:numPr>
          <w:ilvl w:val="0"/>
          <w:numId w:val="0"/>
        </w:numPr>
        <w:ind w:left="1476"/>
        <w:rPr>
          <w:rtl/>
        </w:rPr>
      </w:pPr>
    </w:p>
    <w:p w14:paraId="631995C1" w14:textId="7B1D4624" w:rsidR="0005757E" w:rsidRDefault="0005757E" w:rsidP="00962EFE">
      <w:pPr>
        <w:pStyle w:val="42"/>
        <w:numPr>
          <w:ilvl w:val="0"/>
          <w:numId w:val="0"/>
        </w:numPr>
        <w:ind w:left="1476"/>
        <w:rPr>
          <w:rtl/>
        </w:rPr>
      </w:pPr>
    </w:p>
    <w:p w14:paraId="2D18D887" w14:textId="0EE1F884" w:rsidR="0005757E" w:rsidRDefault="0005757E" w:rsidP="00962EFE">
      <w:pPr>
        <w:pStyle w:val="42"/>
        <w:numPr>
          <w:ilvl w:val="0"/>
          <w:numId w:val="0"/>
        </w:numPr>
        <w:ind w:left="1476"/>
        <w:rPr>
          <w:rtl/>
        </w:rPr>
      </w:pPr>
    </w:p>
    <w:p w14:paraId="0E0791A2" w14:textId="7680BCA5" w:rsidR="0005757E" w:rsidRDefault="0005757E" w:rsidP="00962EFE">
      <w:pPr>
        <w:pStyle w:val="42"/>
        <w:numPr>
          <w:ilvl w:val="0"/>
          <w:numId w:val="0"/>
        </w:numPr>
        <w:ind w:left="1476"/>
        <w:rPr>
          <w:rtl/>
        </w:rPr>
      </w:pPr>
    </w:p>
    <w:p w14:paraId="43D1F416" w14:textId="17921663" w:rsidR="0005757E" w:rsidRDefault="0005757E" w:rsidP="00962EFE">
      <w:pPr>
        <w:pStyle w:val="42"/>
        <w:numPr>
          <w:ilvl w:val="0"/>
          <w:numId w:val="0"/>
        </w:numPr>
        <w:ind w:left="1476"/>
        <w:rPr>
          <w:rtl/>
        </w:rPr>
      </w:pPr>
    </w:p>
    <w:p w14:paraId="5A71838B" w14:textId="0A7699C4" w:rsidR="0005757E" w:rsidRDefault="0005757E" w:rsidP="00962EFE">
      <w:pPr>
        <w:pStyle w:val="42"/>
        <w:numPr>
          <w:ilvl w:val="0"/>
          <w:numId w:val="0"/>
        </w:numPr>
        <w:ind w:left="1476"/>
        <w:rPr>
          <w:rtl/>
        </w:rPr>
      </w:pPr>
    </w:p>
    <w:p w14:paraId="02F5BD7D" w14:textId="0A607E6E" w:rsidR="0005757E" w:rsidRDefault="0005757E" w:rsidP="00962EFE">
      <w:pPr>
        <w:pStyle w:val="42"/>
        <w:numPr>
          <w:ilvl w:val="0"/>
          <w:numId w:val="0"/>
        </w:numPr>
        <w:ind w:left="1476"/>
        <w:rPr>
          <w:rtl/>
        </w:rPr>
      </w:pPr>
    </w:p>
    <w:p w14:paraId="32DF0360" w14:textId="77777777" w:rsidR="0005757E" w:rsidRPr="00962EFE" w:rsidRDefault="0005757E" w:rsidP="00962EFE">
      <w:pPr>
        <w:pStyle w:val="42"/>
        <w:numPr>
          <w:ilvl w:val="0"/>
          <w:numId w:val="0"/>
        </w:numPr>
        <w:ind w:left="1476"/>
        <w:rPr>
          <w:rtl/>
        </w:rPr>
      </w:pPr>
    </w:p>
    <w:p w14:paraId="2FE1A52E" w14:textId="77777777" w:rsidR="004E394B" w:rsidRDefault="002E376C" w:rsidP="00962EFE">
      <w:pPr>
        <w:pStyle w:val="2-"/>
        <w:ind w:left="483" w:hanging="567"/>
        <w:rPr>
          <w:rtl/>
        </w:rPr>
      </w:pPr>
      <w:bookmarkStart w:id="294" w:name="hidden_AmotMidaA_3"/>
      <w:bookmarkStart w:id="295" w:name="hidden_TovinAndMehir"/>
      <w:bookmarkStart w:id="296" w:name="_Toc43400634"/>
      <w:bookmarkStart w:id="297" w:name="_Toc44931946"/>
      <w:bookmarkStart w:id="298" w:name="_Toc44932033"/>
      <w:bookmarkStart w:id="299" w:name="_Toc53331370"/>
      <w:bookmarkEnd w:id="202"/>
      <w:bookmarkEnd w:id="294"/>
      <w:bookmarkEnd w:id="295"/>
      <w:r>
        <w:rPr>
          <w:rFonts w:hint="cs"/>
          <w:rtl/>
        </w:rPr>
        <w:lastRenderedPageBreak/>
        <w:t>בקשה לחיסיון</w:t>
      </w:r>
      <w:bookmarkEnd w:id="296"/>
      <w:bookmarkEnd w:id="297"/>
      <w:bookmarkEnd w:id="298"/>
      <w:bookmarkEnd w:id="299"/>
      <w:r>
        <w:rPr>
          <w:rFonts w:hint="cs"/>
          <w:rtl/>
        </w:rPr>
        <w:t xml:space="preserve"> </w:t>
      </w:r>
    </w:p>
    <w:p w14:paraId="7E8AA97A" w14:textId="757274CD" w:rsidR="004E394B" w:rsidRPr="000636E1" w:rsidRDefault="002E376C" w:rsidP="00962EFE">
      <w:pPr>
        <w:pStyle w:val="3-"/>
        <w:ind w:left="1050" w:hanging="708"/>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00B44E06">
        <w:rPr>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D80BF1" w14:paraId="01B1A0D1"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894B05F" w14:textId="77777777" w:rsidR="004E394B" w:rsidRPr="00FA1D31" w:rsidRDefault="002E376C" w:rsidP="00DE0651">
            <w:pPr>
              <w:rPr>
                <w:rFonts w:eastAsia="Times New Roman"/>
                <w:b/>
                <w:bCs/>
                <w:rtl/>
              </w:rPr>
            </w:pPr>
            <w:bookmarkStart w:id="300" w:name="_Toc43400635"/>
            <w:bookmarkStart w:id="301" w:name="_Toc44931947"/>
            <w:bookmarkStart w:id="302" w:name="_Toc44932034"/>
            <w:r w:rsidRPr="00FA1D31">
              <w:rPr>
                <w:rFonts w:eastAsia="Times New Roman" w:hint="cs"/>
                <w:b/>
                <w:bCs/>
                <w:rtl/>
              </w:rPr>
              <w:t>מספר עמוד/סעיף</w:t>
            </w:r>
            <w:bookmarkEnd w:id="300"/>
            <w:bookmarkEnd w:id="301"/>
            <w:bookmarkEnd w:id="302"/>
          </w:p>
        </w:tc>
        <w:tc>
          <w:tcPr>
            <w:tcW w:w="2832" w:type="dxa"/>
            <w:tcBorders>
              <w:top w:val="single" w:sz="4" w:space="0" w:color="auto"/>
              <w:left w:val="single" w:sz="4" w:space="0" w:color="auto"/>
              <w:bottom w:val="single" w:sz="4" w:space="0" w:color="auto"/>
              <w:right w:val="single" w:sz="4" w:space="0" w:color="auto"/>
            </w:tcBorders>
            <w:vAlign w:val="center"/>
            <w:hideMark/>
          </w:tcPr>
          <w:p w14:paraId="6B3EFA82" w14:textId="77777777" w:rsidR="004E394B" w:rsidRPr="00FA1D31" w:rsidRDefault="002E376C" w:rsidP="00DE0651">
            <w:pPr>
              <w:rPr>
                <w:rFonts w:eastAsia="Times New Roman"/>
                <w:b/>
                <w:bCs/>
                <w:rtl/>
              </w:rPr>
            </w:pPr>
            <w:bookmarkStart w:id="303" w:name="_Toc43400636"/>
            <w:bookmarkStart w:id="304" w:name="_Toc44931948"/>
            <w:bookmarkStart w:id="305" w:name="_Toc44932035"/>
            <w:r w:rsidRPr="00FA1D31">
              <w:rPr>
                <w:rFonts w:eastAsia="Times New Roman" w:hint="cs"/>
                <w:b/>
                <w:bCs/>
                <w:rtl/>
              </w:rPr>
              <w:t>נושא הסעיף</w:t>
            </w:r>
            <w:bookmarkEnd w:id="303"/>
            <w:bookmarkEnd w:id="304"/>
            <w:bookmarkEnd w:id="305"/>
          </w:p>
        </w:tc>
        <w:tc>
          <w:tcPr>
            <w:tcW w:w="2841" w:type="dxa"/>
            <w:tcBorders>
              <w:top w:val="single" w:sz="4" w:space="0" w:color="auto"/>
              <w:left w:val="single" w:sz="4" w:space="0" w:color="auto"/>
              <w:bottom w:val="single" w:sz="4" w:space="0" w:color="auto"/>
              <w:right w:val="single" w:sz="4" w:space="0" w:color="auto"/>
            </w:tcBorders>
            <w:vAlign w:val="center"/>
            <w:hideMark/>
          </w:tcPr>
          <w:p w14:paraId="6A1D50CC" w14:textId="77777777" w:rsidR="004E394B" w:rsidRPr="00FA1D31" w:rsidRDefault="002E376C" w:rsidP="00DE0651">
            <w:pPr>
              <w:rPr>
                <w:rFonts w:eastAsia="Times New Roman"/>
                <w:b/>
                <w:bCs/>
                <w:rtl/>
              </w:rPr>
            </w:pPr>
            <w:bookmarkStart w:id="306" w:name="_Toc43400637"/>
            <w:bookmarkStart w:id="307" w:name="_Toc44931949"/>
            <w:bookmarkStart w:id="308"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06"/>
            <w:bookmarkEnd w:id="307"/>
            <w:bookmarkEnd w:id="308"/>
          </w:p>
        </w:tc>
      </w:tr>
      <w:tr w:rsidR="00D80BF1" w14:paraId="6B89A6E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6732B5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B51C7E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B6DBA1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D80BF1" w14:paraId="5DC4AB5A"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AD5BB8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487CD0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8D1A57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D80BF1" w14:paraId="5D57984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CEE8A9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647961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35635B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5F3A13AE" w14:textId="5211DDB7" w:rsidR="003410DA" w:rsidRPr="003410DA" w:rsidRDefault="002E376C" w:rsidP="003410DA">
      <w:pPr>
        <w:rPr>
          <w:rFonts w:ascii="FrankRuehl" w:cs="FrankRuehl"/>
          <w:rtl/>
        </w:rPr>
      </w:pPr>
      <w:r w:rsidRPr="00FA1D31">
        <w:rPr>
          <w:rFonts w:hAnsi="Calibri" w:cs="FrankRuehl" w:hint="cs"/>
        </w:rPr>
        <w:t xml:space="preserve"> </w:t>
      </w:r>
    </w:p>
    <w:p w14:paraId="2979E80A" w14:textId="77777777" w:rsidR="004E394B" w:rsidRPr="000636E1" w:rsidRDefault="002E376C"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44C784C6" w14:textId="77777777" w:rsidR="00324B05" w:rsidRPr="004765F5" w:rsidRDefault="002E376C" w:rsidP="004765F5">
      <w:pPr>
        <w:pStyle w:val="1fd"/>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353D8229" w14:textId="77777777" w:rsidR="00C7237A" w:rsidRDefault="002E376C">
      <w:pPr>
        <w:pStyle w:val="1fd"/>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3B73DC2" w14:textId="77777777" w:rsidR="00324B05" w:rsidRPr="004765F5" w:rsidRDefault="002E376C">
      <w:pPr>
        <w:pStyle w:val="1fd"/>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D0134DB" w14:textId="2F21BBE4" w:rsidR="00324B05" w:rsidRPr="003410DA" w:rsidRDefault="002E376C" w:rsidP="003410DA">
      <w:pPr>
        <w:pStyle w:val="1fd"/>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255A1FB" w14:textId="77777777" w:rsidR="00324B05" w:rsidRPr="00780937" w:rsidRDefault="002E376C" w:rsidP="004765F5">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A33EDA7" w14:textId="38AEB80C" w:rsidR="00324B05" w:rsidRPr="00780937" w:rsidRDefault="00B44E06" w:rsidP="004765F5">
      <w:pPr>
        <w:pStyle w:val="1fd"/>
        <w:rPr>
          <w:rtl/>
        </w:rPr>
      </w:pPr>
      <w:r>
        <w:rPr>
          <w:rFonts w:hint="cs"/>
          <w:rtl/>
        </w:rPr>
        <w:t xml:space="preserve"> </w:t>
      </w:r>
      <w:r w:rsidR="002E376C">
        <w:rPr>
          <w:rFonts w:hint="cs"/>
          <w:rtl/>
        </w:rPr>
        <w:t xml:space="preserve"> </w:t>
      </w:r>
      <w:r w:rsidR="002E376C" w:rsidRPr="00780937">
        <w:rPr>
          <w:rtl/>
        </w:rPr>
        <w:t>תאריך</w:t>
      </w:r>
      <w:r w:rsidR="002E376C" w:rsidRPr="00780937">
        <w:rPr>
          <w:rtl/>
        </w:rPr>
        <w:tab/>
      </w:r>
      <w:r w:rsidR="002E376C" w:rsidRPr="00780937">
        <w:rPr>
          <w:rtl/>
        </w:rPr>
        <w:tab/>
      </w:r>
      <w:r w:rsidR="002E376C" w:rsidRPr="00780937">
        <w:rPr>
          <w:rtl/>
        </w:rPr>
        <w:tab/>
        <w:t xml:space="preserve"> שם</w:t>
      </w:r>
      <w:r w:rsidR="002E376C" w:rsidRPr="00780937">
        <w:rPr>
          <w:rtl/>
        </w:rPr>
        <w:tab/>
      </w:r>
      <w:r w:rsidR="002E376C" w:rsidRPr="00780937">
        <w:rPr>
          <w:rtl/>
        </w:rPr>
        <w:tab/>
      </w:r>
      <w:r w:rsidR="002E376C">
        <w:rPr>
          <w:rtl/>
        </w:rPr>
        <w:t xml:space="preserve"> </w:t>
      </w:r>
      <w:r w:rsidR="002E376C">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sidR="002E376C">
        <w:rPr>
          <w:rFonts w:hint="cs"/>
          <w:rtl/>
        </w:rPr>
        <w:t>מורשה החתימה</w:t>
      </w:r>
    </w:p>
    <w:p w14:paraId="653106D8" w14:textId="77777777" w:rsidR="00324B05" w:rsidRPr="00780937" w:rsidRDefault="00324B05" w:rsidP="004765F5">
      <w:pPr>
        <w:pStyle w:val="1fd"/>
        <w:rPr>
          <w:rtl/>
        </w:rPr>
      </w:pPr>
    </w:p>
    <w:p w14:paraId="24E06AE1" w14:textId="77777777" w:rsidR="00324B05" w:rsidRPr="00780937" w:rsidRDefault="002E376C" w:rsidP="004765F5">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0710E7B" w14:textId="5F4887C8" w:rsidR="00324B05" w:rsidRPr="00780937" w:rsidRDefault="00B44E06" w:rsidP="004765F5">
      <w:pPr>
        <w:pStyle w:val="1fd"/>
        <w:rPr>
          <w:rtl/>
        </w:rPr>
      </w:pPr>
      <w:r>
        <w:rPr>
          <w:rFonts w:hint="cs"/>
          <w:rtl/>
        </w:rPr>
        <w:t xml:space="preserve"> </w:t>
      </w:r>
      <w:r w:rsidR="002E376C">
        <w:rPr>
          <w:rFonts w:hint="cs"/>
          <w:rtl/>
        </w:rPr>
        <w:t xml:space="preserve"> </w:t>
      </w:r>
      <w:r w:rsidR="002E376C" w:rsidRPr="00780937">
        <w:rPr>
          <w:rtl/>
        </w:rPr>
        <w:t>תאריך</w:t>
      </w:r>
      <w:r w:rsidR="002E376C" w:rsidRPr="00780937">
        <w:rPr>
          <w:rtl/>
        </w:rPr>
        <w:tab/>
      </w:r>
      <w:r w:rsidR="002E376C" w:rsidRPr="00780937">
        <w:rPr>
          <w:rtl/>
        </w:rPr>
        <w:tab/>
      </w:r>
      <w:r w:rsidR="002E376C" w:rsidRPr="00780937">
        <w:rPr>
          <w:rtl/>
        </w:rPr>
        <w:tab/>
        <w:t xml:space="preserve"> שם</w:t>
      </w:r>
      <w:r w:rsidR="002E376C" w:rsidRPr="00780937">
        <w:rPr>
          <w:rtl/>
        </w:rPr>
        <w:tab/>
      </w:r>
      <w:r w:rsidR="002E376C" w:rsidRPr="00780937">
        <w:rPr>
          <w:rtl/>
        </w:rPr>
        <w:tab/>
      </w:r>
      <w:r w:rsidR="002E376C">
        <w:rPr>
          <w:rtl/>
        </w:rPr>
        <w:t xml:space="preserve"> </w:t>
      </w:r>
      <w:r w:rsidR="002E376C">
        <w:rPr>
          <w:rtl/>
        </w:rPr>
        <w:tab/>
      </w:r>
      <w:r w:rsidR="002E376C">
        <w:rPr>
          <w:rFonts w:hint="cs"/>
          <w:rtl/>
        </w:rPr>
        <w:t>ח</w:t>
      </w:r>
      <w:r w:rsidR="002E376C" w:rsidRPr="00780937">
        <w:rPr>
          <w:rtl/>
        </w:rPr>
        <w:t>תימ</w:t>
      </w:r>
      <w:r w:rsidR="000876FA">
        <w:rPr>
          <w:rFonts w:hint="cs"/>
          <w:rtl/>
        </w:rPr>
        <w:t>ת</w:t>
      </w:r>
      <w:r w:rsidR="002E376C" w:rsidRPr="00780937">
        <w:rPr>
          <w:rtl/>
        </w:rPr>
        <w:t xml:space="preserve">ה </w:t>
      </w:r>
      <w:r w:rsidR="002E376C">
        <w:rPr>
          <w:rFonts w:hint="cs"/>
          <w:rtl/>
        </w:rPr>
        <w:t>מורשה החתימה</w:t>
      </w:r>
    </w:p>
    <w:p w14:paraId="6AAB5199" w14:textId="77777777" w:rsidR="003410DA" w:rsidRDefault="003410DA" w:rsidP="004765F5">
      <w:pPr>
        <w:pStyle w:val="1fd"/>
        <w:rPr>
          <w:rtl/>
        </w:rPr>
      </w:pPr>
    </w:p>
    <w:p w14:paraId="2EC90F83" w14:textId="33A8B818" w:rsidR="00324B05" w:rsidRPr="00780937" w:rsidRDefault="002E376C" w:rsidP="004765F5">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264EFB3" w14:textId="6A8DF643" w:rsidR="00324B05" w:rsidRDefault="00B44E06" w:rsidP="004765F5">
      <w:pPr>
        <w:pStyle w:val="1fd"/>
        <w:rPr>
          <w:rtl/>
        </w:rPr>
      </w:pPr>
      <w:r>
        <w:rPr>
          <w:rFonts w:hint="cs"/>
          <w:rtl/>
        </w:rPr>
        <w:t xml:space="preserve"> </w:t>
      </w:r>
      <w:r w:rsidR="002E376C">
        <w:rPr>
          <w:rFonts w:hint="cs"/>
          <w:rtl/>
        </w:rPr>
        <w:t xml:space="preserve"> </w:t>
      </w:r>
      <w:r w:rsidR="002E376C" w:rsidRPr="00780937">
        <w:rPr>
          <w:rtl/>
        </w:rPr>
        <w:t>תאריך</w:t>
      </w:r>
      <w:r w:rsidR="002E376C" w:rsidRPr="00780937">
        <w:rPr>
          <w:rtl/>
        </w:rPr>
        <w:tab/>
      </w:r>
      <w:r w:rsidR="002E376C" w:rsidRPr="00780937">
        <w:rPr>
          <w:rtl/>
        </w:rPr>
        <w:tab/>
      </w:r>
      <w:r w:rsidR="002E376C" w:rsidRPr="00780937">
        <w:rPr>
          <w:rtl/>
        </w:rPr>
        <w:tab/>
        <w:t xml:space="preserve"> שם</w:t>
      </w:r>
      <w:r w:rsidR="002E376C" w:rsidRPr="00780937">
        <w:rPr>
          <w:rtl/>
        </w:rPr>
        <w:tab/>
      </w:r>
      <w:r w:rsidR="002E376C" w:rsidRPr="00780937">
        <w:rPr>
          <w:rtl/>
        </w:rPr>
        <w:tab/>
      </w:r>
      <w:r w:rsidR="002E376C">
        <w:rPr>
          <w:rtl/>
        </w:rPr>
        <w:t xml:space="preserve"> </w:t>
      </w:r>
      <w:r w:rsidR="002E376C">
        <w:rPr>
          <w:rtl/>
        </w:rPr>
        <w:tab/>
      </w:r>
      <w:r w:rsidR="002E376C">
        <w:rPr>
          <w:rFonts w:hint="cs"/>
          <w:rtl/>
        </w:rPr>
        <w:t>ח</w:t>
      </w:r>
      <w:r w:rsidR="002E376C" w:rsidRPr="00780937">
        <w:rPr>
          <w:rtl/>
        </w:rPr>
        <w:t>תימ</w:t>
      </w:r>
      <w:r w:rsidR="000876FA">
        <w:rPr>
          <w:rFonts w:hint="cs"/>
          <w:rtl/>
        </w:rPr>
        <w:t>ת</w:t>
      </w:r>
      <w:r w:rsidR="002E376C" w:rsidRPr="00780937">
        <w:rPr>
          <w:rtl/>
        </w:rPr>
        <w:t xml:space="preserve"> </w:t>
      </w:r>
      <w:r w:rsidR="002E376C">
        <w:rPr>
          <w:rFonts w:hint="cs"/>
          <w:rtl/>
        </w:rPr>
        <w:t>מורשה החתימה</w:t>
      </w:r>
    </w:p>
    <w:p w14:paraId="25B94DED" w14:textId="77777777" w:rsidR="00692DD2" w:rsidRPr="008776D6" w:rsidRDefault="00692DD2" w:rsidP="00692DD2">
      <w:pPr>
        <w:ind w:right="-142"/>
        <w:jc w:val="both"/>
        <w:rPr>
          <w:b/>
          <w:bCs/>
          <w:u w:val="single"/>
          <w:rtl/>
        </w:rPr>
      </w:pPr>
      <w:r w:rsidRPr="008776D6">
        <w:rPr>
          <w:b/>
          <w:bCs/>
          <w:u w:val="single"/>
          <w:rtl/>
        </w:rPr>
        <w:t>אישור עו"ד</w:t>
      </w:r>
    </w:p>
    <w:p w14:paraId="50EF428E" w14:textId="77777777" w:rsidR="00692DD2" w:rsidRPr="008776D6" w:rsidRDefault="00692DD2" w:rsidP="00692DD2">
      <w:pPr>
        <w:ind w:right="-142"/>
        <w:jc w:val="both"/>
        <w:rPr>
          <w:rtl/>
        </w:rPr>
      </w:pPr>
    </w:p>
    <w:p w14:paraId="05D92A0A" w14:textId="77777777" w:rsidR="00692DD2" w:rsidRPr="008776D6" w:rsidRDefault="00692DD2" w:rsidP="00692DD2">
      <w:pPr>
        <w:ind w:right="-567"/>
        <w:jc w:val="both"/>
      </w:pPr>
      <w:r w:rsidRPr="008776D6">
        <w:rPr>
          <w:rtl/>
        </w:rPr>
        <w:t>אני הח"מ _____________________, עו"ד מאשר/ת כי ביום ____________ הופיע/ה בפני:</w:t>
      </w:r>
    </w:p>
    <w:p w14:paraId="772E7D0C" w14:textId="77777777" w:rsidR="00692DD2" w:rsidRPr="008776D6" w:rsidRDefault="00692DD2" w:rsidP="00692DD2">
      <w:pPr>
        <w:ind w:right="-567" w:firstLine="360"/>
        <w:rPr>
          <w:rtl/>
        </w:rPr>
      </w:pPr>
      <w:r w:rsidRPr="008776D6">
        <w:rPr>
          <w:rtl/>
        </w:rPr>
        <w:t xml:space="preserve">מר/גב' _________ שזיהה/תה עצמו/ה על ידי ת.ז. ____________/המוכר/ת לי באופן אישי; </w:t>
      </w:r>
    </w:p>
    <w:p w14:paraId="2C2D6931" w14:textId="778FFFF9" w:rsidR="00692DD2" w:rsidRDefault="00692DD2" w:rsidP="003410DA">
      <w:pPr>
        <w:ind w:left="360" w:right="-567"/>
        <w:rPr>
          <w:rtl/>
        </w:rPr>
      </w:pPr>
      <w:r w:rsidRPr="008776D6">
        <w:rPr>
          <w:rtl/>
        </w:rPr>
        <w:t>מר/גב' _________שזיהה/תה עצמו/ה על ידי ת.ז. ____________/המוכר/ת לי באופן אישי;</w:t>
      </w:r>
    </w:p>
    <w:p w14:paraId="2E795BAC" w14:textId="127397B7" w:rsidR="00692DD2" w:rsidRPr="008776D6" w:rsidRDefault="00692DD2" w:rsidP="003410DA">
      <w:pPr>
        <w:ind w:right="-142"/>
        <w:jc w:val="both"/>
        <w:rPr>
          <w:rtl/>
        </w:rPr>
      </w:pPr>
      <w:r w:rsidRPr="008776D6">
        <w:rPr>
          <w:rtl/>
        </w:rPr>
        <w:t xml:space="preserve">וחתם/ה בפני על ההצהרה דלעיל. </w:t>
      </w:r>
    </w:p>
    <w:p w14:paraId="2CA6C85B" w14:textId="3C31E342" w:rsidR="00692DD2" w:rsidRPr="008776D6" w:rsidRDefault="00692DD2" w:rsidP="003410DA">
      <w:pPr>
        <w:tabs>
          <w:tab w:val="left" w:pos="8164"/>
        </w:tabs>
        <w:spacing w:after="80" w:line="256" w:lineRule="auto"/>
        <w:ind w:right="-142"/>
        <w:jc w:val="both"/>
        <w:rPr>
          <w:rtl/>
        </w:rPr>
      </w:pPr>
      <w:r w:rsidRPr="008776D6">
        <w:rPr>
          <w:rtl/>
        </w:rPr>
        <w:t xml:space="preserve">בהתאם למסמכי ההתאגדות של התאגיד והחלטותיו, החתום/ה לעיל על ההצעה במכרז ______, החתומים על התצהיר מוסמך/ת / מוסמכים יחד / לחוד להתחייב בשם התאגיד על הגשת ההצעה ומורשה/ת חתימה כדין עבור </w:t>
      </w:r>
      <w:r>
        <w:rPr>
          <w:rFonts w:hint="cs"/>
          <w:rtl/>
        </w:rPr>
        <w:t xml:space="preserve">קבלן המשנה </w:t>
      </w:r>
      <w:r w:rsidRPr="008776D6">
        <w:rPr>
          <w:rtl/>
        </w:rPr>
        <w:t>__________ למכרז זה.</w:t>
      </w:r>
    </w:p>
    <w:p w14:paraId="1561068E" w14:textId="06F40ABB" w:rsidR="00692DD2" w:rsidRPr="008776D6" w:rsidRDefault="00692DD2" w:rsidP="00692DD2">
      <w:pPr>
        <w:ind w:left="360" w:right="-142"/>
        <w:rPr>
          <w:rtl/>
        </w:rPr>
      </w:pPr>
      <w:r w:rsidRPr="008776D6">
        <w:rPr>
          <w:rtl/>
        </w:rPr>
        <w:t>__________________</w:t>
      </w:r>
      <w:r w:rsidRPr="008776D6">
        <w:rPr>
          <w:rtl/>
        </w:rPr>
        <w:tab/>
        <w:t>__________________</w:t>
      </w:r>
      <w:r w:rsidR="00B44E06">
        <w:rPr>
          <w:rtl/>
        </w:rPr>
        <w:t xml:space="preserve"> </w:t>
      </w:r>
      <w:r w:rsidR="00B44E06">
        <w:rPr>
          <w:rFonts w:hint="cs"/>
          <w:rtl/>
        </w:rPr>
        <w:t xml:space="preserve">   </w:t>
      </w:r>
      <w:r w:rsidRPr="008776D6">
        <w:rPr>
          <w:rtl/>
        </w:rPr>
        <w:t>____________________</w:t>
      </w:r>
    </w:p>
    <w:p w14:paraId="46453D1B" w14:textId="7AC93D75" w:rsidR="00692DD2" w:rsidRPr="008776D6" w:rsidRDefault="00692DD2" w:rsidP="00692DD2">
      <w:pPr>
        <w:ind w:left="360" w:right="-142"/>
        <w:rPr>
          <w:rtl/>
        </w:rPr>
      </w:pPr>
      <w:r w:rsidRPr="008776D6">
        <w:rPr>
          <w:rtl/>
        </w:rPr>
        <w:t>תאר</w:t>
      </w:r>
      <w:r w:rsidR="003410DA">
        <w:rPr>
          <w:rFonts w:hint="cs"/>
          <w:rtl/>
        </w:rPr>
        <w:t>יך</w:t>
      </w:r>
      <w:r w:rsidR="00B44E06">
        <w:rPr>
          <w:rFonts w:hint="cs"/>
          <w:rtl/>
        </w:rPr>
        <w:t xml:space="preserve">                    </w:t>
      </w:r>
      <w:r w:rsidR="00B44E06">
        <w:rPr>
          <w:rtl/>
        </w:rPr>
        <w:t xml:space="preserve"> </w:t>
      </w:r>
      <w:r w:rsidR="00B44E06">
        <w:rPr>
          <w:rFonts w:hint="cs"/>
          <w:rtl/>
        </w:rPr>
        <w:t xml:space="preserve">  </w:t>
      </w:r>
      <w:r>
        <w:rPr>
          <w:rtl/>
        </w:rPr>
        <w:t xml:space="preserve"> </w:t>
      </w:r>
      <w:r w:rsidRPr="008776D6">
        <w:rPr>
          <w:rtl/>
        </w:rPr>
        <w:t>מספר רישיון</w:t>
      </w:r>
      <w:r w:rsidRPr="008776D6">
        <w:rPr>
          <w:rtl/>
        </w:rPr>
        <w:tab/>
      </w:r>
      <w:r w:rsidRPr="008776D6">
        <w:rPr>
          <w:rtl/>
        </w:rPr>
        <w:tab/>
      </w:r>
      <w:r w:rsidR="00B44E06">
        <w:rPr>
          <w:rtl/>
        </w:rPr>
        <w:t xml:space="preserve">  </w:t>
      </w:r>
      <w:r w:rsidRPr="008776D6">
        <w:rPr>
          <w:rtl/>
        </w:rPr>
        <w:t>חתימה וחותמת</w:t>
      </w:r>
    </w:p>
    <w:p w14:paraId="694609E3" w14:textId="77777777" w:rsidR="00692DD2" w:rsidRPr="008776D6" w:rsidRDefault="00692DD2" w:rsidP="00692DD2"/>
    <w:p w14:paraId="5CE3AEE4" w14:textId="77777777" w:rsidR="00692DD2" w:rsidRPr="00780937" w:rsidRDefault="00692DD2" w:rsidP="004765F5">
      <w:pPr>
        <w:pStyle w:val="1fd"/>
        <w:rPr>
          <w:rtl/>
        </w:rPr>
      </w:pPr>
    </w:p>
    <w:p w14:paraId="512A0711" w14:textId="4B399BCD" w:rsidR="004E394B" w:rsidRDefault="00826665" w:rsidP="00962EFE">
      <w:pPr>
        <w:pStyle w:val="1ff"/>
        <w:ind w:left="58" w:hanging="425"/>
        <w:rPr>
          <w:rtl/>
        </w:rPr>
      </w:pPr>
      <w:bookmarkStart w:id="309" w:name="_Toc225840504"/>
      <w:bookmarkStart w:id="310" w:name="_Toc32477911"/>
      <w:bookmarkStart w:id="311" w:name="_Toc43400638"/>
      <w:bookmarkStart w:id="312" w:name="_Toc44931950"/>
      <w:bookmarkStart w:id="313" w:name="_Toc44932037"/>
      <w:bookmarkStart w:id="314" w:name="_Toc53331371"/>
      <w:bookmarkStart w:id="315" w:name="_Toc173823731"/>
      <w:bookmarkStart w:id="316" w:name="_Toc173825539"/>
      <w:r>
        <w:rPr>
          <w:rFonts w:hint="cs"/>
          <w:rtl/>
        </w:rPr>
        <w:t>ר</w:t>
      </w:r>
      <w:r w:rsidRPr="00EC0034">
        <w:rPr>
          <w:rFonts w:hint="cs"/>
          <w:rtl/>
        </w:rPr>
        <w:t>שימת נספחים</w:t>
      </w:r>
      <w:bookmarkEnd w:id="309"/>
      <w:r w:rsidRPr="00EC0034">
        <w:rPr>
          <w:rFonts w:hint="cs"/>
          <w:rtl/>
        </w:rPr>
        <w:t xml:space="preserve"> </w:t>
      </w:r>
      <w:bookmarkEnd w:id="310"/>
      <w:bookmarkEnd w:id="311"/>
      <w:bookmarkEnd w:id="312"/>
      <w:bookmarkEnd w:id="313"/>
      <w:bookmarkEnd w:id="314"/>
      <w:bookmarkEnd w:id="315"/>
      <w:bookmarkEnd w:id="316"/>
    </w:p>
    <w:p w14:paraId="545DEFAA" w14:textId="77777777" w:rsidR="005C22EB" w:rsidRDefault="005C22EB" w:rsidP="005C22EB">
      <w:bookmarkStart w:id="317" w:name="tbl_appendixesList"/>
    </w:p>
    <w:tbl>
      <w:tblPr>
        <w:tblW w:w="5397"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6091"/>
        <w:gridCol w:w="1984"/>
        <w:gridCol w:w="852"/>
      </w:tblGrid>
      <w:tr w:rsidR="00D80BF1" w14:paraId="582F8A52" w14:textId="77777777" w:rsidTr="00826665">
        <w:trPr>
          <w:trHeight w:val="864"/>
        </w:trPr>
        <w:tc>
          <w:tcPr>
            <w:tcW w:w="6091" w:type="dxa"/>
            <w:shd w:val="clear" w:color="auto" w:fill="D3D3D3"/>
            <w:tcMar>
              <w:top w:w="100" w:type="dxa"/>
              <w:bottom w:w="100" w:type="dxa"/>
              <w:right w:w="100" w:type="dxa"/>
            </w:tcMar>
            <w:vAlign w:val="center"/>
          </w:tcPr>
          <w:p w14:paraId="32C03A74" w14:textId="77777777" w:rsidR="00D80BF1" w:rsidRDefault="002E376C">
            <w:pPr>
              <w:rPr>
                <w:rtl/>
              </w:rPr>
            </w:pPr>
            <w:r>
              <w:rPr>
                <w:rFonts w:eastAsia="David"/>
                <w:b/>
                <w:bCs/>
                <w:caps w:val="0"/>
                <w:rtl/>
              </w:rPr>
              <w:t>תיאור נספח</w:t>
            </w:r>
          </w:p>
        </w:tc>
        <w:tc>
          <w:tcPr>
            <w:tcW w:w="1984" w:type="dxa"/>
            <w:shd w:val="clear" w:color="auto" w:fill="D3D3D3"/>
            <w:tcMar>
              <w:top w:w="100" w:type="dxa"/>
              <w:bottom w:w="100" w:type="dxa"/>
              <w:right w:w="100" w:type="dxa"/>
            </w:tcMar>
            <w:vAlign w:val="center"/>
          </w:tcPr>
          <w:p w14:paraId="138F4AFC" w14:textId="77777777" w:rsidR="00D80BF1" w:rsidRDefault="002E376C">
            <w:pPr>
              <w:rPr>
                <w:rtl/>
              </w:rPr>
            </w:pPr>
            <w:r>
              <w:rPr>
                <w:rFonts w:eastAsia="David"/>
                <w:b/>
                <w:bCs/>
                <w:caps w:val="0"/>
                <w:rtl/>
              </w:rPr>
              <w:t>שם נספח</w:t>
            </w:r>
          </w:p>
        </w:tc>
        <w:tc>
          <w:tcPr>
            <w:tcW w:w="852" w:type="dxa"/>
            <w:shd w:val="clear" w:color="auto" w:fill="D3D3D3"/>
            <w:tcMar>
              <w:top w:w="100" w:type="dxa"/>
              <w:bottom w:w="100" w:type="dxa"/>
              <w:right w:w="100" w:type="dxa"/>
            </w:tcMar>
            <w:vAlign w:val="center"/>
          </w:tcPr>
          <w:p w14:paraId="7B3C6D06" w14:textId="77777777" w:rsidR="00D80BF1" w:rsidRDefault="002E376C">
            <w:pPr>
              <w:rPr>
                <w:rtl/>
              </w:rPr>
            </w:pPr>
            <w:r>
              <w:rPr>
                <w:rFonts w:eastAsia="David"/>
                <w:b/>
                <w:bCs/>
                <w:caps w:val="0"/>
                <w:rtl/>
              </w:rPr>
              <w:t>מס' נספח</w:t>
            </w:r>
          </w:p>
        </w:tc>
      </w:tr>
      <w:tr w:rsidR="00D80BF1" w14:paraId="53A2DFDB" w14:textId="77777777" w:rsidTr="00826665">
        <w:tc>
          <w:tcPr>
            <w:tcW w:w="6091" w:type="dxa"/>
            <w:tcMar>
              <w:top w:w="100" w:type="dxa"/>
              <w:bottom w:w="100" w:type="dxa"/>
              <w:right w:w="100" w:type="dxa"/>
            </w:tcMar>
            <w:vAlign w:val="center"/>
          </w:tcPr>
          <w:p w14:paraId="32DA5178" w14:textId="5409E1CC" w:rsidR="00D80BF1" w:rsidRPr="00826665" w:rsidRDefault="002E376C">
            <w:pPr>
              <w:spacing w:line="360" w:lineRule="auto"/>
              <w:rPr>
                <w:sz w:val="22"/>
                <w:szCs w:val="22"/>
                <w:rtl/>
              </w:rPr>
            </w:pPr>
            <w:r w:rsidRPr="00826665">
              <w:rPr>
                <w:rFonts w:eastAsia="David"/>
                <w:caps w:val="0"/>
                <w:sz w:val="22"/>
                <w:szCs w:val="22"/>
                <w:rtl/>
              </w:rPr>
              <w:t>טופס הצעת מחיר מלא</w:t>
            </w:r>
            <w:r w:rsidR="007E152E">
              <w:rPr>
                <w:rFonts w:eastAsia="David" w:hint="cs"/>
                <w:caps w:val="0"/>
                <w:sz w:val="22"/>
                <w:szCs w:val="22"/>
                <w:rtl/>
              </w:rPr>
              <w:t>,</w:t>
            </w:r>
            <w:r w:rsidRPr="00826665">
              <w:rPr>
                <w:rFonts w:eastAsia="David"/>
                <w:caps w:val="0"/>
                <w:sz w:val="22"/>
                <w:szCs w:val="22"/>
                <w:rtl/>
              </w:rPr>
              <w:t xml:space="preserve"> בהתאם להוראות המופיעות בנספח.</w:t>
            </w:r>
          </w:p>
        </w:tc>
        <w:tc>
          <w:tcPr>
            <w:tcW w:w="1984" w:type="dxa"/>
            <w:tcMar>
              <w:top w:w="100" w:type="dxa"/>
              <w:bottom w:w="100" w:type="dxa"/>
              <w:right w:w="100" w:type="dxa"/>
            </w:tcMar>
            <w:vAlign w:val="center"/>
          </w:tcPr>
          <w:p w14:paraId="7C742EB9" w14:textId="77777777" w:rsidR="00D80BF1" w:rsidRPr="00826665" w:rsidRDefault="002E376C">
            <w:pPr>
              <w:spacing w:line="360" w:lineRule="auto"/>
              <w:rPr>
                <w:sz w:val="22"/>
                <w:szCs w:val="22"/>
                <w:rtl/>
              </w:rPr>
            </w:pPr>
            <w:r w:rsidRPr="00826665">
              <w:rPr>
                <w:rFonts w:eastAsia="David"/>
                <w:b/>
                <w:bCs/>
                <w:caps w:val="0"/>
                <w:sz w:val="22"/>
                <w:szCs w:val="22"/>
                <w:rtl/>
              </w:rPr>
              <w:t>הצעת מחיר</w:t>
            </w:r>
          </w:p>
        </w:tc>
        <w:tc>
          <w:tcPr>
            <w:tcW w:w="852" w:type="dxa"/>
            <w:tcMar>
              <w:top w:w="100" w:type="dxa"/>
              <w:bottom w:w="100" w:type="dxa"/>
              <w:right w:w="100" w:type="dxa"/>
            </w:tcMar>
            <w:vAlign w:val="center"/>
          </w:tcPr>
          <w:p w14:paraId="10317003" w14:textId="77777777" w:rsidR="00D80BF1" w:rsidRPr="00826665" w:rsidRDefault="002E376C">
            <w:pPr>
              <w:rPr>
                <w:sz w:val="22"/>
                <w:szCs w:val="22"/>
                <w:rtl/>
              </w:rPr>
            </w:pPr>
            <w:r w:rsidRPr="00826665">
              <w:rPr>
                <w:rFonts w:eastAsia="David"/>
                <w:b/>
                <w:bCs/>
                <w:caps w:val="0"/>
                <w:sz w:val="22"/>
                <w:szCs w:val="22"/>
                <w:rtl/>
              </w:rPr>
              <w:t>נספח 1</w:t>
            </w:r>
          </w:p>
        </w:tc>
      </w:tr>
      <w:tr w:rsidR="00D80BF1" w14:paraId="552223D5" w14:textId="77777777" w:rsidTr="00826665">
        <w:trPr>
          <w:trHeight w:val="1950"/>
        </w:trPr>
        <w:tc>
          <w:tcPr>
            <w:tcW w:w="6091" w:type="dxa"/>
            <w:tcMar>
              <w:top w:w="100" w:type="dxa"/>
              <w:bottom w:w="100" w:type="dxa"/>
              <w:right w:w="100" w:type="dxa"/>
            </w:tcMar>
            <w:vAlign w:val="center"/>
          </w:tcPr>
          <w:p w14:paraId="2A72BA50" w14:textId="649D86A4" w:rsidR="00D80BF1" w:rsidRPr="00826665" w:rsidRDefault="002E376C">
            <w:pPr>
              <w:spacing w:line="360" w:lineRule="auto"/>
              <w:rPr>
                <w:sz w:val="22"/>
                <w:szCs w:val="22"/>
                <w:rtl/>
              </w:rPr>
            </w:pPr>
            <w:r w:rsidRPr="00826665">
              <w:rPr>
                <w:rFonts w:eastAsia="David"/>
                <w:caps w:val="0"/>
                <w:sz w:val="22"/>
                <w:szCs w:val="22"/>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826665">
              <w:rPr>
                <w:rFonts w:eastAsia="David"/>
                <w:caps w:val="0"/>
                <w:sz w:val="22"/>
                <w:szCs w:val="22"/>
              </w:rPr>
              <w:br/>
            </w:r>
            <w:r w:rsidRPr="00826665">
              <w:rPr>
                <w:rFonts w:eastAsia="David"/>
                <w:caps w:val="0"/>
                <w:sz w:val="22"/>
                <w:szCs w:val="22"/>
                <w:rtl/>
              </w:rPr>
              <w:t>לצורך כך</w:t>
            </w:r>
            <w:r w:rsidR="007E152E">
              <w:rPr>
                <w:rFonts w:eastAsia="David" w:hint="cs"/>
                <w:caps w:val="0"/>
                <w:sz w:val="22"/>
                <w:szCs w:val="22"/>
                <w:rtl/>
              </w:rPr>
              <w:t>,</w:t>
            </w:r>
            <w:r w:rsidRPr="00826665">
              <w:rPr>
                <w:rFonts w:eastAsia="David"/>
                <w:caps w:val="0"/>
                <w:sz w:val="22"/>
                <w:szCs w:val="22"/>
                <w:rtl/>
              </w:rPr>
              <w:t xml:space="preserve"> ניתן להשתמש בקישור הבא:</w:t>
            </w:r>
            <w:r w:rsidRPr="00826665">
              <w:rPr>
                <w:rFonts w:eastAsia="David"/>
                <w:caps w:val="0"/>
                <w:sz w:val="22"/>
                <w:szCs w:val="22"/>
              </w:rPr>
              <w:br/>
            </w:r>
            <w:hyperlink r:id="rId25" w:history="1">
              <w:r w:rsidR="00D80BF1" w:rsidRPr="00826665">
                <w:rPr>
                  <w:rStyle w:val="Hyperlink"/>
                  <w:rFonts w:eastAsia="David"/>
                  <w:caps w:val="0"/>
                  <w:sz w:val="22"/>
                  <w:szCs w:val="22"/>
                </w:rPr>
                <w:t>https://www.misim.gov.il/gmishurim/frmInputMekabel.aspx?cur=0</w:t>
              </w:r>
            </w:hyperlink>
          </w:p>
        </w:tc>
        <w:tc>
          <w:tcPr>
            <w:tcW w:w="1984" w:type="dxa"/>
            <w:tcMar>
              <w:top w:w="100" w:type="dxa"/>
              <w:bottom w:w="100" w:type="dxa"/>
              <w:right w:w="100" w:type="dxa"/>
            </w:tcMar>
            <w:vAlign w:val="center"/>
          </w:tcPr>
          <w:p w14:paraId="0E625C2B" w14:textId="77777777" w:rsidR="00D80BF1" w:rsidRPr="00826665" w:rsidRDefault="002E376C">
            <w:pPr>
              <w:spacing w:line="360" w:lineRule="auto"/>
              <w:rPr>
                <w:sz w:val="22"/>
                <w:szCs w:val="22"/>
                <w:rtl/>
              </w:rPr>
            </w:pPr>
            <w:r w:rsidRPr="00826665">
              <w:rPr>
                <w:rFonts w:eastAsia="David"/>
                <w:b/>
                <w:bCs/>
                <w:caps w:val="0"/>
                <w:sz w:val="22"/>
                <w:szCs w:val="22"/>
                <w:rtl/>
              </w:rPr>
              <w:t>אישור פקיד מורשה</w:t>
            </w:r>
          </w:p>
        </w:tc>
        <w:tc>
          <w:tcPr>
            <w:tcW w:w="852" w:type="dxa"/>
            <w:tcMar>
              <w:top w:w="100" w:type="dxa"/>
              <w:bottom w:w="100" w:type="dxa"/>
              <w:right w:w="100" w:type="dxa"/>
            </w:tcMar>
            <w:vAlign w:val="center"/>
          </w:tcPr>
          <w:p w14:paraId="6E768D93" w14:textId="77777777" w:rsidR="00D80BF1" w:rsidRPr="00826665" w:rsidRDefault="002E376C">
            <w:pPr>
              <w:rPr>
                <w:sz w:val="22"/>
                <w:szCs w:val="22"/>
                <w:rtl/>
              </w:rPr>
            </w:pPr>
            <w:r w:rsidRPr="00826665">
              <w:rPr>
                <w:rFonts w:eastAsia="David"/>
                <w:b/>
                <w:bCs/>
                <w:caps w:val="0"/>
                <w:sz w:val="22"/>
                <w:szCs w:val="22"/>
                <w:rtl/>
              </w:rPr>
              <w:t>נספח 2</w:t>
            </w:r>
          </w:p>
        </w:tc>
      </w:tr>
      <w:tr w:rsidR="00D80BF1" w14:paraId="6432ACBF" w14:textId="77777777" w:rsidTr="00826665">
        <w:tc>
          <w:tcPr>
            <w:tcW w:w="6091" w:type="dxa"/>
            <w:tcMar>
              <w:top w:w="100" w:type="dxa"/>
              <w:bottom w:w="100" w:type="dxa"/>
              <w:right w:w="100" w:type="dxa"/>
            </w:tcMar>
            <w:vAlign w:val="center"/>
          </w:tcPr>
          <w:p w14:paraId="19C57DB8" w14:textId="77777777" w:rsidR="00D80BF1" w:rsidRPr="00826665" w:rsidRDefault="002E376C">
            <w:pPr>
              <w:spacing w:line="360" w:lineRule="auto"/>
              <w:rPr>
                <w:sz w:val="22"/>
                <w:szCs w:val="22"/>
                <w:rtl/>
              </w:rPr>
            </w:pPr>
            <w:r w:rsidRPr="00826665">
              <w:rPr>
                <w:rFonts w:eastAsia="David"/>
                <w:caps w:val="0"/>
                <w:sz w:val="22"/>
                <w:szCs w:val="22"/>
                <w:rtl/>
              </w:rPr>
              <w:t xml:space="preserve">על המציע לצרף תצהיר עו"ד בהתאם למפורט בנספח. </w:t>
            </w:r>
          </w:p>
        </w:tc>
        <w:tc>
          <w:tcPr>
            <w:tcW w:w="1984" w:type="dxa"/>
            <w:tcMar>
              <w:top w:w="100" w:type="dxa"/>
              <w:bottom w:w="100" w:type="dxa"/>
              <w:right w:w="100" w:type="dxa"/>
            </w:tcMar>
            <w:vAlign w:val="center"/>
          </w:tcPr>
          <w:p w14:paraId="4874BF6E" w14:textId="77777777" w:rsidR="00D80BF1" w:rsidRPr="00826665" w:rsidRDefault="002E376C">
            <w:pPr>
              <w:spacing w:line="360" w:lineRule="auto"/>
              <w:rPr>
                <w:sz w:val="22"/>
                <w:szCs w:val="22"/>
                <w:rtl/>
              </w:rPr>
            </w:pPr>
            <w:r w:rsidRPr="00826665">
              <w:rPr>
                <w:rFonts w:eastAsia="David"/>
                <w:b/>
                <w:bCs/>
                <w:caps w:val="0"/>
                <w:sz w:val="22"/>
                <w:szCs w:val="22"/>
                <w:rtl/>
              </w:rPr>
              <w:t>תצהיר עו"ד בדבר היעדר הרשעות לפי חוק עסקאות גופים ציבוריים</w:t>
            </w:r>
          </w:p>
        </w:tc>
        <w:tc>
          <w:tcPr>
            <w:tcW w:w="852" w:type="dxa"/>
            <w:tcMar>
              <w:top w:w="100" w:type="dxa"/>
              <w:bottom w:w="100" w:type="dxa"/>
              <w:right w:w="100" w:type="dxa"/>
            </w:tcMar>
            <w:vAlign w:val="center"/>
          </w:tcPr>
          <w:p w14:paraId="41E0B2A8" w14:textId="77777777" w:rsidR="00D80BF1" w:rsidRPr="00826665" w:rsidRDefault="002E376C">
            <w:pPr>
              <w:rPr>
                <w:sz w:val="22"/>
                <w:szCs w:val="22"/>
                <w:rtl/>
              </w:rPr>
            </w:pPr>
            <w:r w:rsidRPr="00826665">
              <w:rPr>
                <w:rFonts w:eastAsia="David"/>
                <w:b/>
                <w:bCs/>
                <w:caps w:val="0"/>
                <w:sz w:val="22"/>
                <w:szCs w:val="22"/>
                <w:rtl/>
              </w:rPr>
              <w:t>נספח 3</w:t>
            </w:r>
          </w:p>
        </w:tc>
      </w:tr>
      <w:tr w:rsidR="00077C93" w14:paraId="6E57CF2D" w14:textId="77777777" w:rsidTr="00826665">
        <w:trPr>
          <w:trHeight w:val="1412"/>
        </w:trPr>
        <w:tc>
          <w:tcPr>
            <w:tcW w:w="6091" w:type="dxa"/>
            <w:tcMar>
              <w:top w:w="100" w:type="dxa"/>
              <w:bottom w:w="100" w:type="dxa"/>
              <w:right w:w="100" w:type="dxa"/>
            </w:tcMar>
            <w:vAlign w:val="center"/>
          </w:tcPr>
          <w:p w14:paraId="069A74A5" w14:textId="77777777" w:rsidR="00077C93" w:rsidRPr="00826665" w:rsidRDefault="00D04081">
            <w:pPr>
              <w:spacing w:line="360" w:lineRule="auto"/>
              <w:rPr>
                <w:rFonts w:eastAsia="David"/>
                <w:caps w:val="0"/>
                <w:sz w:val="22"/>
                <w:szCs w:val="22"/>
                <w:rtl/>
              </w:rPr>
            </w:pPr>
            <w:r w:rsidRPr="00826665">
              <w:rPr>
                <w:rFonts w:eastAsia="David" w:hint="cs"/>
                <w:caps w:val="0"/>
                <w:sz w:val="22"/>
                <w:szCs w:val="22"/>
                <w:rtl/>
              </w:rPr>
              <w:t>יצורפו על ידי המציע בהתאם לסוג הגורם הנוסף:</w:t>
            </w:r>
          </w:p>
          <w:p w14:paraId="64B36F21" w14:textId="77777777" w:rsidR="00D04081" w:rsidRPr="00826665" w:rsidRDefault="00D04081">
            <w:pPr>
              <w:pStyle w:val="af4"/>
              <w:numPr>
                <w:ilvl w:val="1"/>
                <w:numId w:val="62"/>
              </w:numPr>
              <w:tabs>
                <w:tab w:val="clear" w:pos="1440"/>
              </w:tabs>
              <w:spacing w:line="360" w:lineRule="auto"/>
              <w:ind w:left="514" w:hanging="425"/>
              <w:rPr>
                <w:rFonts w:eastAsia="David"/>
                <w:caps w:val="0"/>
                <w:sz w:val="22"/>
                <w:szCs w:val="22"/>
              </w:rPr>
            </w:pPr>
            <w:r w:rsidRPr="00826665">
              <w:rPr>
                <w:rFonts w:eastAsia="David" w:hint="cs"/>
                <w:caps w:val="0"/>
                <w:sz w:val="22"/>
                <w:szCs w:val="22"/>
                <w:rtl/>
              </w:rPr>
              <w:t xml:space="preserve">לחברה ממוזגת </w:t>
            </w:r>
            <w:r w:rsidRPr="00826665">
              <w:rPr>
                <w:rFonts w:eastAsia="David"/>
                <w:caps w:val="0"/>
                <w:sz w:val="22"/>
                <w:szCs w:val="22"/>
                <w:rtl/>
              </w:rPr>
              <w:t>–</w:t>
            </w:r>
            <w:r w:rsidRPr="00826665">
              <w:rPr>
                <w:rFonts w:eastAsia="David" w:hint="cs"/>
                <w:caps w:val="0"/>
                <w:sz w:val="22"/>
                <w:szCs w:val="22"/>
                <w:rtl/>
              </w:rPr>
              <w:t xml:space="preserve"> מסמך המעיד על הסכם המיזוג והשירותים שסיפקה החברה הממוזגת טרם המיזוג.</w:t>
            </w:r>
          </w:p>
          <w:p w14:paraId="1549BB81" w14:textId="4AE9E47E" w:rsidR="00D04081" w:rsidRPr="00826665" w:rsidRDefault="00D04081" w:rsidP="00F47121">
            <w:pPr>
              <w:pStyle w:val="af4"/>
              <w:numPr>
                <w:ilvl w:val="1"/>
                <w:numId w:val="62"/>
              </w:numPr>
              <w:tabs>
                <w:tab w:val="clear" w:pos="1440"/>
              </w:tabs>
              <w:spacing w:line="360" w:lineRule="auto"/>
              <w:ind w:left="514" w:hanging="425"/>
              <w:rPr>
                <w:rFonts w:eastAsia="David"/>
                <w:caps w:val="0"/>
                <w:sz w:val="22"/>
                <w:szCs w:val="22"/>
              </w:rPr>
            </w:pPr>
            <w:r w:rsidRPr="00826665">
              <w:rPr>
                <w:rFonts w:eastAsia="David" w:hint="cs"/>
                <w:caps w:val="0"/>
                <w:sz w:val="22"/>
                <w:szCs w:val="22"/>
                <w:rtl/>
              </w:rPr>
              <w:t xml:space="preserve">לחברת בת </w:t>
            </w:r>
            <w:r w:rsidRPr="00826665">
              <w:rPr>
                <w:rFonts w:eastAsia="David"/>
                <w:caps w:val="0"/>
                <w:sz w:val="22"/>
                <w:szCs w:val="22"/>
                <w:rtl/>
              </w:rPr>
              <w:t>–</w:t>
            </w:r>
            <w:r w:rsidRPr="00826665">
              <w:rPr>
                <w:rFonts w:eastAsia="David" w:hint="cs"/>
                <w:caps w:val="0"/>
                <w:sz w:val="22"/>
                <w:szCs w:val="22"/>
                <w:rtl/>
              </w:rPr>
              <w:t xml:space="preserve"> נסח של חברת הבת מרשם התאגידים.</w:t>
            </w:r>
          </w:p>
          <w:p w14:paraId="239CF0D0" w14:textId="3C68431D" w:rsidR="00D04081" w:rsidRPr="00826665" w:rsidRDefault="00D04081">
            <w:pPr>
              <w:pStyle w:val="af4"/>
              <w:numPr>
                <w:ilvl w:val="1"/>
                <w:numId w:val="62"/>
              </w:numPr>
              <w:tabs>
                <w:tab w:val="clear" w:pos="1440"/>
              </w:tabs>
              <w:spacing w:line="360" w:lineRule="auto"/>
              <w:ind w:left="514" w:hanging="425"/>
              <w:rPr>
                <w:rFonts w:eastAsia="David"/>
                <w:caps w:val="0"/>
                <w:sz w:val="22"/>
                <w:szCs w:val="22"/>
                <w:rtl/>
              </w:rPr>
            </w:pPr>
            <w:r w:rsidRPr="00826665">
              <w:rPr>
                <w:rFonts w:eastAsia="David" w:hint="cs"/>
                <w:caps w:val="0"/>
                <w:sz w:val="22"/>
                <w:szCs w:val="22"/>
                <w:rtl/>
              </w:rPr>
              <w:t xml:space="preserve">לקבלן משנה </w:t>
            </w:r>
            <w:r w:rsidRPr="00826665">
              <w:rPr>
                <w:rFonts w:eastAsia="David"/>
                <w:caps w:val="0"/>
                <w:sz w:val="22"/>
                <w:szCs w:val="22"/>
                <w:rtl/>
              </w:rPr>
              <w:t>–</w:t>
            </w:r>
            <w:r w:rsidRPr="00826665">
              <w:rPr>
                <w:rFonts w:eastAsia="David" w:hint="cs"/>
                <w:caps w:val="0"/>
                <w:sz w:val="22"/>
                <w:szCs w:val="22"/>
                <w:rtl/>
              </w:rPr>
              <w:t xml:space="preserve"> תצהיר בנוסח המצורף בנספח.</w:t>
            </w:r>
          </w:p>
        </w:tc>
        <w:tc>
          <w:tcPr>
            <w:tcW w:w="1984" w:type="dxa"/>
            <w:tcMar>
              <w:top w:w="100" w:type="dxa"/>
              <w:bottom w:w="100" w:type="dxa"/>
              <w:right w:w="100" w:type="dxa"/>
            </w:tcMar>
            <w:vAlign w:val="center"/>
          </w:tcPr>
          <w:p w14:paraId="56CF0F69" w14:textId="41CCFEBC" w:rsidR="00077C93" w:rsidRPr="00826665" w:rsidRDefault="00077C93">
            <w:pPr>
              <w:spacing w:line="360" w:lineRule="auto"/>
              <w:rPr>
                <w:rFonts w:eastAsia="David"/>
                <w:b/>
                <w:bCs/>
                <w:caps w:val="0"/>
                <w:sz w:val="22"/>
                <w:szCs w:val="22"/>
                <w:rtl/>
              </w:rPr>
            </w:pPr>
            <w:r w:rsidRPr="00826665">
              <w:rPr>
                <w:rFonts w:eastAsia="David" w:hint="cs"/>
                <w:b/>
                <w:bCs/>
                <w:caps w:val="0"/>
                <w:sz w:val="22"/>
                <w:szCs w:val="22"/>
                <w:rtl/>
              </w:rPr>
              <w:t>מסמכים לעניין הגורמים הנוספים</w:t>
            </w:r>
          </w:p>
        </w:tc>
        <w:tc>
          <w:tcPr>
            <w:tcW w:w="852" w:type="dxa"/>
            <w:tcMar>
              <w:top w:w="100" w:type="dxa"/>
              <w:bottom w:w="100" w:type="dxa"/>
              <w:right w:w="100" w:type="dxa"/>
            </w:tcMar>
            <w:vAlign w:val="center"/>
          </w:tcPr>
          <w:p w14:paraId="608F23A8" w14:textId="130C561F" w:rsidR="00077C93" w:rsidRPr="00826665" w:rsidRDefault="00077C93">
            <w:pPr>
              <w:rPr>
                <w:rFonts w:eastAsia="David"/>
                <w:b/>
                <w:bCs/>
                <w:caps w:val="0"/>
                <w:sz w:val="22"/>
                <w:szCs w:val="22"/>
                <w:rtl/>
              </w:rPr>
            </w:pPr>
            <w:r w:rsidRPr="00826665">
              <w:rPr>
                <w:rFonts w:eastAsia="David" w:hint="cs"/>
                <w:b/>
                <w:bCs/>
                <w:caps w:val="0"/>
                <w:sz w:val="22"/>
                <w:szCs w:val="22"/>
                <w:rtl/>
              </w:rPr>
              <w:t xml:space="preserve">נספח 4 </w:t>
            </w:r>
          </w:p>
        </w:tc>
      </w:tr>
      <w:tr w:rsidR="00210B47" w14:paraId="3AF4CFFE" w14:textId="77777777" w:rsidTr="00826665">
        <w:trPr>
          <w:trHeight w:val="1128"/>
        </w:trPr>
        <w:tc>
          <w:tcPr>
            <w:tcW w:w="6091" w:type="dxa"/>
            <w:tcMar>
              <w:top w:w="100" w:type="dxa"/>
              <w:bottom w:w="100" w:type="dxa"/>
              <w:right w:w="100" w:type="dxa"/>
            </w:tcMar>
            <w:vAlign w:val="center"/>
          </w:tcPr>
          <w:p w14:paraId="15A3EAC6" w14:textId="77777777" w:rsidR="00D61B3E" w:rsidRPr="00826665" w:rsidRDefault="00D61B3E" w:rsidP="00D61B3E">
            <w:pPr>
              <w:pStyle w:val="af4"/>
              <w:spacing w:line="360" w:lineRule="auto"/>
              <w:ind w:left="514" w:hanging="514"/>
              <w:rPr>
                <w:rFonts w:eastAsia="David"/>
                <w:caps w:val="0"/>
                <w:sz w:val="22"/>
                <w:szCs w:val="22"/>
              </w:rPr>
            </w:pPr>
            <w:r w:rsidRPr="00826665">
              <w:rPr>
                <w:rFonts w:eastAsia="David" w:hint="cs"/>
                <w:caps w:val="0"/>
                <w:sz w:val="22"/>
                <w:szCs w:val="22"/>
                <w:rtl/>
              </w:rPr>
              <w:t>המציע יצרף את המסמכים להלן:</w:t>
            </w:r>
          </w:p>
          <w:p w14:paraId="282EC6CF" w14:textId="42625348" w:rsidR="00D61B3E" w:rsidRPr="00826665" w:rsidRDefault="00D61B3E" w:rsidP="003C3F09">
            <w:pPr>
              <w:pStyle w:val="4-"/>
              <w:numPr>
                <w:ilvl w:val="3"/>
                <w:numId w:val="62"/>
              </w:numPr>
              <w:tabs>
                <w:tab w:val="clear" w:pos="2880"/>
              </w:tabs>
              <w:ind w:left="464" w:hanging="464"/>
              <w:rPr>
                <w:rtl/>
              </w:rPr>
            </w:pPr>
            <w:r w:rsidRPr="00826665">
              <w:rPr>
                <w:rtl/>
              </w:rPr>
              <w:t xml:space="preserve">הסמכה בתוקף מאת מכון התקנים הישראלי לפי תקן </w:t>
            </w:r>
            <w:r w:rsidRPr="00826665">
              <w:t>ISO 27001: 2013</w:t>
            </w:r>
            <w:r w:rsidRPr="00826665">
              <w:rPr>
                <w:rtl/>
              </w:rPr>
              <w:t xml:space="preserve"> ו/או תקן </w:t>
            </w:r>
            <w:r w:rsidRPr="00826665">
              <w:t>ISO 27001: 2022</w:t>
            </w:r>
            <w:r w:rsidRPr="00826665">
              <w:rPr>
                <w:rtl/>
              </w:rPr>
              <w:t>. </w:t>
            </w:r>
          </w:p>
          <w:p w14:paraId="4A9DBAAC" w14:textId="1DF008E5" w:rsidR="00210B47" w:rsidRPr="00826665" w:rsidRDefault="00D61B3E" w:rsidP="003C3F09">
            <w:pPr>
              <w:pStyle w:val="4-"/>
              <w:numPr>
                <w:ilvl w:val="3"/>
                <w:numId w:val="62"/>
              </w:numPr>
              <w:tabs>
                <w:tab w:val="clear" w:pos="2880"/>
              </w:tabs>
              <w:ind w:left="464" w:hanging="464"/>
              <w:rPr>
                <w:rFonts w:eastAsia="David"/>
                <w:caps w:val="0"/>
                <w:rtl/>
              </w:rPr>
            </w:pPr>
            <w:r w:rsidRPr="00826665">
              <w:rPr>
                <w:rtl/>
              </w:rPr>
              <w:t xml:space="preserve">הסמכה </w:t>
            </w:r>
            <w:r w:rsidRPr="00826665">
              <w:t>AWS MSSP Competency</w:t>
            </w:r>
            <w:r w:rsidRPr="00826665">
              <w:rPr>
                <w:rtl/>
              </w:rPr>
              <w:t>.</w:t>
            </w:r>
          </w:p>
        </w:tc>
        <w:tc>
          <w:tcPr>
            <w:tcW w:w="1984" w:type="dxa"/>
            <w:tcMar>
              <w:top w:w="100" w:type="dxa"/>
              <w:bottom w:w="100" w:type="dxa"/>
              <w:right w:w="100" w:type="dxa"/>
            </w:tcMar>
            <w:vAlign w:val="center"/>
          </w:tcPr>
          <w:p w14:paraId="200F479B" w14:textId="1914D756" w:rsidR="00210B47" w:rsidRPr="00826665" w:rsidRDefault="00210B47">
            <w:pPr>
              <w:spacing w:line="360" w:lineRule="auto"/>
              <w:rPr>
                <w:rFonts w:eastAsia="David"/>
                <w:b/>
                <w:bCs/>
                <w:caps w:val="0"/>
                <w:sz w:val="22"/>
                <w:szCs w:val="22"/>
                <w:rtl/>
              </w:rPr>
            </w:pPr>
            <w:r w:rsidRPr="00826665">
              <w:rPr>
                <w:rFonts w:eastAsia="David" w:hint="cs"/>
                <w:b/>
                <w:bCs/>
                <w:caps w:val="0"/>
                <w:sz w:val="22"/>
                <w:szCs w:val="22"/>
                <w:rtl/>
              </w:rPr>
              <w:t>הסמכות המציע</w:t>
            </w:r>
          </w:p>
        </w:tc>
        <w:tc>
          <w:tcPr>
            <w:tcW w:w="852" w:type="dxa"/>
            <w:tcMar>
              <w:top w:w="100" w:type="dxa"/>
              <w:bottom w:w="100" w:type="dxa"/>
              <w:right w:w="100" w:type="dxa"/>
            </w:tcMar>
            <w:vAlign w:val="center"/>
          </w:tcPr>
          <w:p w14:paraId="053AC719" w14:textId="3AE2713A" w:rsidR="00210B47" w:rsidRPr="00826665" w:rsidRDefault="00210B47">
            <w:pPr>
              <w:rPr>
                <w:rFonts w:eastAsia="David"/>
                <w:b/>
                <w:bCs/>
                <w:caps w:val="0"/>
                <w:sz w:val="22"/>
                <w:szCs w:val="22"/>
                <w:rtl/>
              </w:rPr>
            </w:pPr>
            <w:r w:rsidRPr="00826665">
              <w:rPr>
                <w:rFonts w:eastAsia="David" w:hint="cs"/>
                <w:b/>
                <w:bCs/>
                <w:caps w:val="0"/>
                <w:sz w:val="22"/>
                <w:szCs w:val="22"/>
                <w:rtl/>
              </w:rPr>
              <w:t xml:space="preserve">נספח 5 </w:t>
            </w:r>
          </w:p>
        </w:tc>
      </w:tr>
      <w:tr w:rsidR="00077C93" w14:paraId="6F92354E" w14:textId="77777777" w:rsidTr="00826665">
        <w:tc>
          <w:tcPr>
            <w:tcW w:w="6091" w:type="dxa"/>
            <w:tcMar>
              <w:top w:w="100" w:type="dxa"/>
              <w:bottom w:w="100" w:type="dxa"/>
              <w:right w:w="100" w:type="dxa"/>
            </w:tcMar>
            <w:vAlign w:val="center"/>
          </w:tcPr>
          <w:p w14:paraId="07FDD2CD" w14:textId="0414B51B" w:rsidR="00210B47" w:rsidRPr="00826665" w:rsidRDefault="00210B47" w:rsidP="00210B47">
            <w:pPr>
              <w:pStyle w:val="af4"/>
              <w:spacing w:line="360" w:lineRule="auto"/>
              <w:ind w:left="514" w:hanging="514"/>
              <w:rPr>
                <w:rFonts w:eastAsia="David"/>
                <w:caps w:val="0"/>
                <w:sz w:val="22"/>
                <w:szCs w:val="22"/>
              </w:rPr>
            </w:pPr>
            <w:r w:rsidRPr="00826665">
              <w:rPr>
                <w:rFonts w:eastAsia="David" w:hint="cs"/>
                <w:caps w:val="0"/>
                <w:sz w:val="22"/>
                <w:szCs w:val="22"/>
                <w:rtl/>
              </w:rPr>
              <w:t>המציע יצרף את המסמכים להלן:</w:t>
            </w:r>
          </w:p>
          <w:p w14:paraId="0CF94DCE" w14:textId="0E807E3D" w:rsidR="00077C93" w:rsidRPr="00826665" w:rsidRDefault="00D04081" w:rsidP="00491358">
            <w:pPr>
              <w:pStyle w:val="af4"/>
              <w:numPr>
                <w:ilvl w:val="2"/>
                <w:numId w:val="85"/>
              </w:numPr>
              <w:tabs>
                <w:tab w:val="clear" w:pos="2160"/>
              </w:tabs>
              <w:spacing w:line="360" w:lineRule="auto"/>
              <w:ind w:left="514" w:hanging="514"/>
              <w:rPr>
                <w:rFonts w:eastAsia="David"/>
                <w:caps w:val="0"/>
                <w:sz w:val="22"/>
                <w:szCs w:val="22"/>
              </w:rPr>
            </w:pPr>
            <w:r w:rsidRPr="00826665">
              <w:rPr>
                <w:rFonts w:eastAsia="David" w:hint="cs"/>
                <w:caps w:val="0"/>
                <w:sz w:val="22"/>
                <w:szCs w:val="22"/>
                <w:rtl/>
              </w:rPr>
              <w:t xml:space="preserve">העתק דירוג כלי </w:t>
            </w:r>
            <w:r w:rsidR="00B7739A" w:rsidRPr="00826665">
              <w:rPr>
                <w:rFonts w:eastAsia="David" w:hint="cs"/>
                <w:caps w:val="0"/>
                <w:sz w:val="22"/>
                <w:szCs w:val="22"/>
                <w:rtl/>
              </w:rPr>
              <w:t>ה</w:t>
            </w:r>
            <w:r w:rsidR="00B7739A">
              <w:rPr>
                <w:rFonts w:eastAsia="David" w:hint="cs"/>
                <w:caps w:val="0"/>
                <w:sz w:val="22"/>
                <w:szCs w:val="22"/>
                <w:rtl/>
              </w:rPr>
              <w:t>-</w:t>
            </w:r>
            <w:r w:rsidRPr="00826665">
              <w:rPr>
                <w:rFonts w:eastAsia="David"/>
                <w:caps w:val="0"/>
                <w:sz w:val="22"/>
                <w:szCs w:val="22"/>
              </w:rPr>
              <w:t>SIEM</w:t>
            </w:r>
            <w:r w:rsidRPr="00826665">
              <w:rPr>
                <w:rFonts w:eastAsia="David" w:hint="cs"/>
                <w:caps w:val="0"/>
                <w:sz w:val="22"/>
                <w:szCs w:val="22"/>
                <w:rtl/>
              </w:rPr>
              <w:t xml:space="preserve"> </w:t>
            </w:r>
            <w:r w:rsidR="002F5FA7" w:rsidRPr="00826665">
              <w:rPr>
                <w:rFonts w:eastAsia="David" w:hint="cs"/>
                <w:caps w:val="0"/>
                <w:sz w:val="22"/>
                <w:szCs w:val="22"/>
                <w:rtl/>
              </w:rPr>
              <w:t>בד</w:t>
            </w:r>
            <w:r w:rsidR="002F5FA7">
              <w:rPr>
                <w:rFonts w:eastAsia="David" w:hint="cs"/>
                <w:caps w:val="0"/>
                <w:sz w:val="22"/>
                <w:szCs w:val="22"/>
                <w:rtl/>
              </w:rPr>
              <w:t>ירוג</w:t>
            </w:r>
            <w:r w:rsidR="002F5FA7" w:rsidRPr="00826665">
              <w:rPr>
                <w:rFonts w:eastAsia="David" w:hint="cs"/>
                <w:caps w:val="0"/>
                <w:sz w:val="22"/>
                <w:szCs w:val="22"/>
                <w:rtl/>
              </w:rPr>
              <w:t xml:space="preserve"> </w:t>
            </w:r>
            <w:r w:rsidRPr="00826665">
              <w:rPr>
                <w:rFonts w:eastAsia="David"/>
                <w:caps w:val="0"/>
                <w:sz w:val="22"/>
                <w:szCs w:val="22"/>
              </w:rPr>
              <w:t>Gartner</w:t>
            </w:r>
            <w:r w:rsidRPr="00826665">
              <w:rPr>
                <w:rFonts w:eastAsia="David" w:hint="cs"/>
                <w:caps w:val="0"/>
                <w:sz w:val="22"/>
                <w:szCs w:val="22"/>
                <w:rtl/>
              </w:rPr>
              <w:t xml:space="preserve"> האחרון שפורסם לפני מועד הגשת ההצעות למכרז.</w:t>
            </w:r>
          </w:p>
          <w:p w14:paraId="3BF11559" w14:textId="4D4317D1" w:rsidR="00D04081" w:rsidRPr="00826665" w:rsidRDefault="00D04081" w:rsidP="00491358">
            <w:pPr>
              <w:pStyle w:val="af4"/>
              <w:numPr>
                <w:ilvl w:val="2"/>
                <w:numId w:val="85"/>
              </w:numPr>
              <w:tabs>
                <w:tab w:val="clear" w:pos="2160"/>
              </w:tabs>
              <w:spacing w:line="360" w:lineRule="auto"/>
              <w:ind w:left="514" w:hanging="514"/>
              <w:rPr>
                <w:rFonts w:eastAsia="David"/>
                <w:caps w:val="0"/>
                <w:sz w:val="22"/>
                <w:szCs w:val="22"/>
                <w:rtl/>
              </w:rPr>
            </w:pPr>
            <w:r w:rsidRPr="00826665">
              <w:rPr>
                <w:rFonts w:eastAsia="David" w:hint="cs"/>
                <w:caps w:val="0"/>
                <w:sz w:val="22"/>
                <w:szCs w:val="22"/>
                <w:rtl/>
              </w:rPr>
              <w:t xml:space="preserve">הסמכה של המציע לספק שירותים על בסיס כלי </w:t>
            </w:r>
            <w:r w:rsidR="008C2944" w:rsidRPr="00826665">
              <w:rPr>
                <w:rFonts w:eastAsia="David" w:hint="cs"/>
                <w:caps w:val="0"/>
                <w:sz w:val="22"/>
                <w:szCs w:val="22"/>
                <w:rtl/>
              </w:rPr>
              <w:t>ה</w:t>
            </w:r>
            <w:r w:rsidR="008C2944">
              <w:rPr>
                <w:rFonts w:eastAsia="David" w:hint="cs"/>
                <w:caps w:val="0"/>
                <w:sz w:val="22"/>
                <w:szCs w:val="22"/>
                <w:rtl/>
              </w:rPr>
              <w:t>-</w:t>
            </w:r>
            <w:r w:rsidRPr="00826665">
              <w:rPr>
                <w:rFonts w:eastAsia="David"/>
                <w:caps w:val="0"/>
                <w:sz w:val="22"/>
                <w:szCs w:val="22"/>
              </w:rPr>
              <w:t>SIEM</w:t>
            </w:r>
            <w:r w:rsidRPr="00826665">
              <w:rPr>
                <w:rFonts w:eastAsia="David" w:hint="cs"/>
                <w:caps w:val="0"/>
                <w:sz w:val="22"/>
                <w:szCs w:val="22"/>
                <w:rtl/>
              </w:rPr>
              <w:t xml:space="preserve"> המוצע מטעם היצרן או גורם המייצג אותו בישראל.</w:t>
            </w:r>
          </w:p>
        </w:tc>
        <w:tc>
          <w:tcPr>
            <w:tcW w:w="1984" w:type="dxa"/>
            <w:tcMar>
              <w:top w:w="100" w:type="dxa"/>
              <w:bottom w:w="100" w:type="dxa"/>
              <w:right w:w="100" w:type="dxa"/>
            </w:tcMar>
            <w:vAlign w:val="center"/>
          </w:tcPr>
          <w:p w14:paraId="2ACCCC74" w14:textId="39238807" w:rsidR="00077C93" w:rsidRPr="00826665" w:rsidRDefault="00077C93" w:rsidP="00F47121">
            <w:pPr>
              <w:spacing w:line="360" w:lineRule="auto"/>
              <w:rPr>
                <w:rFonts w:eastAsia="David"/>
                <w:b/>
                <w:bCs/>
                <w:caps w:val="0"/>
                <w:sz w:val="22"/>
                <w:szCs w:val="22"/>
                <w:rtl/>
              </w:rPr>
            </w:pPr>
            <w:r w:rsidRPr="00826665">
              <w:rPr>
                <w:rFonts w:eastAsia="David" w:hint="cs"/>
                <w:b/>
                <w:bCs/>
                <w:caps w:val="0"/>
                <w:sz w:val="22"/>
                <w:szCs w:val="22"/>
                <w:rtl/>
              </w:rPr>
              <w:t xml:space="preserve">מסמכים לעניין כלי </w:t>
            </w:r>
            <w:r w:rsidR="000405D7" w:rsidRPr="00826665">
              <w:rPr>
                <w:rFonts w:eastAsia="David" w:hint="cs"/>
                <w:b/>
                <w:bCs/>
                <w:caps w:val="0"/>
                <w:sz w:val="22"/>
                <w:szCs w:val="22"/>
                <w:rtl/>
              </w:rPr>
              <w:t>ה</w:t>
            </w:r>
            <w:r w:rsidR="000405D7">
              <w:rPr>
                <w:rFonts w:eastAsia="David" w:hint="cs"/>
                <w:b/>
                <w:bCs/>
                <w:caps w:val="0"/>
                <w:sz w:val="22"/>
                <w:szCs w:val="22"/>
                <w:rtl/>
              </w:rPr>
              <w:t>-</w:t>
            </w:r>
            <w:r w:rsidRPr="00826665">
              <w:rPr>
                <w:rFonts w:eastAsia="David"/>
                <w:b/>
                <w:bCs/>
                <w:caps w:val="0"/>
                <w:sz w:val="22"/>
                <w:szCs w:val="22"/>
              </w:rPr>
              <w:t>SIEM</w:t>
            </w:r>
          </w:p>
        </w:tc>
        <w:tc>
          <w:tcPr>
            <w:tcW w:w="852" w:type="dxa"/>
            <w:tcMar>
              <w:top w:w="100" w:type="dxa"/>
              <w:bottom w:w="100" w:type="dxa"/>
              <w:right w:w="100" w:type="dxa"/>
            </w:tcMar>
            <w:vAlign w:val="center"/>
          </w:tcPr>
          <w:p w14:paraId="0DCC3ECF" w14:textId="578FFD88" w:rsidR="00077C93" w:rsidRPr="00826665" w:rsidRDefault="00077C93">
            <w:pPr>
              <w:rPr>
                <w:rFonts w:eastAsia="David"/>
                <w:b/>
                <w:bCs/>
                <w:caps w:val="0"/>
                <w:sz w:val="22"/>
                <w:szCs w:val="22"/>
                <w:rtl/>
              </w:rPr>
            </w:pPr>
            <w:r w:rsidRPr="00826665">
              <w:rPr>
                <w:rFonts w:eastAsia="David" w:hint="cs"/>
                <w:b/>
                <w:bCs/>
                <w:caps w:val="0"/>
                <w:sz w:val="22"/>
                <w:szCs w:val="22"/>
                <w:rtl/>
              </w:rPr>
              <w:t xml:space="preserve">נספח </w:t>
            </w:r>
            <w:r w:rsidR="00210B47" w:rsidRPr="00826665">
              <w:rPr>
                <w:rFonts w:eastAsia="David" w:hint="cs"/>
                <w:b/>
                <w:bCs/>
                <w:caps w:val="0"/>
                <w:sz w:val="22"/>
                <w:szCs w:val="22"/>
                <w:rtl/>
              </w:rPr>
              <w:t>6</w:t>
            </w:r>
            <w:r w:rsidRPr="00826665">
              <w:rPr>
                <w:rFonts w:eastAsia="David" w:hint="cs"/>
                <w:b/>
                <w:bCs/>
                <w:caps w:val="0"/>
                <w:sz w:val="22"/>
                <w:szCs w:val="22"/>
                <w:rtl/>
              </w:rPr>
              <w:t xml:space="preserve"> </w:t>
            </w:r>
          </w:p>
        </w:tc>
      </w:tr>
      <w:tr w:rsidR="00826665" w14:paraId="6D3293CE" w14:textId="77777777" w:rsidTr="00826665">
        <w:tc>
          <w:tcPr>
            <w:tcW w:w="6091" w:type="dxa"/>
            <w:tcMar>
              <w:top w:w="100" w:type="dxa"/>
              <w:bottom w:w="100" w:type="dxa"/>
              <w:right w:w="100" w:type="dxa"/>
            </w:tcMar>
            <w:vAlign w:val="center"/>
          </w:tcPr>
          <w:p w14:paraId="3930F577" w14:textId="0CF4929F" w:rsidR="00826665" w:rsidRPr="00826665" w:rsidRDefault="007E1A5E" w:rsidP="00210B47">
            <w:pPr>
              <w:pStyle w:val="af4"/>
              <w:spacing w:line="360" w:lineRule="auto"/>
              <w:ind w:left="514" w:hanging="514"/>
              <w:rPr>
                <w:rFonts w:eastAsia="David"/>
                <w:caps w:val="0"/>
                <w:sz w:val="22"/>
                <w:szCs w:val="22"/>
                <w:rtl/>
              </w:rPr>
            </w:pPr>
            <w:r>
              <w:rPr>
                <w:rFonts w:eastAsia="David" w:hint="cs"/>
                <w:caps w:val="0"/>
                <w:sz w:val="22"/>
                <w:szCs w:val="22"/>
                <w:rtl/>
              </w:rPr>
              <w:t xml:space="preserve">המציע יצרף את המצגת שתוצג על יד במסגרת </w:t>
            </w:r>
            <w:proofErr w:type="spellStart"/>
            <w:r>
              <w:rPr>
                <w:rFonts w:eastAsia="David" w:hint="cs"/>
                <w:caps w:val="0"/>
                <w:sz w:val="22"/>
                <w:szCs w:val="22"/>
                <w:rtl/>
              </w:rPr>
              <w:t>הראיון</w:t>
            </w:r>
            <w:proofErr w:type="spellEnd"/>
            <w:r>
              <w:rPr>
                <w:rFonts w:eastAsia="David" w:hint="cs"/>
                <w:caps w:val="0"/>
                <w:sz w:val="22"/>
                <w:szCs w:val="22"/>
                <w:rtl/>
              </w:rPr>
              <w:t>.</w:t>
            </w:r>
          </w:p>
        </w:tc>
        <w:tc>
          <w:tcPr>
            <w:tcW w:w="1984" w:type="dxa"/>
            <w:tcMar>
              <w:top w:w="100" w:type="dxa"/>
              <w:bottom w:w="100" w:type="dxa"/>
              <w:right w:w="100" w:type="dxa"/>
            </w:tcMar>
            <w:vAlign w:val="center"/>
          </w:tcPr>
          <w:p w14:paraId="2645BA7D" w14:textId="6DACF65E" w:rsidR="00826665" w:rsidRPr="00826665" w:rsidRDefault="00826665">
            <w:pPr>
              <w:spacing w:line="360" w:lineRule="auto"/>
              <w:rPr>
                <w:rFonts w:eastAsia="David"/>
                <w:b/>
                <w:bCs/>
                <w:caps w:val="0"/>
                <w:sz w:val="22"/>
                <w:szCs w:val="22"/>
                <w:rtl/>
              </w:rPr>
            </w:pPr>
            <w:r w:rsidRPr="00826665">
              <w:rPr>
                <w:rFonts w:eastAsia="David" w:hint="cs"/>
                <w:b/>
                <w:bCs/>
                <w:caps w:val="0"/>
                <w:sz w:val="22"/>
                <w:szCs w:val="22"/>
                <w:rtl/>
              </w:rPr>
              <w:t>מצגת לראיון</w:t>
            </w:r>
          </w:p>
        </w:tc>
        <w:tc>
          <w:tcPr>
            <w:tcW w:w="852" w:type="dxa"/>
            <w:tcMar>
              <w:top w:w="100" w:type="dxa"/>
              <w:bottom w:w="100" w:type="dxa"/>
              <w:right w:w="100" w:type="dxa"/>
            </w:tcMar>
            <w:vAlign w:val="center"/>
          </w:tcPr>
          <w:p w14:paraId="5C10023C" w14:textId="2B8E049E" w:rsidR="00826665" w:rsidRPr="00826665" w:rsidRDefault="00826665">
            <w:pPr>
              <w:rPr>
                <w:rFonts w:eastAsia="David"/>
                <w:b/>
                <w:bCs/>
                <w:caps w:val="0"/>
                <w:sz w:val="22"/>
                <w:szCs w:val="22"/>
                <w:rtl/>
              </w:rPr>
            </w:pPr>
            <w:r w:rsidRPr="00826665">
              <w:rPr>
                <w:rFonts w:eastAsia="David" w:hint="cs"/>
                <w:b/>
                <w:bCs/>
                <w:caps w:val="0"/>
                <w:sz w:val="22"/>
                <w:szCs w:val="22"/>
                <w:rtl/>
              </w:rPr>
              <w:t>נספח 7</w:t>
            </w:r>
          </w:p>
        </w:tc>
      </w:tr>
    </w:tbl>
    <w:p w14:paraId="071A13CD" w14:textId="77777777" w:rsidR="00D80BF1" w:rsidRDefault="00D80BF1" w:rsidP="005C22EB"/>
    <w:bookmarkEnd w:id="317"/>
    <w:p w14:paraId="0E764EFB" w14:textId="77777777" w:rsidR="00D80BF1" w:rsidRDefault="002E376C" w:rsidP="005C22EB">
      <w:r>
        <w:t xml:space="preserve"> </w:t>
      </w:r>
    </w:p>
    <w:p w14:paraId="6BC0ACCD" w14:textId="77777777" w:rsidR="005C22EB" w:rsidRDefault="005C22EB" w:rsidP="005C22EB"/>
    <w:p w14:paraId="39355F33" w14:textId="77777777" w:rsidR="005C22EB" w:rsidRPr="0030142D" w:rsidRDefault="005C22EB" w:rsidP="0030142D">
      <w:pPr>
        <w:rPr>
          <w:rtl/>
        </w:rPr>
      </w:pPr>
    </w:p>
    <w:p w14:paraId="4AE13587" w14:textId="77777777" w:rsidR="00992E15" w:rsidRPr="00B149AD" w:rsidRDefault="002E376C" w:rsidP="00602672">
      <w:pPr>
        <w:pStyle w:val="afffffffb"/>
        <w:rPr>
          <w:u w:val="single"/>
          <w:rtl/>
        </w:rPr>
      </w:pPr>
      <w:bookmarkStart w:id="318" w:name="_Toc504992922"/>
      <w:bookmarkStart w:id="319" w:name="_Toc44931951"/>
      <w:bookmarkStart w:id="320" w:name="_Toc44932038"/>
      <w:bookmarkStart w:id="321" w:name="_Toc53331372"/>
      <w:bookmarkStart w:id="322" w:name="show_nispach1_2"/>
      <w:bookmarkStart w:id="323" w:name="_Toc401778846"/>
      <w:r w:rsidRPr="00B149AD">
        <w:rPr>
          <w:rFonts w:hint="eastAsia"/>
          <w:u w:val="single"/>
          <w:rtl/>
        </w:rPr>
        <w:t>נספח</w:t>
      </w:r>
      <w:r w:rsidRPr="00B149AD">
        <w:rPr>
          <w:u w:val="single"/>
          <w:rtl/>
        </w:rPr>
        <w:t xml:space="preserve"> 1 </w:t>
      </w:r>
      <w:r w:rsidR="00DF5FE1" w:rsidRPr="00B149AD">
        <w:rPr>
          <w:u w:val="single"/>
          <w:rtl/>
        </w:rPr>
        <w:t>–</w:t>
      </w:r>
      <w:r w:rsidRPr="00B149AD">
        <w:rPr>
          <w:u w:val="single"/>
          <w:rtl/>
        </w:rPr>
        <w:t xml:space="preserve"> </w:t>
      </w:r>
      <w:r w:rsidRPr="00B149AD">
        <w:rPr>
          <w:rFonts w:hint="eastAsia"/>
          <w:u w:val="single"/>
          <w:rtl/>
        </w:rPr>
        <w:t>טופס</w:t>
      </w:r>
      <w:r w:rsidRPr="00B149AD">
        <w:rPr>
          <w:u w:val="single"/>
          <w:rtl/>
        </w:rPr>
        <w:t xml:space="preserve"> </w:t>
      </w:r>
      <w:r w:rsidRPr="00B149AD">
        <w:rPr>
          <w:rFonts w:hint="eastAsia"/>
          <w:u w:val="single"/>
          <w:rtl/>
        </w:rPr>
        <w:t>הצעת</w:t>
      </w:r>
      <w:r w:rsidRPr="00B149AD">
        <w:rPr>
          <w:u w:val="single"/>
          <w:rtl/>
        </w:rPr>
        <w:t xml:space="preserve"> </w:t>
      </w:r>
      <w:r w:rsidRPr="00B149AD">
        <w:rPr>
          <w:rFonts w:hint="eastAsia"/>
          <w:u w:val="single"/>
          <w:rtl/>
        </w:rPr>
        <w:t>המחיר</w:t>
      </w:r>
      <w:r w:rsidRPr="00B149AD">
        <w:rPr>
          <w:u w:val="single"/>
          <w:rtl/>
        </w:rPr>
        <w:t xml:space="preserve"> </w:t>
      </w:r>
      <w:bookmarkEnd w:id="318"/>
      <w:bookmarkEnd w:id="319"/>
      <w:bookmarkEnd w:id="320"/>
      <w:bookmarkEnd w:id="321"/>
      <w:r w:rsidR="00114AFF" w:rsidRPr="00B149AD">
        <w:rPr>
          <w:rFonts w:hint="eastAsia"/>
          <w:u w:val="single"/>
          <w:rtl/>
        </w:rPr>
        <w:t>למכרז</w:t>
      </w:r>
      <w:r w:rsidR="00114AFF" w:rsidRPr="00B149AD">
        <w:rPr>
          <w:u w:val="single"/>
          <w:rtl/>
        </w:rPr>
        <w:t xml:space="preserve"> </w:t>
      </w:r>
      <w:bookmarkStart w:id="324" w:name="TenderNumber_5"/>
      <w:r w:rsidR="00114AFF" w:rsidRPr="00B149AD">
        <w:rPr>
          <w:u w:val="single"/>
          <w:rtl/>
        </w:rPr>
        <w:t>40/2026</w:t>
      </w:r>
      <w:bookmarkEnd w:id="324"/>
      <w:r w:rsidR="00114AFF" w:rsidRPr="00B149AD">
        <w:rPr>
          <w:u w:val="single"/>
          <w:rtl/>
        </w:rPr>
        <w:t>-</w:t>
      </w:r>
      <w:bookmarkStart w:id="325" w:name="TenderDesc_4"/>
      <w:r w:rsidR="00114AFF" w:rsidRPr="00B149AD">
        <w:rPr>
          <w:u w:val="single"/>
          <w:rtl/>
        </w:rPr>
        <w:t>לקבלת שירותים מנוהלים בתחום אבטחת המידע (</w:t>
      </w:r>
      <w:r w:rsidR="00114AFF" w:rsidRPr="00B149AD">
        <w:rPr>
          <w:u w:val="single"/>
        </w:rPr>
        <w:t>MSSP</w:t>
      </w:r>
      <w:r w:rsidR="00114AFF" w:rsidRPr="00B149AD">
        <w:rPr>
          <w:u w:val="single"/>
          <w:rtl/>
        </w:rPr>
        <w:t xml:space="preserve">) למשרד האוצר </w:t>
      </w:r>
      <w:bookmarkEnd w:id="325"/>
    </w:p>
    <w:p w14:paraId="3CCF59EE" w14:textId="77777777" w:rsidR="00992E15" w:rsidRPr="00324B05" w:rsidRDefault="00992E15" w:rsidP="00992E15">
      <w:pPr>
        <w:spacing w:line="360" w:lineRule="auto"/>
        <w:ind w:left="501"/>
        <w:contextualSpacing/>
        <w:jc w:val="both"/>
        <w:rPr>
          <w:kern w:val="28"/>
          <w:sz w:val="20"/>
          <w:szCs w:val="20"/>
          <w:rtl/>
        </w:rPr>
      </w:pPr>
      <w:bookmarkStart w:id="326" w:name="show_Ismn_2"/>
    </w:p>
    <w:p w14:paraId="79B9C9C9" w14:textId="77777777" w:rsidR="00992E15" w:rsidRPr="00E0309B" w:rsidRDefault="002E376C" w:rsidP="00B149AD">
      <w:pPr>
        <w:pBdr>
          <w:top w:val="single" w:sz="4" w:space="1" w:color="auto"/>
          <w:left w:val="single" w:sz="4" w:space="4" w:color="auto"/>
          <w:bottom w:val="single" w:sz="4" w:space="1" w:color="auto"/>
          <w:right w:val="single" w:sz="4" w:space="4" w:color="auto"/>
        </w:pBdr>
        <w:jc w:val="center"/>
        <w:rPr>
          <w:rtl/>
        </w:rPr>
      </w:pPr>
      <w:bookmarkStart w:id="327" w:name="show_SugTevatMichrazimDigital_1"/>
      <w:r>
        <w:rPr>
          <w:rFonts w:hint="cs"/>
          <w:b/>
          <w:bCs/>
          <w:kern w:val="28"/>
          <w:sz w:val="28"/>
          <w:szCs w:val="28"/>
          <w:rtl/>
        </w:rPr>
        <w:t>טופס זה יוגש בנפרד מחוברת ההצעה</w:t>
      </w:r>
    </w:p>
    <w:p w14:paraId="14B1640B" w14:textId="77777777" w:rsidR="00D80BF1" w:rsidRDefault="002E376C">
      <w:pPr>
        <w:spacing w:after="240" w:line="360" w:lineRule="auto"/>
        <w:jc w:val="both"/>
        <w:rPr>
          <w:rFonts w:eastAsia="David"/>
          <w:caps w:val="0"/>
          <w:rtl/>
        </w:rPr>
      </w:pPr>
      <w:bookmarkStart w:id="328" w:name="html_pricingRulesGeneral"/>
      <w:bookmarkEnd w:id="326"/>
      <w:bookmarkEnd w:id="327"/>
      <w:r>
        <w:rPr>
          <w:rFonts w:eastAsia="David"/>
          <w:b/>
          <w:bCs/>
          <w:caps w:val="0"/>
          <w:u w:val="single"/>
          <w:rtl/>
        </w:rPr>
        <w:t>כללי</w:t>
      </w:r>
    </w:p>
    <w:p w14:paraId="58A121CD" w14:textId="77777777" w:rsidR="003F1846" w:rsidRDefault="003F1846" w:rsidP="00962EFE">
      <w:pPr>
        <w:numPr>
          <w:ilvl w:val="0"/>
          <w:numId w:val="74"/>
        </w:numPr>
        <w:spacing w:before="240" w:line="360" w:lineRule="auto"/>
        <w:ind w:left="200" w:hanging="284"/>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0B89A8DF" w14:textId="49665577" w:rsidR="0097008B" w:rsidRPr="003410DA" w:rsidRDefault="002E376C" w:rsidP="003410DA">
      <w:pPr>
        <w:spacing w:before="240" w:after="240" w:line="360" w:lineRule="auto"/>
        <w:jc w:val="both"/>
        <w:rPr>
          <w:rFonts w:eastAsia="David"/>
          <w:caps w:val="0"/>
        </w:rPr>
      </w:pPr>
      <w:r>
        <w:rPr>
          <w:rFonts w:eastAsia="David"/>
          <w:b/>
          <w:bCs/>
          <w:caps w:val="0"/>
          <w:u w:val="single"/>
          <w:rtl/>
        </w:rPr>
        <w:t>הצעת המחיר</w:t>
      </w:r>
      <w:bookmarkStart w:id="329" w:name="tbl_nispach1"/>
      <w:bookmarkEnd w:id="328"/>
    </w:p>
    <w:p w14:paraId="3B202105" w14:textId="77777777" w:rsidR="00D80BF1" w:rsidRDefault="002E376C">
      <w:pPr>
        <w:spacing w:after="240"/>
        <w:jc w:val="both"/>
        <w:rPr>
          <w:rFonts w:eastAsia="David"/>
          <w:b/>
          <w:bCs/>
          <w:caps w:val="0"/>
          <w:rtl/>
        </w:rPr>
      </w:pPr>
      <w:r>
        <w:rPr>
          <w:rFonts w:eastAsia="David"/>
          <w:b/>
          <w:bCs/>
          <w:caps w:val="0"/>
          <w:rtl/>
        </w:rPr>
        <w:t>טבלת מחירים 1 - הצעה כספית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057"/>
        <w:gridCol w:w="2623"/>
        <w:gridCol w:w="1277"/>
        <w:gridCol w:w="2701"/>
        <w:gridCol w:w="612"/>
      </w:tblGrid>
      <w:tr w:rsidR="00A479D4" w14:paraId="4FB3E9CC" w14:textId="77777777" w:rsidTr="005C5A7E">
        <w:trPr>
          <w:trHeight w:val="1704"/>
        </w:trPr>
        <w:tc>
          <w:tcPr>
            <w:tcW w:w="639" w:type="pct"/>
            <w:tcMar>
              <w:top w:w="100" w:type="dxa"/>
              <w:bottom w:w="100" w:type="dxa"/>
              <w:right w:w="100" w:type="dxa"/>
            </w:tcMar>
            <w:vAlign w:val="center"/>
          </w:tcPr>
          <w:p w14:paraId="2935EECC" w14:textId="77777777" w:rsidR="00A479D4" w:rsidRDefault="00A479D4" w:rsidP="00E0309B">
            <w:pPr>
              <w:jc w:val="center"/>
              <w:rPr>
                <w:rFonts w:eastAsia="David"/>
                <w:b/>
                <w:bCs/>
                <w:caps w:val="0"/>
                <w:rtl/>
              </w:rPr>
            </w:pPr>
            <w:r>
              <w:rPr>
                <w:rFonts w:eastAsia="David"/>
                <w:b/>
                <w:bCs/>
                <w:caps w:val="0"/>
                <w:rtl/>
              </w:rPr>
              <w:t xml:space="preserve">הצעת המחיר - למילוי ע"י המציע </w:t>
            </w:r>
          </w:p>
          <w:p w14:paraId="5A9F8486" w14:textId="673AE6B9" w:rsidR="00A479D4" w:rsidRPr="005A403B" w:rsidRDefault="00A479D4" w:rsidP="00E0309B">
            <w:pPr>
              <w:jc w:val="center"/>
              <w:rPr>
                <w:rtl/>
              </w:rPr>
            </w:pPr>
            <w:r>
              <w:rPr>
                <w:rFonts w:eastAsia="David"/>
                <w:b/>
                <w:bCs/>
                <w:caps w:val="0"/>
                <w:rtl/>
              </w:rPr>
              <w:t>(</w:t>
            </w:r>
            <w:r>
              <w:rPr>
                <w:rFonts w:eastAsia="David" w:hint="cs"/>
                <w:b/>
                <w:bCs/>
                <w:caps w:val="0"/>
                <w:rtl/>
              </w:rPr>
              <w:t>ללא</w:t>
            </w:r>
            <w:r>
              <w:rPr>
                <w:rFonts w:eastAsia="David"/>
                <w:b/>
                <w:bCs/>
                <w:caps w:val="0"/>
                <w:rtl/>
              </w:rPr>
              <w:t xml:space="preserve"> מע"מ) </w:t>
            </w:r>
          </w:p>
        </w:tc>
        <w:tc>
          <w:tcPr>
            <w:tcW w:w="1586" w:type="pct"/>
            <w:tcMar>
              <w:top w:w="100" w:type="dxa"/>
              <w:bottom w:w="100" w:type="dxa"/>
              <w:right w:w="100" w:type="dxa"/>
            </w:tcMar>
            <w:vAlign w:val="center"/>
          </w:tcPr>
          <w:p w14:paraId="77304E8E" w14:textId="090D5B5F" w:rsidR="00A479D4" w:rsidRPr="005A403B" w:rsidRDefault="00A479D4" w:rsidP="00E0309B">
            <w:pPr>
              <w:jc w:val="center"/>
              <w:rPr>
                <w:rtl/>
              </w:rPr>
            </w:pPr>
            <w:r>
              <w:rPr>
                <w:rFonts w:eastAsia="David" w:hint="cs"/>
                <w:b/>
                <w:bCs/>
                <w:caps w:val="0"/>
                <w:color w:val="2F5496"/>
                <w:rtl/>
              </w:rPr>
              <w:t>יחידת מידה להצעה</w:t>
            </w:r>
            <w:r>
              <w:rPr>
                <w:rFonts w:eastAsia="David"/>
                <w:b/>
                <w:bCs/>
                <w:caps w:val="0"/>
                <w:color w:val="2F5496"/>
                <w:rtl/>
              </w:rPr>
              <w:t xml:space="preserve"> </w:t>
            </w:r>
          </w:p>
        </w:tc>
        <w:tc>
          <w:tcPr>
            <w:tcW w:w="772" w:type="pct"/>
          </w:tcPr>
          <w:p w14:paraId="2D0D4E26" w14:textId="7AD13DA6" w:rsidR="00A479D4" w:rsidRDefault="00A479D4" w:rsidP="00E0309B">
            <w:pPr>
              <w:jc w:val="center"/>
              <w:rPr>
                <w:rFonts w:eastAsia="David"/>
                <w:b/>
                <w:bCs/>
                <w:caps w:val="0"/>
                <w:color w:val="2F5496"/>
                <w:rtl/>
              </w:rPr>
            </w:pPr>
            <w:r>
              <w:rPr>
                <w:rFonts w:eastAsia="David" w:hint="cs"/>
                <w:b/>
                <w:bCs/>
                <w:caps w:val="0"/>
                <w:color w:val="2F5496"/>
                <w:rtl/>
              </w:rPr>
              <w:t xml:space="preserve">סעיף רלוונטי בפרק ג' למכרז </w:t>
            </w:r>
            <w:r>
              <w:rPr>
                <w:rFonts w:eastAsia="David"/>
                <w:b/>
                <w:bCs/>
                <w:caps w:val="0"/>
                <w:color w:val="2F5496"/>
                <w:rtl/>
              </w:rPr>
              <w:t>–</w:t>
            </w:r>
            <w:r>
              <w:rPr>
                <w:rFonts w:eastAsia="David" w:hint="cs"/>
                <w:b/>
                <w:bCs/>
                <w:caps w:val="0"/>
                <w:color w:val="2F5496"/>
                <w:rtl/>
              </w:rPr>
              <w:t xml:space="preserve"> מפרט השירותים</w:t>
            </w:r>
          </w:p>
        </w:tc>
        <w:tc>
          <w:tcPr>
            <w:tcW w:w="1633" w:type="pct"/>
            <w:tcMar>
              <w:top w:w="100" w:type="dxa"/>
              <w:bottom w:w="100" w:type="dxa"/>
              <w:right w:w="100" w:type="dxa"/>
            </w:tcMar>
            <w:vAlign w:val="center"/>
          </w:tcPr>
          <w:p w14:paraId="13428F2E" w14:textId="7B27484B" w:rsidR="00A479D4" w:rsidRPr="005A403B" w:rsidRDefault="00A479D4" w:rsidP="00E0309B">
            <w:pPr>
              <w:jc w:val="center"/>
              <w:rPr>
                <w:rtl/>
              </w:rPr>
            </w:pPr>
            <w:r>
              <w:rPr>
                <w:rFonts w:eastAsia="David"/>
                <w:b/>
                <w:bCs/>
                <w:caps w:val="0"/>
                <w:color w:val="2F5496"/>
                <w:rtl/>
              </w:rPr>
              <w:t xml:space="preserve">יחידת התמחור </w:t>
            </w:r>
          </w:p>
        </w:tc>
        <w:tc>
          <w:tcPr>
            <w:tcW w:w="370" w:type="pct"/>
            <w:tcMar>
              <w:top w:w="100" w:type="dxa"/>
              <w:bottom w:w="100" w:type="dxa"/>
              <w:right w:w="100" w:type="dxa"/>
            </w:tcMar>
            <w:vAlign w:val="center"/>
          </w:tcPr>
          <w:p w14:paraId="7B7B9945" w14:textId="77777777" w:rsidR="00A479D4" w:rsidRPr="005A403B" w:rsidRDefault="00A479D4">
            <w:pPr>
              <w:rPr>
                <w:rtl/>
              </w:rPr>
            </w:pPr>
            <w:r>
              <w:rPr>
                <w:rFonts w:eastAsia="David"/>
                <w:b/>
                <w:bCs/>
                <w:caps w:val="0"/>
                <w:color w:val="2F5496"/>
                <w:rtl/>
              </w:rPr>
              <w:t xml:space="preserve">מס. </w:t>
            </w:r>
          </w:p>
        </w:tc>
      </w:tr>
      <w:tr w:rsidR="00A479D4" w14:paraId="365D1A46" w14:textId="77777777" w:rsidTr="00413055">
        <w:tc>
          <w:tcPr>
            <w:tcW w:w="639" w:type="pct"/>
            <w:shd w:val="clear" w:color="auto" w:fill="E2EFD9" w:themeFill="accent6" w:themeFillTint="33"/>
            <w:tcMar>
              <w:top w:w="100" w:type="dxa"/>
              <w:bottom w:w="100" w:type="dxa"/>
              <w:right w:w="100" w:type="dxa"/>
            </w:tcMar>
            <w:vAlign w:val="center"/>
          </w:tcPr>
          <w:p w14:paraId="441D0928" w14:textId="77777777" w:rsidR="00A479D4" w:rsidRDefault="00A479D4">
            <w:pPr>
              <w:bidi w:val="0"/>
              <w:rPr>
                <w:rFonts w:eastAsia="David"/>
                <w:caps w:val="0"/>
              </w:rPr>
            </w:pPr>
            <w:r>
              <w:rPr>
                <w:rFonts w:eastAsia="David"/>
                <w:caps w:val="0"/>
                <w:rtl/>
              </w:rPr>
              <w:t>₪</w:t>
            </w:r>
          </w:p>
          <w:p w14:paraId="28F51967" w14:textId="77777777" w:rsidR="00A479D4" w:rsidRPr="005A403B" w:rsidRDefault="00A479D4"/>
        </w:tc>
        <w:tc>
          <w:tcPr>
            <w:tcW w:w="1586" w:type="pct"/>
            <w:tcMar>
              <w:top w:w="100" w:type="dxa"/>
              <w:bottom w:w="100" w:type="dxa"/>
              <w:right w:w="100" w:type="dxa"/>
            </w:tcMar>
            <w:vAlign w:val="center"/>
          </w:tcPr>
          <w:p w14:paraId="1355EBB4" w14:textId="7A6F6726" w:rsidR="00A479D4" w:rsidRPr="005A403B" w:rsidRDefault="00A9228F">
            <w:pPr>
              <w:rPr>
                <w:rtl/>
              </w:rPr>
            </w:pPr>
            <w:r>
              <w:rPr>
                <w:rFonts w:hint="cs"/>
                <w:rtl/>
              </w:rPr>
              <w:t>₪ לשירות זה לחודש</w:t>
            </w:r>
          </w:p>
        </w:tc>
        <w:tc>
          <w:tcPr>
            <w:tcW w:w="772" w:type="pct"/>
          </w:tcPr>
          <w:p w14:paraId="1181772C" w14:textId="41A84610" w:rsidR="00A479D4" w:rsidRDefault="00A479D4">
            <w:pPr>
              <w:rPr>
                <w:rFonts w:eastAsia="David"/>
                <w:b/>
                <w:bCs/>
                <w:caps w:val="0"/>
                <w:rtl/>
              </w:rPr>
            </w:pPr>
            <w:r>
              <w:rPr>
                <w:rFonts w:eastAsia="David" w:hint="cs"/>
                <w:b/>
                <w:bCs/>
                <w:caps w:val="0"/>
                <w:rtl/>
              </w:rPr>
              <w:t>6-7</w:t>
            </w:r>
          </w:p>
        </w:tc>
        <w:tc>
          <w:tcPr>
            <w:tcW w:w="1633" w:type="pct"/>
            <w:tcMar>
              <w:top w:w="100" w:type="dxa"/>
              <w:bottom w:w="100" w:type="dxa"/>
              <w:right w:w="100" w:type="dxa"/>
            </w:tcMar>
            <w:vAlign w:val="center"/>
          </w:tcPr>
          <w:p w14:paraId="62400FE9" w14:textId="175F56E7" w:rsidR="00A479D4" w:rsidRPr="005A403B" w:rsidRDefault="00A479D4">
            <w:pPr>
              <w:rPr>
                <w:rtl/>
              </w:rPr>
            </w:pPr>
            <w:r>
              <w:rPr>
                <w:rFonts w:eastAsia="David" w:hint="cs"/>
                <w:b/>
                <w:bCs/>
                <w:caps w:val="0"/>
                <w:rtl/>
              </w:rPr>
              <w:t>תמורה לשירותי הניטור</w:t>
            </w:r>
            <w:r w:rsidR="00B44E06">
              <w:rPr>
                <w:rFonts w:eastAsia="David" w:hint="cs"/>
                <w:b/>
                <w:bCs/>
                <w:caps w:val="0"/>
                <w:rtl/>
              </w:rPr>
              <w:t xml:space="preserve">, הכנת ותחזוקת </w:t>
            </w:r>
            <w:proofErr w:type="spellStart"/>
            <w:r w:rsidR="00B44E06">
              <w:rPr>
                <w:rFonts w:eastAsia="David"/>
                <w:b/>
                <w:bCs/>
                <w:caps w:val="0"/>
              </w:rPr>
              <w:t>Playbboks</w:t>
            </w:r>
            <w:proofErr w:type="spellEnd"/>
            <w:r>
              <w:rPr>
                <w:rFonts w:eastAsia="David" w:hint="cs"/>
                <w:b/>
                <w:bCs/>
                <w:caps w:val="0"/>
                <w:rtl/>
              </w:rPr>
              <w:t xml:space="preserve"> </w:t>
            </w:r>
          </w:p>
        </w:tc>
        <w:tc>
          <w:tcPr>
            <w:tcW w:w="370" w:type="pct"/>
            <w:tcMar>
              <w:top w:w="100" w:type="dxa"/>
              <w:bottom w:w="100" w:type="dxa"/>
              <w:right w:w="100" w:type="dxa"/>
            </w:tcMar>
            <w:vAlign w:val="center"/>
          </w:tcPr>
          <w:p w14:paraId="4EAF4E56" w14:textId="77777777" w:rsidR="00A479D4" w:rsidRPr="005A403B" w:rsidRDefault="00A479D4">
            <w:r>
              <w:rPr>
                <w:rFonts w:eastAsia="David"/>
                <w:caps w:val="0"/>
              </w:rPr>
              <w:t>1</w:t>
            </w:r>
          </w:p>
        </w:tc>
      </w:tr>
      <w:tr w:rsidR="00A479D4" w14:paraId="2C3F3576" w14:textId="77777777" w:rsidTr="00413055">
        <w:tc>
          <w:tcPr>
            <w:tcW w:w="639" w:type="pct"/>
            <w:shd w:val="clear" w:color="auto" w:fill="E2EFD9" w:themeFill="accent6" w:themeFillTint="33"/>
            <w:tcMar>
              <w:top w:w="100" w:type="dxa"/>
              <w:bottom w:w="100" w:type="dxa"/>
              <w:right w:w="100" w:type="dxa"/>
            </w:tcMar>
            <w:vAlign w:val="center"/>
          </w:tcPr>
          <w:p w14:paraId="2CC5D1E3" w14:textId="77777777" w:rsidR="00A479D4" w:rsidRDefault="00A479D4">
            <w:pPr>
              <w:bidi w:val="0"/>
              <w:rPr>
                <w:rFonts w:eastAsia="David"/>
                <w:caps w:val="0"/>
              </w:rPr>
            </w:pPr>
            <w:r>
              <w:rPr>
                <w:rFonts w:eastAsia="David"/>
                <w:caps w:val="0"/>
                <w:rtl/>
              </w:rPr>
              <w:t>₪</w:t>
            </w:r>
          </w:p>
          <w:p w14:paraId="3C11BEDE" w14:textId="77777777" w:rsidR="00A479D4" w:rsidRPr="005A403B" w:rsidRDefault="00A479D4"/>
        </w:tc>
        <w:tc>
          <w:tcPr>
            <w:tcW w:w="1586" w:type="pct"/>
            <w:tcMar>
              <w:top w:w="100" w:type="dxa"/>
              <w:bottom w:w="100" w:type="dxa"/>
              <w:right w:w="100" w:type="dxa"/>
            </w:tcMar>
            <w:vAlign w:val="center"/>
          </w:tcPr>
          <w:p w14:paraId="681C041F" w14:textId="6721F4B1" w:rsidR="00A479D4" w:rsidRPr="005A403B" w:rsidRDefault="00A479D4">
            <w:pPr>
              <w:rPr>
                <w:rtl/>
              </w:rPr>
            </w:pPr>
            <w:r>
              <w:rPr>
                <w:rFonts w:hint="cs"/>
                <w:rtl/>
              </w:rPr>
              <w:t xml:space="preserve">₪ לשירות </w:t>
            </w:r>
            <w:r w:rsidR="00C62355">
              <w:rPr>
                <w:rFonts w:hint="cs"/>
                <w:rtl/>
              </w:rPr>
              <w:t xml:space="preserve">זה </w:t>
            </w:r>
            <w:r>
              <w:rPr>
                <w:rFonts w:hint="cs"/>
                <w:rtl/>
              </w:rPr>
              <w:t>לחודש</w:t>
            </w:r>
          </w:p>
        </w:tc>
        <w:tc>
          <w:tcPr>
            <w:tcW w:w="772" w:type="pct"/>
          </w:tcPr>
          <w:p w14:paraId="6E958291" w14:textId="4E6B01C7" w:rsidR="00A479D4" w:rsidRDefault="00A479D4">
            <w:pPr>
              <w:rPr>
                <w:rFonts w:eastAsia="David"/>
                <w:b/>
                <w:bCs/>
                <w:caps w:val="0"/>
                <w:rtl/>
              </w:rPr>
            </w:pPr>
            <w:r>
              <w:rPr>
                <w:rFonts w:eastAsia="David" w:hint="cs"/>
                <w:b/>
                <w:bCs/>
                <w:caps w:val="0"/>
                <w:rtl/>
              </w:rPr>
              <w:t>8</w:t>
            </w:r>
          </w:p>
        </w:tc>
        <w:tc>
          <w:tcPr>
            <w:tcW w:w="1633" w:type="pct"/>
            <w:tcMar>
              <w:top w:w="100" w:type="dxa"/>
              <w:bottom w:w="100" w:type="dxa"/>
              <w:right w:w="100" w:type="dxa"/>
            </w:tcMar>
            <w:vAlign w:val="center"/>
          </w:tcPr>
          <w:p w14:paraId="15D711D3" w14:textId="2EC59FF0" w:rsidR="00A479D4" w:rsidRPr="005A403B" w:rsidRDefault="00A479D4">
            <w:pPr>
              <w:rPr>
                <w:rtl/>
              </w:rPr>
            </w:pPr>
            <w:r>
              <w:rPr>
                <w:rFonts w:eastAsia="David" w:hint="cs"/>
                <w:b/>
                <w:bCs/>
                <w:caps w:val="0"/>
                <w:rtl/>
              </w:rPr>
              <w:t xml:space="preserve">תמורה לשירותי </w:t>
            </w:r>
            <w:r w:rsidRPr="00B44E06">
              <w:rPr>
                <w:b/>
                <w:bCs/>
                <w:rtl/>
              </w:rPr>
              <w:t>מודיעין סייבר</w:t>
            </w:r>
            <w:r>
              <w:rPr>
                <w:rFonts w:eastAsia="David"/>
                <w:b/>
                <w:bCs/>
                <w:caps w:val="0"/>
                <w:rtl/>
              </w:rPr>
              <w:t xml:space="preserve"> </w:t>
            </w:r>
          </w:p>
        </w:tc>
        <w:tc>
          <w:tcPr>
            <w:tcW w:w="370" w:type="pct"/>
            <w:tcMar>
              <w:top w:w="100" w:type="dxa"/>
              <w:bottom w:w="100" w:type="dxa"/>
              <w:right w:w="100" w:type="dxa"/>
            </w:tcMar>
            <w:vAlign w:val="center"/>
          </w:tcPr>
          <w:p w14:paraId="76D38917" w14:textId="77777777" w:rsidR="00A479D4" w:rsidRPr="005A403B" w:rsidRDefault="00A479D4">
            <w:r>
              <w:rPr>
                <w:rFonts w:eastAsia="David"/>
                <w:caps w:val="0"/>
              </w:rPr>
              <w:t>2</w:t>
            </w:r>
          </w:p>
        </w:tc>
      </w:tr>
      <w:tr w:rsidR="00A479D4" w14:paraId="7EE795A3" w14:textId="77777777" w:rsidTr="00413055">
        <w:tc>
          <w:tcPr>
            <w:tcW w:w="639" w:type="pct"/>
            <w:shd w:val="clear" w:color="auto" w:fill="E2EFD9" w:themeFill="accent6" w:themeFillTint="33"/>
            <w:tcMar>
              <w:top w:w="100" w:type="dxa"/>
              <w:bottom w:w="100" w:type="dxa"/>
              <w:right w:w="100" w:type="dxa"/>
            </w:tcMar>
            <w:vAlign w:val="center"/>
          </w:tcPr>
          <w:p w14:paraId="57C7C2CA" w14:textId="77777777" w:rsidR="00A479D4" w:rsidRDefault="00A479D4" w:rsidP="00826665">
            <w:pPr>
              <w:bidi w:val="0"/>
              <w:rPr>
                <w:rFonts w:eastAsia="David"/>
                <w:caps w:val="0"/>
              </w:rPr>
            </w:pPr>
            <w:r>
              <w:rPr>
                <w:rFonts w:eastAsia="David"/>
                <w:caps w:val="0"/>
                <w:rtl/>
              </w:rPr>
              <w:t>₪</w:t>
            </w:r>
          </w:p>
          <w:p w14:paraId="16209002" w14:textId="77777777" w:rsidR="00A479D4" w:rsidRDefault="00A479D4" w:rsidP="00826665">
            <w:pPr>
              <w:bidi w:val="0"/>
              <w:rPr>
                <w:rFonts w:eastAsia="David"/>
                <w:caps w:val="0"/>
              </w:rPr>
            </w:pPr>
          </w:p>
        </w:tc>
        <w:tc>
          <w:tcPr>
            <w:tcW w:w="1586" w:type="pct"/>
            <w:tcMar>
              <w:top w:w="100" w:type="dxa"/>
              <w:bottom w:w="100" w:type="dxa"/>
              <w:right w:w="100" w:type="dxa"/>
            </w:tcMar>
          </w:tcPr>
          <w:p w14:paraId="382A1B7E" w14:textId="694CF721" w:rsidR="00A479D4" w:rsidRDefault="00A479D4" w:rsidP="00826665">
            <w:pPr>
              <w:rPr>
                <w:rtl/>
              </w:rPr>
            </w:pPr>
            <w:r w:rsidRPr="00451EF7">
              <w:rPr>
                <w:rFonts w:hint="cs"/>
                <w:rtl/>
              </w:rPr>
              <w:t xml:space="preserve">₪ לשירות </w:t>
            </w:r>
            <w:r w:rsidR="00C62355">
              <w:rPr>
                <w:rFonts w:hint="cs"/>
                <w:rtl/>
              </w:rPr>
              <w:t xml:space="preserve">זה </w:t>
            </w:r>
            <w:r w:rsidRPr="00451EF7">
              <w:rPr>
                <w:rFonts w:hint="cs"/>
                <w:rtl/>
              </w:rPr>
              <w:t>לחודש</w:t>
            </w:r>
          </w:p>
        </w:tc>
        <w:tc>
          <w:tcPr>
            <w:tcW w:w="772" w:type="pct"/>
          </w:tcPr>
          <w:p w14:paraId="4DB190EB" w14:textId="7A301591" w:rsidR="00A479D4" w:rsidRDefault="00A479D4" w:rsidP="00F47121">
            <w:pPr>
              <w:rPr>
                <w:rFonts w:eastAsia="David"/>
                <w:b/>
                <w:bCs/>
                <w:caps w:val="0"/>
                <w:rtl/>
              </w:rPr>
            </w:pPr>
            <w:r>
              <w:rPr>
                <w:rFonts w:eastAsia="David" w:hint="cs"/>
                <w:b/>
                <w:bCs/>
                <w:caps w:val="0"/>
                <w:rtl/>
              </w:rPr>
              <w:t>9</w:t>
            </w:r>
          </w:p>
        </w:tc>
        <w:tc>
          <w:tcPr>
            <w:tcW w:w="1633" w:type="pct"/>
            <w:tcMar>
              <w:top w:w="100" w:type="dxa"/>
              <w:bottom w:w="100" w:type="dxa"/>
              <w:right w:w="100" w:type="dxa"/>
            </w:tcMar>
            <w:vAlign w:val="center"/>
          </w:tcPr>
          <w:p w14:paraId="426D836B" w14:textId="287A0236" w:rsidR="00A479D4" w:rsidRDefault="00A479D4" w:rsidP="00F47121">
            <w:pPr>
              <w:rPr>
                <w:rFonts w:eastAsia="David"/>
                <w:b/>
                <w:bCs/>
                <w:caps w:val="0"/>
                <w:rtl/>
              </w:rPr>
            </w:pPr>
            <w:r>
              <w:rPr>
                <w:rFonts w:eastAsia="David" w:hint="cs"/>
                <w:b/>
                <w:bCs/>
                <w:caps w:val="0"/>
                <w:rtl/>
              </w:rPr>
              <w:t>תמורה לשירותי ה-</w:t>
            </w:r>
            <w:r>
              <w:rPr>
                <w:rFonts w:eastAsia="David"/>
                <w:b/>
                <w:bCs/>
                <w:caps w:val="0"/>
              </w:rPr>
              <w:t>SOAR</w:t>
            </w:r>
          </w:p>
        </w:tc>
        <w:tc>
          <w:tcPr>
            <w:tcW w:w="370" w:type="pct"/>
            <w:tcMar>
              <w:top w:w="100" w:type="dxa"/>
              <w:bottom w:w="100" w:type="dxa"/>
              <w:right w:w="100" w:type="dxa"/>
            </w:tcMar>
            <w:vAlign w:val="center"/>
          </w:tcPr>
          <w:p w14:paraId="7E57871E" w14:textId="3B8C5CFE" w:rsidR="00A479D4" w:rsidRDefault="00A479D4" w:rsidP="00826665">
            <w:pPr>
              <w:rPr>
                <w:rFonts w:eastAsia="David"/>
                <w:caps w:val="0"/>
              </w:rPr>
            </w:pPr>
            <w:r>
              <w:rPr>
                <w:rFonts w:eastAsia="David" w:hint="cs"/>
                <w:caps w:val="0"/>
                <w:rtl/>
              </w:rPr>
              <w:t>3</w:t>
            </w:r>
          </w:p>
        </w:tc>
      </w:tr>
      <w:tr w:rsidR="00A479D4" w14:paraId="01A956DA" w14:textId="77777777" w:rsidTr="00413055">
        <w:tc>
          <w:tcPr>
            <w:tcW w:w="639" w:type="pct"/>
            <w:shd w:val="clear" w:color="auto" w:fill="E2EFD9" w:themeFill="accent6" w:themeFillTint="33"/>
            <w:tcMar>
              <w:top w:w="100" w:type="dxa"/>
              <w:bottom w:w="100" w:type="dxa"/>
              <w:right w:w="100" w:type="dxa"/>
            </w:tcMar>
            <w:vAlign w:val="center"/>
          </w:tcPr>
          <w:p w14:paraId="2588A969" w14:textId="77777777" w:rsidR="00A479D4" w:rsidRDefault="00A479D4" w:rsidP="00826665">
            <w:pPr>
              <w:bidi w:val="0"/>
              <w:rPr>
                <w:rFonts w:eastAsia="David"/>
                <w:caps w:val="0"/>
              </w:rPr>
            </w:pPr>
            <w:r>
              <w:rPr>
                <w:rFonts w:eastAsia="David"/>
                <w:caps w:val="0"/>
                <w:rtl/>
              </w:rPr>
              <w:t>₪</w:t>
            </w:r>
          </w:p>
          <w:p w14:paraId="15648547" w14:textId="77777777" w:rsidR="00A479D4" w:rsidRDefault="00A479D4" w:rsidP="00826665">
            <w:pPr>
              <w:bidi w:val="0"/>
              <w:rPr>
                <w:rFonts w:eastAsia="David"/>
                <w:caps w:val="0"/>
              </w:rPr>
            </w:pPr>
          </w:p>
        </w:tc>
        <w:tc>
          <w:tcPr>
            <w:tcW w:w="1586" w:type="pct"/>
            <w:tcMar>
              <w:top w:w="100" w:type="dxa"/>
              <w:bottom w:w="100" w:type="dxa"/>
              <w:right w:w="100" w:type="dxa"/>
            </w:tcMar>
          </w:tcPr>
          <w:p w14:paraId="2A36C719" w14:textId="4EE73402" w:rsidR="00A479D4" w:rsidRDefault="00A479D4" w:rsidP="00826665">
            <w:pPr>
              <w:rPr>
                <w:rtl/>
              </w:rPr>
            </w:pPr>
            <w:r w:rsidRPr="00451EF7">
              <w:rPr>
                <w:rFonts w:hint="cs"/>
                <w:rtl/>
              </w:rPr>
              <w:t xml:space="preserve">₪ לשירות </w:t>
            </w:r>
            <w:r w:rsidR="00C62355">
              <w:rPr>
                <w:rFonts w:hint="cs"/>
                <w:rtl/>
              </w:rPr>
              <w:t xml:space="preserve">זה </w:t>
            </w:r>
            <w:r w:rsidRPr="00451EF7">
              <w:rPr>
                <w:rFonts w:hint="cs"/>
                <w:rtl/>
              </w:rPr>
              <w:t>לחודש</w:t>
            </w:r>
          </w:p>
        </w:tc>
        <w:tc>
          <w:tcPr>
            <w:tcW w:w="772" w:type="pct"/>
          </w:tcPr>
          <w:p w14:paraId="29463E33" w14:textId="38507C6C" w:rsidR="00A479D4" w:rsidRDefault="00A479D4" w:rsidP="00F47121">
            <w:pPr>
              <w:rPr>
                <w:rFonts w:eastAsia="David"/>
                <w:b/>
                <w:bCs/>
                <w:caps w:val="0"/>
                <w:rtl/>
              </w:rPr>
            </w:pPr>
            <w:r>
              <w:rPr>
                <w:rFonts w:eastAsia="David" w:hint="cs"/>
                <w:b/>
                <w:bCs/>
                <w:caps w:val="0"/>
                <w:rtl/>
              </w:rPr>
              <w:t>10</w:t>
            </w:r>
          </w:p>
        </w:tc>
        <w:tc>
          <w:tcPr>
            <w:tcW w:w="1633" w:type="pct"/>
            <w:tcMar>
              <w:top w:w="100" w:type="dxa"/>
              <w:bottom w:w="100" w:type="dxa"/>
              <w:right w:w="100" w:type="dxa"/>
            </w:tcMar>
            <w:vAlign w:val="center"/>
          </w:tcPr>
          <w:p w14:paraId="1280CCD9" w14:textId="5A8E6F68" w:rsidR="00A479D4" w:rsidRPr="00A479D4" w:rsidRDefault="00A479D4" w:rsidP="00B149AD">
            <w:pPr>
              <w:ind w:left="50"/>
              <w:rPr>
                <w:rFonts w:eastAsia="David"/>
                <w:b/>
                <w:bCs/>
                <w:caps w:val="0"/>
                <w:rtl/>
              </w:rPr>
            </w:pPr>
            <w:r w:rsidRPr="00A479D4">
              <w:rPr>
                <w:rFonts w:eastAsia="David" w:hint="cs"/>
                <w:b/>
                <w:bCs/>
                <w:caps w:val="0"/>
                <w:rtl/>
              </w:rPr>
              <w:t xml:space="preserve">מוקד </w:t>
            </w:r>
            <w:r w:rsidRPr="00A479D4">
              <w:rPr>
                <w:rFonts w:eastAsia="David"/>
                <w:b/>
                <w:bCs/>
                <w:caps w:val="0"/>
              </w:rPr>
              <w:t>NOC</w:t>
            </w:r>
            <w:r w:rsidR="00B44E06">
              <w:rPr>
                <w:rFonts w:eastAsia="David" w:hint="cs"/>
                <w:b/>
                <w:bCs/>
                <w:caps w:val="0"/>
                <w:rtl/>
              </w:rPr>
              <w:t xml:space="preserve"> </w:t>
            </w:r>
            <w:r w:rsidRPr="00A479D4">
              <w:rPr>
                <w:rFonts w:eastAsia="David" w:hint="cs"/>
                <w:b/>
                <w:bCs/>
                <w:caps w:val="0"/>
                <w:rtl/>
              </w:rPr>
              <w:t>מעבר לשעות הפעילות הרגילות</w:t>
            </w:r>
          </w:p>
        </w:tc>
        <w:tc>
          <w:tcPr>
            <w:tcW w:w="370" w:type="pct"/>
            <w:tcMar>
              <w:top w:w="100" w:type="dxa"/>
              <w:bottom w:w="100" w:type="dxa"/>
              <w:right w:w="100" w:type="dxa"/>
            </w:tcMar>
            <w:vAlign w:val="center"/>
          </w:tcPr>
          <w:p w14:paraId="723F4E3C" w14:textId="48B8E10C" w:rsidR="00A479D4" w:rsidRDefault="00A479D4" w:rsidP="00826665">
            <w:pPr>
              <w:rPr>
                <w:rFonts w:eastAsia="David"/>
                <w:caps w:val="0"/>
              </w:rPr>
            </w:pPr>
            <w:r>
              <w:rPr>
                <w:rFonts w:eastAsia="David" w:hint="cs"/>
                <w:caps w:val="0"/>
                <w:rtl/>
              </w:rPr>
              <w:t>4</w:t>
            </w:r>
          </w:p>
        </w:tc>
      </w:tr>
      <w:tr w:rsidR="00A479D4" w14:paraId="2A888B18" w14:textId="77777777" w:rsidTr="00413055">
        <w:tc>
          <w:tcPr>
            <w:tcW w:w="639" w:type="pct"/>
            <w:shd w:val="clear" w:color="auto" w:fill="E2EFD9" w:themeFill="accent6" w:themeFillTint="33"/>
            <w:tcMar>
              <w:top w:w="100" w:type="dxa"/>
              <w:bottom w:w="100" w:type="dxa"/>
              <w:right w:w="100" w:type="dxa"/>
            </w:tcMar>
            <w:vAlign w:val="center"/>
          </w:tcPr>
          <w:p w14:paraId="50AB2AEB" w14:textId="32454D08" w:rsidR="00A479D4" w:rsidRDefault="00962264" w:rsidP="00A479D4">
            <w:pPr>
              <w:bidi w:val="0"/>
              <w:rPr>
                <w:rFonts w:eastAsia="David"/>
                <w:caps w:val="0"/>
                <w:rtl/>
              </w:rPr>
            </w:pPr>
            <w:r>
              <w:rPr>
                <w:rFonts w:eastAsia="David" w:hint="cs"/>
                <w:caps w:val="0"/>
                <w:rtl/>
              </w:rPr>
              <w:t>₪</w:t>
            </w:r>
          </w:p>
        </w:tc>
        <w:tc>
          <w:tcPr>
            <w:tcW w:w="1586" w:type="pct"/>
            <w:tcMar>
              <w:top w:w="100" w:type="dxa"/>
              <w:bottom w:w="100" w:type="dxa"/>
              <w:right w:w="100" w:type="dxa"/>
            </w:tcMar>
          </w:tcPr>
          <w:p w14:paraId="519A66C4" w14:textId="0A3CA143" w:rsidR="00A479D4" w:rsidRDefault="00A479D4" w:rsidP="00A479D4">
            <w:pPr>
              <w:rPr>
                <w:rtl/>
              </w:rPr>
            </w:pPr>
            <w:r w:rsidRPr="00451EF7">
              <w:rPr>
                <w:rFonts w:hint="cs"/>
                <w:rtl/>
              </w:rPr>
              <w:t xml:space="preserve">₪ לשירות </w:t>
            </w:r>
            <w:r w:rsidR="00C62355">
              <w:rPr>
                <w:rFonts w:hint="cs"/>
                <w:rtl/>
              </w:rPr>
              <w:t xml:space="preserve">זה </w:t>
            </w:r>
            <w:r w:rsidRPr="00451EF7">
              <w:rPr>
                <w:rFonts w:hint="cs"/>
                <w:rtl/>
              </w:rPr>
              <w:t>לחודש</w:t>
            </w:r>
          </w:p>
        </w:tc>
        <w:tc>
          <w:tcPr>
            <w:tcW w:w="772" w:type="pct"/>
          </w:tcPr>
          <w:p w14:paraId="2B654E89" w14:textId="0325FCAC" w:rsidR="00A479D4" w:rsidRDefault="00A479D4" w:rsidP="00A479D4">
            <w:pPr>
              <w:rPr>
                <w:rFonts w:eastAsia="David"/>
                <w:b/>
                <w:bCs/>
                <w:caps w:val="0"/>
                <w:rtl/>
              </w:rPr>
            </w:pPr>
            <w:r>
              <w:rPr>
                <w:rFonts w:eastAsia="David" w:hint="cs"/>
                <w:b/>
                <w:bCs/>
                <w:caps w:val="0"/>
                <w:rtl/>
              </w:rPr>
              <w:t>11</w:t>
            </w:r>
          </w:p>
        </w:tc>
        <w:tc>
          <w:tcPr>
            <w:tcW w:w="1633" w:type="pct"/>
            <w:tcMar>
              <w:top w:w="100" w:type="dxa"/>
              <w:bottom w:w="100" w:type="dxa"/>
              <w:right w:w="100" w:type="dxa"/>
            </w:tcMar>
            <w:vAlign w:val="center"/>
          </w:tcPr>
          <w:p w14:paraId="6882B5BC" w14:textId="7341F7C3" w:rsidR="00A479D4" w:rsidRDefault="00A479D4" w:rsidP="00A479D4">
            <w:pPr>
              <w:rPr>
                <w:rFonts w:eastAsia="David"/>
                <w:b/>
                <w:bCs/>
                <w:caps w:val="0"/>
                <w:rtl/>
              </w:rPr>
            </w:pPr>
            <w:r>
              <w:rPr>
                <w:rFonts w:eastAsia="David" w:hint="cs"/>
                <w:b/>
                <w:bCs/>
                <w:caps w:val="0"/>
                <w:rtl/>
              </w:rPr>
              <w:t>תמורה לניהול ה-</w:t>
            </w:r>
            <w:r>
              <w:rPr>
                <w:rFonts w:eastAsia="David"/>
                <w:b/>
                <w:bCs/>
                <w:caps w:val="0"/>
              </w:rPr>
              <w:t>WAF</w:t>
            </w:r>
          </w:p>
        </w:tc>
        <w:tc>
          <w:tcPr>
            <w:tcW w:w="370" w:type="pct"/>
            <w:tcMar>
              <w:top w:w="100" w:type="dxa"/>
              <w:bottom w:w="100" w:type="dxa"/>
              <w:right w:w="100" w:type="dxa"/>
            </w:tcMar>
            <w:vAlign w:val="center"/>
          </w:tcPr>
          <w:p w14:paraId="7982D093" w14:textId="44CAF29E" w:rsidR="00A479D4" w:rsidRDefault="00A479D4" w:rsidP="00A479D4">
            <w:pPr>
              <w:rPr>
                <w:rFonts w:eastAsia="David"/>
                <w:caps w:val="0"/>
                <w:rtl/>
              </w:rPr>
            </w:pPr>
            <w:r>
              <w:rPr>
                <w:rFonts w:eastAsia="David" w:hint="cs"/>
                <w:caps w:val="0"/>
                <w:rtl/>
              </w:rPr>
              <w:t>5</w:t>
            </w:r>
          </w:p>
        </w:tc>
      </w:tr>
      <w:tr w:rsidR="00A479D4" w14:paraId="1A6072BB" w14:textId="77777777" w:rsidTr="00413055">
        <w:tc>
          <w:tcPr>
            <w:tcW w:w="639" w:type="pct"/>
            <w:shd w:val="clear" w:color="auto" w:fill="E2EFD9" w:themeFill="accent6" w:themeFillTint="33"/>
            <w:tcMar>
              <w:top w:w="100" w:type="dxa"/>
              <w:bottom w:w="100" w:type="dxa"/>
              <w:right w:w="100" w:type="dxa"/>
            </w:tcMar>
            <w:vAlign w:val="center"/>
          </w:tcPr>
          <w:p w14:paraId="0FF2BE52" w14:textId="318CC79D" w:rsidR="00A479D4" w:rsidRDefault="00A479D4" w:rsidP="00A479D4">
            <w:pPr>
              <w:bidi w:val="0"/>
              <w:rPr>
                <w:rFonts w:eastAsia="David"/>
                <w:caps w:val="0"/>
              </w:rPr>
            </w:pPr>
            <w:r>
              <w:rPr>
                <w:rFonts w:eastAsia="David" w:hint="cs"/>
                <w:caps w:val="0"/>
                <w:rtl/>
              </w:rPr>
              <w:t>%</w:t>
            </w:r>
          </w:p>
          <w:p w14:paraId="6E7C0A15" w14:textId="77777777" w:rsidR="00A479D4" w:rsidRPr="005A403B" w:rsidRDefault="00A479D4" w:rsidP="00A479D4"/>
        </w:tc>
        <w:tc>
          <w:tcPr>
            <w:tcW w:w="1586" w:type="pct"/>
            <w:tcMar>
              <w:top w:w="100" w:type="dxa"/>
              <w:bottom w:w="100" w:type="dxa"/>
              <w:right w:w="100" w:type="dxa"/>
            </w:tcMar>
            <w:vAlign w:val="center"/>
          </w:tcPr>
          <w:p w14:paraId="6CD64DAE" w14:textId="6025741D" w:rsidR="00A479D4" w:rsidRPr="005A403B" w:rsidRDefault="00A479D4" w:rsidP="00A479D4">
            <w:pPr>
              <w:rPr>
                <w:rtl/>
              </w:rPr>
            </w:pPr>
            <w:r>
              <w:rPr>
                <w:rFonts w:hint="cs"/>
                <w:rtl/>
              </w:rPr>
              <w:t>אחוז הנחה מתעריפי המקסימום להלן</w:t>
            </w:r>
          </w:p>
        </w:tc>
        <w:tc>
          <w:tcPr>
            <w:tcW w:w="772" w:type="pct"/>
          </w:tcPr>
          <w:p w14:paraId="00617084" w14:textId="2E2B5D53" w:rsidR="00A479D4" w:rsidRDefault="00A479D4" w:rsidP="00A479D4">
            <w:pPr>
              <w:rPr>
                <w:rFonts w:eastAsia="David"/>
                <w:b/>
                <w:bCs/>
                <w:caps w:val="0"/>
                <w:rtl/>
              </w:rPr>
            </w:pPr>
            <w:r>
              <w:rPr>
                <w:rFonts w:eastAsia="David" w:hint="cs"/>
                <w:b/>
                <w:bCs/>
                <w:caps w:val="0"/>
                <w:rtl/>
              </w:rPr>
              <w:t>---</w:t>
            </w:r>
          </w:p>
        </w:tc>
        <w:tc>
          <w:tcPr>
            <w:tcW w:w="1633" w:type="pct"/>
            <w:tcMar>
              <w:top w:w="100" w:type="dxa"/>
              <w:bottom w:w="100" w:type="dxa"/>
              <w:right w:w="100" w:type="dxa"/>
            </w:tcMar>
            <w:vAlign w:val="center"/>
          </w:tcPr>
          <w:p w14:paraId="746F03B8" w14:textId="06CCF862" w:rsidR="00A479D4" w:rsidRPr="005A403B" w:rsidRDefault="00A479D4" w:rsidP="00A479D4">
            <w:pPr>
              <w:rPr>
                <w:rtl/>
              </w:rPr>
            </w:pPr>
            <w:r>
              <w:rPr>
                <w:rFonts w:eastAsia="David" w:hint="cs"/>
                <w:b/>
                <w:bCs/>
                <w:caps w:val="0"/>
                <w:rtl/>
              </w:rPr>
              <w:t>ה</w:t>
            </w:r>
            <w:r>
              <w:rPr>
                <w:rFonts w:eastAsia="David"/>
                <w:b/>
                <w:bCs/>
                <w:caps w:val="0"/>
                <w:rtl/>
              </w:rPr>
              <w:t>נחה אחידה מתעריפי המקסימום להלן עבור שירותים מקצועיים נוספים</w:t>
            </w:r>
          </w:p>
        </w:tc>
        <w:tc>
          <w:tcPr>
            <w:tcW w:w="370" w:type="pct"/>
            <w:tcMar>
              <w:top w:w="100" w:type="dxa"/>
              <w:bottom w:w="100" w:type="dxa"/>
              <w:right w:w="100" w:type="dxa"/>
            </w:tcMar>
            <w:vAlign w:val="center"/>
          </w:tcPr>
          <w:p w14:paraId="61EE9F41" w14:textId="4B556C96" w:rsidR="00A479D4" w:rsidRPr="005A403B" w:rsidRDefault="00A479D4" w:rsidP="00A479D4">
            <w:pPr>
              <w:rPr>
                <w:rtl/>
              </w:rPr>
            </w:pPr>
            <w:r>
              <w:rPr>
                <w:rFonts w:hint="cs"/>
                <w:rtl/>
              </w:rPr>
              <w:t>6</w:t>
            </w:r>
          </w:p>
        </w:tc>
      </w:tr>
    </w:tbl>
    <w:p w14:paraId="011E3BEA" w14:textId="77777777" w:rsidR="0097008B" w:rsidRPr="005A403B" w:rsidRDefault="0097008B" w:rsidP="00E0309B"/>
    <w:p w14:paraId="052EEA6C" w14:textId="01FB125A" w:rsidR="00F75D5E" w:rsidRPr="00F75D5E" w:rsidRDefault="00F75D5E" w:rsidP="00F75D5E">
      <w:pPr>
        <w:spacing w:after="240" w:line="360" w:lineRule="auto"/>
        <w:jc w:val="both"/>
        <w:rPr>
          <w:rFonts w:eastAsia="David"/>
          <w:b/>
          <w:bCs/>
          <w:caps w:val="0"/>
          <w:u w:val="single"/>
        </w:rPr>
      </w:pPr>
      <w:r w:rsidRPr="00F75D5E">
        <w:rPr>
          <w:rFonts w:eastAsia="David" w:hint="cs"/>
          <w:b/>
          <w:bCs/>
          <w:caps w:val="0"/>
          <w:u w:val="single"/>
          <w:rtl/>
        </w:rPr>
        <w:t>ה</w:t>
      </w:r>
      <w:r>
        <w:rPr>
          <w:rFonts w:eastAsia="David" w:hint="cs"/>
          <w:b/>
          <w:bCs/>
          <w:caps w:val="0"/>
          <w:u w:val="single"/>
          <w:rtl/>
        </w:rPr>
        <w:t xml:space="preserve">וראות למילוי טופס הצעת המחיר </w:t>
      </w:r>
    </w:p>
    <w:bookmarkEnd w:id="329"/>
    <w:p w14:paraId="26F81177" w14:textId="6D5C5E86" w:rsidR="007B53E0" w:rsidRDefault="007B53E0" w:rsidP="00962EFE">
      <w:pPr>
        <w:numPr>
          <w:ilvl w:val="0"/>
          <w:numId w:val="74"/>
        </w:numPr>
        <w:spacing w:line="360" w:lineRule="auto"/>
        <w:ind w:left="200" w:hanging="284"/>
        <w:jc w:val="both"/>
        <w:rPr>
          <w:rFonts w:eastAsia="David"/>
          <w:caps w:val="0"/>
        </w:rPr>
      </w:pPr>
      <w:r>
        <w:rPr>
          <w:rFonts w:eastAsia="David" w:hint="cs"/>
          <w:caps w:val="0"/>
          <w:rtl/>
        </w:rPr>
        <w:t>הת</w:t>
      </w:r>
      <w:r w:rsidR="00327B71">
        <w:rPr>
          <w:rFonts w:eastAsia="David" w:hint="cs"/>
          <w:caps w:val="0"/>
          <w:rtl/>
        </w:rPr>
        <w:t>ע</w:t>
      </w:r>
      <w:r>
        <w:rPr>
          <w:rFonts w:eastAsia="David" w:hint="cs"/>
          <w:caps w:val="0"/>
          <w:rtl/>
        </w:rPr>
        <w:t>ריפים המקסימליים לשירותים הנוספים יהיו כדלקמן:</w:t>
      </w:r>
    </w:p>
    <w:tbl>
      <w:tblPr>
        <w:bidiVisual/>
        <w:tblW w:w="7508" w:type="dxa"/>
        <w:tblInd w:w="1232" w:type="dxa"/>
        <w:tblLook w:val="04A0" w:firstRow="1" w:lastRow="0" w:firstColumn="1" w:lastColumn="0" w:noHBand="0" w:noVBand="1"/>
      </w:tblPr>
      <w:tblGrid>
        <w:gridCol w:w="850"/>
        <w:gridCol w:w="2237"/>
        <w:gridCol w:w="2224"/>
        <w:gridCol w:w="2197"/>
      </w:tblGrid>
      <w:tr w:rsidR="007B53E0" w:rsidRPr="00512E5A" w14:paraId="6986E4D2" w14:textId="77777777" w:rsidTr="007E1A5E">
        <w:trPr>
          <w:trHeight w:val="730"/>
        </w:trPr>
        <w:tc>
          <w:tcPr>
            <w:tcW w:w="850" w:type="dxa"/>
            <w:tcBorders>
              <w:top w:val="single" w:sz="4" w:space="0" w:color="auto"/>
              <w:left w:val="single" w:sz="4" w:space="0" w:color="auto"/>
              <w:bottom w:val="single" w:sz="4" w:space="0" w:color="auto"/>
              <w:right w:val="single" w:sz="4" w:space="0" w:color="auto"/>
            </w:tcBorders>
            <w:vAlign w:val="center"/>
            <w:hideMark/>
          </w:tcPr>
          <w:p w14:paraId="7E4007C5" w14:textId="77777777" w:rsidR="007B53E0" w:rsidRPr="005C1BD1" w:rsidRDefault="007B53E0" w:rsidP="00CF7C45">
            <w:pPr>
              <w:jc w:val="center"/>
              <w:rPr>
                <w:color w:val="000000"/>
                <w:sz w:val="22"/>
                <w:szCs w:val="22"/>
              </w:rPr>
            </w:pPr>
            <w:r w:rsidRPr="005C1BD1">
              <w:rPr>
                <w:color w:val="000000"/>
                <w:sz w:val="22"/>
                <w:szCs w:val="22"/>
                <w:rtl/>
              </w:rPr>
              <w:t>#</w:t>
            </w:r>
          </w:p>
        </w:tc>
        <w:tc>
          <w:tcPr>
            <w:tcW w:w="2237" w:type="dxa"/>
            <w:tcBorders>
              <w:top w:val="single" w:sz="4" w:space="0" w:color="auto"/>
              <w:left w:val="single" w:sz="4" w:space="0" w:color="auto"/>
              <w:bottom w:val="single" w:sz="4" w:space="0" w:color="auto"/>
              <w:right w:val="single" w:sz="4" w:space="0" w:color="auto"/>
            </w:tcBorders>
            <w:vAlign w:val="center"/>
            <w:hideMark/>
          </w:tcPr>
          <w:p w14:paraId="79770647" w14:textId="77777777" w:rsidR="007B53E0" w:rsidRPr="005C1BD1" w:rsidRDefault="007B53E0" w:rsidP="00CF7C45">
            <w:pPr>
              <w:jc w:val="center"/>
              <w:rPr>
                <w:color w:val="000000"/>
                <w:sz w:val="22"/>
                <w:szCs w:val="22"/>
                <w:rtl/>
              </w:rPr>
            </w:pPr>
            <w:bookmarkStart w:id="330" w:name="RANGE!C15"/>
            <w:r w:rsidRPr="005C1BD1">
              <w:rPr>
                <w:color w:val="000000"/>
                <w:sz w:val="22"/>
                <w:szCs w:val="22"/>
                <w:rtl/>
              </w:rPr>
              <w:t xml:space="preserve">תפקיד </w:t>
            </w:r>
            <w:bookmarkEnd w:id="330"/>
          </w:p>
        </w:tc>
        <w:tc>
          <w:tcPr>
            <w:tcW w:w="2224" w:type="dxa"/>
            <w:tcBorders>
              <w:top w:val="single" w:sz="4" w:space="0" w:color="auto"/>
              <w:left w:val="single" w:sz="4" w:space="0" w:color="auto"/>
              <w:bottom w:val="single" w:sz="4" w:space="0" w:color="auto"/>
              <w:right w:val="single" w:sz="4" w:space="0" w:color="auto"/>
            </w:tcBorders>
            <w:vAlign w:val="center"/>
            <w:hideMark/>
          </w:tcPr>
          <w:p w14:paraId="6638B96B" w14:textId="4DC83A34" w:rsidR="007B53E0" w:rsidRPr="005C1BD1" w:rsidRDefault="00A9228F" w:rsidP="00CF7C45">
            <w:pPr>
              <w:jc w:val="center"/>
              <w:rPr>
                <w:color w:val="000000"/>
                <w:sz w:val="22"/>
                <w:szCs w:val="22"/>
                <w:rtl/>
              </w:rPr>
            </w:pPr>
            <w:bookmarkStart w:id="331" w:name="RANGE!D15"/>
            <w:r>
              <w:rPr>
                <w:rFonts w:hint="cs"/>
                <w:color w:val="000000"/>
                <w:sz w:val="22"/>
                <w:szCs w:val="22"/>
                <w:rtl/>
              </w:rPr>
              <w:t>דרישות ניסיון ל</w:t>
            </w:r>
            <w:r w:rsidR="007B53E0" w:rsidRPr="005C1BD1">
              <w:rPr>
                <w:color w:val="000000"/>
                <w:sz w:val="22"/>
                <w:szCs w:val="22"/>
                <w:rtl/>
              </w:rPr>
              <w:t xml:space="preserve">תפקיד לפי הוראת </w:t>
            </w:r>
            <w:proofErr w:type="spellStart"/>
            <w:r w:rsidR="007B53E0" w:rsidRPr="005C1BD1">
              <w:rPr>
                <w:color w:val="000000"/>
                <w:sz w:val="22"/>
                <w:szCs w:val="22"/>
                <w:rtl/>
              </w:rPr>
              <w:t>תכ"ם</w:t>
            </w:r>
            <w:proofErr w:type="spellEnd"/>
            <w:r w:rsidR="007B53E0" w:rsidRPr="005C1BD1">
              <w:rPr>
                <w:color w:val="000000"/>
                <w:sz w:val="22"/>
                <w:szCs w:val="22"/>
                <w:rtl/>
              </w:rPr>
              <w:t xml:space="preserve"> 16.2.11 – שירותי מחשוב</w:t>
            </w:r>
            <w:bookmarkEnd w:id="331"/>
          </w:p>
        </w:tc>
        <w:tc>
          <w:tcPr>
            <w:tcW w:w="2197" w:type="dxa"/>
            <w:tcBorders>
              <w:top w:val="single" w:sz="4" w:space="0" w:color="auto"/>
              <w:left w:val="single" w:sz="4" w:space="0" w:color="auto"/>
              <w:bottom w:val="single" w:sz="4" w:space="0" w:color="auto"/>
              <w:right w:val="single" w:sz="4" w:space="0" w:color="auto"/>
            </w:tcBorders>
            <w:vAlign w:val="center"/>
            <w:hideMark/>
          </w:tcPr>
          <w:p w14:paraId="06AFE10E" w14:textId="77777777" w:rsidR="005C1BD1" w:rsidRDefault="007B53E0" w:rsidP="00CF7C45">
            <w:pPr>
              <w:jc w:val="center"/>
              <w:rPr>
                <w:color w:val="000000"/>
                <w:sz w:val="22"/>
                <w:szCs w:val="22"/>
                <w:rtl/>
              </w:rPr>
            </w:pPr>
            <w:r w:rsidRPr="005C1BD1">
              <w:rPr>
                <w:color w:val="000000"/>
                <w:sz w:val="22"/>
                <w:szCs w:val="22"/>
                <w:rtl/>
              </w:rPr>
              <w:t xml:space="preserve">תעריף מקסימום </w:t>
            </w:r>
          </w:p>
          <w:p w14:paraId="292E1FCE" w14:textId="268991EC" w:rsidR="007B53E0" w:rsidRPr="005C1BD1" w:rsidRDefault="007B53E0" w:rsidP="00CF7C45">
            <w:pPr>
              <w:jc w:val="center"/>
              <w:rPr>
                <w:color w:val="000000"/>
                <w:sz w:val="22"/>
                <w:szCs w:val="22"/>
                <w:rtl/>
              </w:rPr>
            </w:pPr>
            <w:r w:rsidRPr="005C1BD1">
              <w:rPr>
                <w:color w:val="000000"/>
                <w:sz w:val="22"/>
                <w:szCs w:val="22"/>
                <w:rtl/>
              </w:rPr>
              <w:t xml:space="preserve">(ב-₪ לפני מע"מ) </w:t>
            </w:r>
          </w:p>
        </w:tc>
      </w:tr>
      <w:tr w:rsidR="007B53E0" w:rsidRPr="00512E5A" w14:paraId="42D5D724" w14:textId="77777777" w:rsidTr="005C1BD1">
        <w:trPr>
          <w:trHeight w:val="552"/>
        </w:trPr>
        <w:tc>
          <w:tcPr>
            <w:tcW w:w="850" w:type="dxa"/>
            <w:tcBorders>
              <w:top w:val="nil"/>
              <w:left w:val="single" w:sz="4" w:space="0" w:color="auto"/>
              <w:bottom w:val="single" w:sz="4" w:space="0" w:color="auto"/>
              <w:right w:val="single" w:sz="4" w:space="0" w:color="auto"/>
            </w:tcBorders>
            <w:vAlign w:val="center"/>
            <w:hideMark/>
          </w:tcPr>
          <w:p w14:paraId="1FABFCC6" w14:textId="77777777" w:rsidR="007B53E0" w:rsidRPr="005C1BD1" w:rsidRDefault="007B53E0" w:rsidP="00CF7C45">
            <w:pPr>
              <w:jc w:val="both"/>
              <w:rPr>
                <w:color w:val="000000"/>
                <w:sz w:val="22"/>
                <w:szCs w:val="22"/>
                <w:rtl/>
              </w:rPr>
            </w:pPr>
            <w:r w:rsidRPr="005C1BD1">
              <w:rPr>
                <w:color w:val="000000"/>
                <w:sz w:val="22"/>
                <w:szCs w:val="22"/>
                <w:rtl/>
              </w:rPr>
              <w:t>1</w:t>
            </w:r>
          </w:p>
        </w:tc>
        <w:tc>
          <w:tcPr>
            <w:tcW w:w="2237" w:type="dxa"/>
            <w:tcBorders>
              <w:top w:val="nil"/>
              <w:left w:val="single" w:sz="4" w:space="0" w:color="auto"/>
              <w:bottom w:val="single" w:sz="4" w:space="0" w:color="auto"/>
              <w:right w:val="single" w:sz="4" w:space="0" w:color="auto"/>
            </w:tcBorders>
            <w:vAlign w:val="center"/>
            <w:hideMark/>
          </w:tcPr>
          <w:p w14:paraId="240D03FC" w14:textId="77777777" w:rsidR="007B53E0" w:rsidRPr="005C1BD1" w:rsidRDefault="007B53E0" w:rsidP="00CF7C45">
            <w:pPr>
              <w:rPr>
                <w:sz w:val="22"/>
                <w:szCs w:val="22"/>
                <w:rtl/>
              </w:rPr>
            </w:pPr>
            <w:bookmarkStart w:id="332" w:name="RANGE!C17"/>
            <w:r w:rsidRPr="005C1BD1">
              <w:rPr>
                <w:sz w:val="22"/>
                <w:szCs w:val="22"/>
                <w:rtl/>
              </w:rPr>
              <w:t xml:space="preserve">מנהל הפעילות לשירותי </w:t>
            </w:r>
            <w:r w:rsidRPr="005C1BD1">
              <w:rPr>
                <w:sz w:val="22"/>
                <w:szCs w:val="22"/>
              </w:rPr>
              <w:t>SOC</w:t>
            </w:r>
            <w:r w:rsidRPr="005C1BD1">
              <w:rPr>
                <w:sz w:val="22"/>
                <w:szCs w:val="22"/>
                <w:rtl/>
              </w:rPr>
              <w:t xml:space="preserve"> מנוהל</w:t>
            </w:r>
            <w:bookmarkEnd w:id="332"/>
          </w:p>
        </w:tc>
        <w:tc>
          <w:tcPr>
            <w:tcW w:w="2224" w:type="dxa"/>
            <w:tcBorders>
              <w:top w:val="nil"/>
              <w:left w:val="single" w:sz="4" w:space="0" w:color="auto"/>
              <w:bottom w:val="single" w:sz="4" w:space="0" w:color="auto"/>
              <w:right w:val="single" w:sz="4" w:space="0" w:color="auto"/>
            </w:tcBorders>
            <w:vAlign w:val="center"/>
            <w:hideMark/>
          </w:tcPr>
          <w:p w14:paraId="225E9C09" w14:textId="77777777" w:rsidR="007B53E0" w:rsidRPr="005C1BD1" w:rsidRDefault="007B53E0" w:rsidP="00CF7C45">
            <w:pPr>
              <w:jc w:val="center"/>
              <w:rPr>
                <w:color w:val="000000"/>
                <w:sz w:val="22"/>
                <w:szCs w:val="22"/>
                <w:rtl/>
              </w:rPr>
            </w:pPr>
            <w:bookmarkStart w:id="333" w:name="RANGE!D17"/>
            <w:r w:rsidRPr="005C1BD1">
              <w:rPr>
                <w:color w:val="000000"/>
                <w:sz w:val="22"/>
                <w:szCs w:val="22"/>
                <w:rtl/>
              </w:rPr>
              <w:t>1.2 אחראי תחום תפעול ותשתיות רמה ג'</w:t>
            </w:r>
            <w:bookmarkEnd w:id="333"/>
          </w:p>
        </w:tc>
        <w:tc>
          <w:tcPr>
            <w:tcW w:w="2197" w:type="dxa"/>
            <w:tcBorders>
              <w:top w:val="nil"/>
              <w:left w:val="single" w:sz="4" w:space="0" w:color="auto"/>
              <w:bottom w:val="single" w:sz="4" w:space="0" w:color="auto"/>
              <w:right w:val="single" w:sz="4" w:space="0" w:color="auto"/>
            </w:tcBorders>
            <w:vAlign w:val="center"/>
            <w:hideMark/>
          </w:tcPr>
          <w:p w14:paraId="2294D5AB" w14:textId="77777777" w:rsidR="007B53E0" w:rsidRPr="005C1BD1" w:rsidRDefault="007B53E0" w:rsidP="00CF7C45">
            <w:pPr>
              <w:jc w:val="center"/>
              <w:rPr>
                <w:color w:val="000000"/>
                <w:sz w:val="22"/>
                <w:szCs w:val="22"/>
                <w:rtl/>
              </w:rPr>
            </w:pPr>
            <w:bookmarkStart w:id="334" w:name="RANGE!E17"/>
            <w:r w:rsidRPr="005C1BD1">
              <w:rPr>
                <w:color w:val="000000"/>
                <w:sz w:val="22"/>
                <w:szCs w:val="22"/>
                <w:rtl/>
              </w:rPr>
              <w:t>419</w:t>
            </w:r>
            <w:bookmarkEnd w:id="334"/>
          </w:p>
        </w:tc>
      </w:tr>
      <w:tr w:rsidR="007B53E0" w:rsidRPr="00512E5A" w14:paraId="26F8FE85" w14:textId="77777777" w:rsidTr="005C1BD1">
        <w:trPr>
          <w:trHeight w:val="552"/>
        </w:trPr>
        <w:tc>
          <w:tcPr>
            <w:tcW w:w="850" w:type="dxa"/>
            <w:tcBorders>
              <w:top w:val="nil"/>
              <w:left w:val="single" w:sz="4" w:space="0" w:color="auto"/>
              <w:bottom w:val="single" w:sz="4" w:space="0" w:color="auto"/>
              <w:right w:val="single" w:sz="4" w:space="0" w:color="auto"/>
            </w:tcBorders>
            <w:vAlign w:val="center"/>
            <w:hideMark/>
          </w:tcPr>
          <w:p w14:paraId="20AB47A3" w14:textId="77777777" w:rsidR="007B53E0" w:rsidRPr="005C1BD1" w:rsidRDefault="007B53E0" w:rsidP="00CF7C45">
            <w:pPr>
              <w:jc w:val="both"/>
              <w:rPr>
                <w:color w:val="000000"/>
                <w:sz w:val="22"/>
                <w:szCs w:val="22"/>
                <w:rtl/>
              </w:rPr>
            </w:pPr>
            <w:r w:rsidRPr="005C1BD1">
              <w:rPr>
                <w:color w:val="000000"/>
                <w:sz w:val="22"/>
                <w:szCs w:val="22"/>
                <w:rtl/>
              </w:rPr>
              <w:lastRenderedPageBreak/>
              <w:t>2</w:t>
            </w:r>
          </w:p>
        </w:tc>
        <w:tc>
          <w:tcPr>
            <w:tcW w:w="2237" w:type="dxa"/>
            <w:tcBorders>
              <w:top w:val="nil"/>
              <w:left w:val="single" w:sz="4" w:space="0" w:color="auto"/>
              <w:bottom w:val="single" w:sz="4" w:space="0" w:color="auto"/>
              <w:right w:val="single" w:sz="4" w:space="0" w:color="auto"/>
            </w:tcBorders>
            <w:vAlign w:val="center"/>
            <w:hideMark/>
          </w:tcPr>
          <w:p w14:paraId="65E7FD99" w14:textId="77777777" w:rsidR="007B53E0" w:rsidRPr="005C1BD1" w:rsidRDefault="007B53E0" w:rsidP="00CF7C45">
            <w:pPr>
              <w:jc w:val="both"/>
              <w:rPr>
                <w:color w:val="000000"/>
                <w:sz w:val="22"/>
                <w:szCs w:val="22"/>
                <w:rtl/>
              </w:rPr>
            </w:pPr>
            <w:bookmarkStart w:id="335" w:name="RANGE!C18"/>
            <w:r w:rsidRPr="005C1BD1">
              <w:rPr>
                <w:color w:val="000000"/>
                <w:sz w:val="22"/>
                <w:szCs w:val="22"/>
                <w:rtl/>
              </w:rPr>
              <w:t>מומחה סייבר</w:t>
            </w:r>
            <w:bookmarkEnd w:id="335"/>
          </w:p>
        </w:tc>
        <w:tc>
          <w:tcPr>
            <w:tcW w:w="2224" w:type="dxa"/>
            <w:tcBorders>
              <w:top w:val="nil"/>
              <w:left w:val="single" w:sz="4" w:space="0" w:color="auto"/>
              <w:bottom w:val="single" w:sz="4" w:space="0" w:color="auto"/>
              <w:right w:val="single" w:sz="4" w:space="0" w:color="auto"/>
            </w:tcBorders>
            <w:vAlign w:val="center"/>
            <w:hideMark/>
          </w:tcPr>
          <w:p w14:paraId="0FF8B811" w14:textId="77777777" w:rsidR="007B53E0" w:rsidRPr="005C1BD1" w:rsidRDefault="007B53E0" w:rsidP="00CF7C45">
            <w:pPr>
              <w:jc w:val="center"/>
              <w:rPr>
                <w:color w:val="000000"/>
                <w:sz w:val="22"/>
                <w:szCs w:val="22"/>
                <w:rtl/>
              </w:rPr>
            </w:pPr>
            <w:bookmarkStart w:id="336" w:name="RANGE!D18"/>
            <w:r w:rsidRPr="005C1BD1">
              <w:rPr>
                <w:color w:val="000000"/>
                <w:sz w:val="22"/>
                <w:szCs w:val="22"/>
                <w:rtl/>
              </w:rPr>
              <w:t>6.4 מומחה טכנולוגיות הגנת סייבר רמה ב'</w:t>
            </w:r>
            <w:bookmarkEnd w:id="336"/>
          </w:p>
        </w:tc>
        <w:tc>
          <w:tcPr>
            <w:tcW w:w="2197" w:type="dxa"/>
            <w:tcBorders>
              <w:top w:val="nil"/>
              <w:left w:val="single" w:sz="4" w:space="0" w:color="auto"/>
              <w:bottom w:val="single" w:sz="4" w:space="0" w:color="auto"/>
              <w:right w:val="single" w:sz="4" w:space="0" w:color="auto"/>
            </w:tcBorders>
            <w:vAlign w:val="center"/>
            <w:hideMark/>
          </w:tcPr>
          <w:p w14:paraId="53BA23B7" w14:textId="77777777" w:rsidR="007B53E0" w:rsidRPr="005C1BD1" w:rsidRDefault="007B53E0" w:rsidP="00CF7C45">
            <w:pPr>
              <w:jc w:val="center"/>
              <w:rPr>
                <w:color w:val="000000"/>
                <w:sz w:val="22"/>
                <w:szCs w:val="22"/>
                <w:rtl/>
              </w:rPr>
            </w:pPr>
            <w:bookmarkStart w:id="337" w:name="RANGE!E18"/>
            <w:r w:rsidRPr="005C1BD1">
              <w:rPr>
                <w:color w:val="000000"/>
                <w:sz w:val="22"/>
                <w:szCs w:val="22"/>
                <w:rtl/>
              </w:rPr>
              <w:t>428</w:t>
            </w:r>
            <w:bookmarkEnd w:id="337"/>
          </w:p>
        </w:tc>
      </w:tr>
      <w:tr w:rsidR="007B53E0" w:rsidRPr="00512E5A" w14:paraId="5206E07F" w14:textId="77777777" w:rsidTr="005C1BD1">
        <w:trPr>
          <w:trHeight w:val="552"/>
        </w:trPr>
        <w:tc>
          <w:tcPr>
            <w:tcW w:w="850" w:type="dxa"/>
            <w:tcBorders>
              <w:top w:val="nil"/>
              <w:left w:val="single" w:sz="4" w:space="0" w:color="auto"/>
              <w:bottom w:val="single" w:sz="4" w:space="0" w:color="auto"/>
              <w:right w:val="single" w:sz="4" w:space="0" w:color="auto"/>
            </w:tcBorders>
            <w:vAlign w:val="center"/>
            <w:hideMark/>
          </w:tcPr>
          <w:p w14:paraId="39490264" w14:textId="77777777" w:rsidR="007B53E0" w:rsidRPr="005C1BD1" w:rsidRDefault="007B53E0" w:rsidP="00CF7C45">
            <w:pPr>
              <w:jc w:val="both"/>
              <w:rPr>
                <w:color w:val="000000"/>
                <w:sz w:val="22"/>
                <w:szCs w:val="22"/>
                <w:rtl/>
              </w:rPr>
            </w:pPr>
            <w:r w:rsidRPr="005C1BD1">
              <w:rPr>
                <w:color w:val="000000"/>
                <w:sz w:val="22"/>
                <w:szCs w:val="22"/>
                <w:rtl/>
              </w:rPr>
              <w:t>3</w:t>
            </w:r>
          </w:p>
        </w:tc>
        <w:tc>
          <w:tcPr>
            <w:tcW w:w="2237" w:type="dxa"/>
            <w:tcBorders>
              <w:top w:val="nil"/>
              <w:left w:val="single" w:sz="4" w:space="0" w:color="auto"/>
              <w:bottom w:val="single" w:sz="4" w:space="0" w:color="auto"/>
              <w:right w:val="single" w:sz="4" w:space="0" w:color="auto"/>
            </w:tcBorders>
            <w:vAlign w:val="center"/>
            <w:hideMark/>
          </w:tcPr>
          <w:p w14:paraId="40ED9A82" w14:textId="77777777" w:rsidR="007B53E0" w:rsidRPr="005C1BD1" w:rsidRDefault="007B53E0" w:rsidP="00CF7C45">
            <w:pPr>
              <w:jc w:val="both"/>
              <w:rPr>
                <w:color w:val="000000"/>
                <w:sz w:val="22"/>
                <w:szCs w:val="22"/>
                <w:rtl/>
              </w:rPr>
            </w:pPr>
            <w:bookmarkStart w:id="338" w:name="RANGE!C20"/>
            <w:r w:rsidRPr="005C1BD1">
              <w:rPr>
                <w:color w:val="000000"/>
                <w:sz w:val="22"/>
                <w:szCs w:val="22"/>
                <w:rtl/>
              </w:rPr>
              <w:t>יועץ אסטרטגי בתחום הסייבר</w:t>
            </w:r>
            <w:bookmarkEnd w:id="338"/>
          </w:p>
        </w:tc>
        <w:tc>
          <w:tcPr>
            <w:tcW w:w="2224" w:type="dxa"/>
            <w:tcBorders>
              <w:top w:val="nil"/>
              <w:left w:val="single" w:sz="4" w:space="0" w:color="auto"/>
              <w:bottom w:val="single" w:sz="4" w:space="0" w:color="auto"/>
              <w:right w:val="single" w:sz="4" w:space="0" w:color="auto"/>
            </w:tcBorders>
            <w:vAlign w:val="center"/>
            <w:hideMark/>
          </w:tcPr>
          <w:p w14:paraId="764D4171" w14:textId="498155C7" w:rsidR="007B53E0" w:rsidRPr="005C1BD1" w:rsidRDefault="007B53E0" w:rsidP="00CF7C45">
            <w:pPr>
              <w:jc w:val="center"/>
              <w:rPr>
                <w:color w:val="000000"/>
                <w:sz w:val="22"/>
                <w:szCs w:val="22"/>
                <w:rtl/>
              </w:rPr>
            </w:pPr>
            <w:bookmarkStart w:id="339" w:name="RANGE!D20"/>
            <w:r w:rsidRPr="005C1BD1">
              <w:rPr>
                <w:color w:val="000000"/>
                <w:sz w:val="22"/>
                <w:szCs w:val="22"/>
                <w:rtl/>
              </w:rPr>
              <w:t>6.7</w:t>
            </w:r>
            <w:r w:rsidR="00B44E06">
              <w:rPr>
                <w:color w:val="000000"/>
                <w:sz w:val="22"/>
                <w:szCs w:val="22"/>
                <w:rtl/>
              </w:rPr>
              <w:t xml:space="preserve"> </w:t>
            </w:r>
            <w:r w:rsidRPr="005C1BD1">
              <w:rPr>
                <w:color w:val="000000"/>
                <w:sz w:val="22"/>
                <w:szCs w:val="22"/>
                <w:rtl/>
              </w:rPr>
              <w:t>ארכיטקט פתרונות ענן רמה ג'</w:t>
            </w:r>
            <w:bookmarkEnd w:id="339"/>
          </w:p>
        </w:tc>
        <w:tc>
          <w:tcPr>
            <w:tcW w:w="2197" w:type="dxa"/>
            <w:tcBorders>
              <w:top w:val="nil"/>
              <w:left w:val="single" w:sz="4" w:space="0" w:color="auto"/>
              <w:bottom w:val="single" w:sz="4" w:space="0" w:color="auto"/>
              <w:right w:val="single" w:sz="4" w:space="0" w:color="auto"/>
            </w:tcBorders>
            <w:vAlign w:val="center"/>
            <w:hideMark/>
          </w:tcPr>
          <w:p w14:paraId="0CD4928D" w14:textId="77777777" w:rsidR="007B53E0" w:rsidRPr="005C1BD1" w:rsidRDefault="007B53E0" w:rsidP="00CF7C45">
            <w:pPr>
              <w:jc w:val="center"/>
              <w:rPr>
                <w:color w:val="000000"/>
                <w:sz w:val="22"/>
                <w:szCs w:val="22"/>
                <w:rtl/>
              </w:rPr>
            </w:pPr>
            <w:bookmarkStart w:id="340" w:name="RANGE!E20"/>
            <w:r w:rsidRPr="005C1BD1">
              <w:rPr>
                <w:color w:val="000000"/>
                <w:sz w:val="22"/>
                <w:szCs w:val="22"/>
                <w:rtl/>
              </w:rPr>
              <w:t>519</w:t>
            </w:r>
            <w:bookmarkEnd w:id="340"/>
          </w:p>
        </w:tc>
      </w:tr>
      <w:tr w:rsidR="007B53E0" w:rsidRPr="00512E5A" w14:paraId="61CA445D" w14:textId="77777777" w:rsidTr="005C1BD1">
        <w:trPr>
          <w:trHeight w:val="552"/>
        </w:trPr>
        <w:tc>
          <w:tcPr>
            <w:tcW w:w="850" w:type="dxa"/>
            <w:tcBorders>
              <w:top w:val="nil"/>
              <w:left w:val="single" w:sz="4" w:space="0" w:color="auto"/>
              <w:bottom w:val="single" w:sz="4" w:space="0" w:color="auto"/>
              <w:right w:val="single" w:sz="4" w:space="0" w:color="auto"/>
            </w:tcBorders>
            <w:vAlign w:val="center"/>
            <w:hideMark/>
          </w:tcPr>
          <w:p w14:paraId="6CDF4798" w14:textId="77777777" w:rsidR="007B53E0" w:rsidRPr="005C1BD1" w:rsidRDefault="007B53E0" w:rsidP="00CF7C45">
            <w:pPr>
              <w:jc w:val="both"/>
              <w:rPr>
                <w:sz w:val="22"/>
                <w:szCs w:val="22"/>
                <w:rtl/>
              </w:rPr>
            </w:pPr>
            <w:r w:rsidRPr="005C1BD1">
              <w:rPr>
                <w:sz w:val="22"/>
                <w:szCs w:val="22"/>
                <w:rtl/>
              </w:rPr>
              <w:t>4</w:t>
            </w:r>
          </w:p>
        </w:tc>
        <w:tc>
          <w:tcPr>
            <w:tcW w:w="2237" w:type="dxa"/>
            <w:tcBorders>
              <w:top w:val="nil"/>
              <w:left w:val="single" w:sz="4" w:space="0" w:color="auto"/>
              <w:bottom w:val="single" w:sz="4" w:space="0" w:color="auto"/>
              <w:right w:val="single" w:sz="4" w:space="0" w:color="auto"/>
            </w:tcBorders>
            <w:vAlign w:val="center"/>
            <w:hideMark/>
          </w:tcPr>
          <w:p w14:paraId="4CCA7BCB" w14:textId="77777777" w:rsidR="007B53E0" w:rsidRPr="005C1BD1" w:rsidRDefault="007B53E0" w:rsidP="00CF7C45">
            <w:pPr>
              <w:jc w:val="both"/>
              <w:rPr>
                <w:sz w:val="22"/>
                <w:szCs w:val="22"/>
                <w:rtl/>
              </w:rPr>
            </w:pPr>
            <w:bookmarkStart w:id="341" w:name="RANGE!C21"/>
            <w:r w:rsidRPr="005C1BD1">
              <w:rPr>
                <w:sz w:val="22"/>
                <w:szCs w:val="22"/>
                <w:rtl/>
              </w:rPr>
              <w:t>מומחה חקירות</w:t>
            </w:r>
            <w:r w:rsidRPr="005C1BD1">
              <w:rPr>
                <w:color w:val="000000"/>
                <w:sz w:val="22"/>
                <w:szCs w:val="22"/>
                <w:rtl/>
              </w:rPr>
              <w:t xml:space="preserve"> סייבר</w:t>
            </w:r>
            <w:bookmarkEnd w:id="341"/>
          </w:p>
        </w:tc>
        <w:tc>
          <w:tcPr>
            <w:tcW w:w="2224" w:type="dxa"/>
            <w:tcBorders>
              <w:top w:val="nil"/>
              <w:left w:val="single" w:sz="4" w:space="0" w:color="auto"/>
              <w:bottom w:val="single" w:sz="4" w:space="0" w:color="auto"/>
              <w:right w:val="single" w:sz="4" w:space="0" w:color="auto"/>
            </w:tcBorders>
            <w:vAlign w:val="center"/>
            <w:hideMark/>
          </w:tcPr>
          <w:p w14:paraId="0EFBF20A" w14:textId="77777777" w:rsidR="007B53E0" w:rsidRPr="005C1BD1" w:rsidRDefault="007B53E0" w:rsidP="00CF7C45">
            <w:pPr>
              <w:jc w:val="center"/>
              <w:rPr>
                <w:color w:val="000000"/>
                <w:sz w:val="22"/>
                <w:szCs w:val="22"/>
                <w:rtl/>
              </w:rPr>
            </w:pPr>
            <w:bookmarkStart w:id="342" w:name="RANGE!D21"/>
            <w:r w:rsidRPr="005C1BD1">
              <w:rPr>
                <w:color w:val="000000"/>
                <w:sz w:val="22"/>
                <w:szCs w:val="22"/>
                <w:rtl/>
              </w:rPr>
              <w:t>6.4 מומחה טכנולוגיות הגנת סייבר רמה ג'</w:t>
            </w:r>
            <w:bookmarkEnd w:id="342"/>
          </w:p>
        </w:tc>
        <w:tc>
          <w:tcPr>
            <w:tcW w:w="2197" w:type="dxa"/>
            <w:tcBorders>
              <w:top w:val="nil"/>
              <w:left w:val="single" w:sz="4" w:space="0" w:color="auto"/>
              <w:bottom w:val="single" w:sz="4" w:space="0" w:color="auto"/>
              <w:right w:val="single" w:sz="4" w:space="0" w:color="auto"/>
            </w:tcBorders>
            <w:vAlign w:val="center"/>
            <w:hideMark/>
          </w:tcPr>
          <w:p w14:paraId="7281348F" w14:textId="77777777" w:rsidR="007B53E0" w:rsidRPr="005C1BD1" w:rsidRDefault="007B53E0" w:rsidP="00CF7C45">
            <w:pPr>
              <w:jc w:val="center"/>
              <w:rPr>
                <w:color w:val="000000"/>
                <w:sz w:val="22"/>
                <w:szCs w:val="22"/>
                <w:rtl/>
              </w:rPr>
            </w:pPr>
            <w:bookmarkStart w:id="343" w:name="RANGE!E21"/>
            <w:r w:rsidRPr="005C1BD1">
              <w:rPr>
                <w:color w:val="000000"/>
                <w:sz w:val="22"/>
                <w:szCs w:val="22"/>
                <w:rtl/>
              </w:rPr>
              <w:t>519</w:t>
            </w:r>
            <w:bookmarkEnd w:id="343"/>
          </w:p>
        </w:tc>
      </w:tr>
    </w:tbl>
    <w:p w14:paraId="389D1BCB" w14:textId="77777777" w:rsidR="007B53E0" w:rsidRPr="007B53E0" w:rsidRDefault="007B53E0" w:rsidP="007B53E0">
      <w:pPr>
        <w:spacing w:line="360" w:lineRule="auto"/>
        <w:ind w:left="720"/>
        <w:jc w:val="both"/>
        <w:rPr>
          <w:rFonts w:eastAsia="David"/>
          <w:caps w:val="0"/>
        </w:rPr>
      </w:pPr>
    </w:p>
    <w:p w14:paraId="4CD2EEE8" w14:textId="38603E51" w:rsidR="00F75D5E" w:rsidRDefault="00F75D5E" w:rsidP="00962EFE">
      <w:pPr>
        <w:numPr>
          <w:ilvl w:val="0"/>
          <w:numId w:val="74"/>
        </w:numPr>
        <w:spacing w:line="360" w:lineRule="auto"/>
        <w:ind w:left="200" w:hanging="284"/>
        <w:jc w:val="both"/>
        <w:rPr>
          <w:rFonts w:eastAsia="David"/>
          <w:caps w:val="0"/>
          <w:rtl/>
        </w:rPr>
      </w:pPr>
      <w:r w:rsidRPr="00962EFE">
        <w:rPr>
          <w:rFonts w:eastAsia="David"/>
          <w:caps w:val="0"/>
          <w:rtl/>
        </w:rPr>
        <w:t>יש למלא רק את העמודה המסומנת "למילוי על ידי המציע"</w:t>
      </w:r>
      <w:r w:rsidRPr="00962EFE">
        <w:rPr>
          <w:rFonts w:eastAsia="David" w:hint="cs"/>
          <w:caps w:val="0"/>
          <w:rtl/>
        </w:rPr>
        <w:t xml:space="preserve"> בלבד</w:t>
      </w:r>
      <w:r w:rsidRPr="00962EFE">
        <w:rPr>
          <w:rFonts w:eastAsia="David"/>
          <w:caps w:val="0"/>
          <w:rtl/>
        </w:rPr>
        <w:t>.</w:t>
      </w:r>
    </w:p>
    <w:p w14:paraId="53241D7C" w14:textId="2E22FBD1" w:rsidR="00F75D5E" w:rsidRDefault="00F75D5E" w:rsidP="00962EFE">
      <w:pPr>
        <w:numPr>
          <w:ilvl w:val="0"/>
          <w:numId w:val="74"/>
        </w:numPr>
        <w:spacing w:line="360" w:lineRule="auto"/>
        <w:ind w:left="200" w:hanging="284"/>
        <w:jc w:val="both"/>
        <w:rPr>
          <w:rFonts w:eastAsia="David"/>
          <w:caps w:val="0"/>
          <w:rtl/>
        </w:rPr>
      </w:pPr>
      <w:r w:rsidRPr="00962EFE">
        <w:rPr>
          <w:rFonts w:eastAsia="David"/>
          <w:caps w:val="0"/>
          <w:rtl/>
        </w:rPr>
        <w:t xml:space="preserve">ניתן לנקוב במחיר </w:t>
      </w:r>
      <w:r w:rsidRPr="00962EFE">
        <w:rPr>
          <w:rFonts w:eastAsia="David" w:hint="cs"/>
          <w:caps w:val="0"/>
          <w:rtl/>
        </w:rPr>
        <w:t xml:space="preserve">שלם, ללא </w:t>
      </w:r>
      <w:r w:rsidRPr="00962EFE">
        <w:rPr>
          <w:rFonts w:eastAsia="David"/>
          <w:caps w:val="0"/>
          <w:rtl/>
        </w:rPr>
        <w:t xml:space="preserve">ספרות לאחר הנקודה העשרונית. מובהר, כי ככל שהמציע יציין ספרות לאחר הנקודה, הסכום יעוגל כלפי מטה כך שיילקח בחשבון רק </w:t>
      </w:r>
      <w:r w:rsidRPr="00962EFE">
        <w:rPr>
          <w:rFonts w:eastAsia="David" w:hint="cs"/>
          <w:caps w:val="0"/>
          <w:rtl/>
        </w:rPr>
        <w:t>המספר השלם</w:t>
      </w:r>
      <w:r w:rsidRPr="00962EFE">
        <w:rPr>
          <w:rFonts w:eastAsia="David"/>
          <w:caps w:val="0"/>
          <w:rtl/>
        </w:rPr>
        <w:t>.</w:t>
      </w:r>
    </w:p>
    <w:p w14:paraId="2B8C0AC5" w14:textId="5852DDCA" w:rsidR="00F75D5E" w:rsidRDefault="00F75D5E" w:rsidP="00962EFE">
      <w:pPr>
        <w:numPr>
          <w:ilvl w:val="0"/>
          <w:numId w:val="74"/>
        </w:numPr>
        <w:spacing w:line="360" w:lineRule="auto"/>
        <w:ind w:left="200" w:hanging="284"/>
        <w:jc w:val="both"/>
        <w:rPr>
          <w:rFonts w:eastAsia="David"/>
          <w:caps w:val="0"/>
        </w:rPr>
      </w:pPr>
      <w:r w:rsidRPr="00962EFE">
        <w:rPr>
          <w:rFonts w:eastAsia="David"/>
          <w:caps w:val="0"/>
          <w:rtl/>
        </w:rPr>
        <w:t>אין למלא את טופס הצעת המחיר בכתב יד אלא בהקלדה בלבד.</w:t>
      </w:r>
    </w:p>
    <w:p w14:paraId="7E136E5D" w14:textId="77777777" w:rsidR="00962EFE" w:rsidRPr="00F75D5E" w:rsidRDefault="00962EFE" w:rsidP="00962EFE">
      <w:pPr>
        <w:spacing w:line="360" w:lineRule="auto"/>
        <w:ind w:left="200"/>
        <w:jc w:val="both"/>
        <w:rPr>
          <w:rFonts w:eastAsia="David"/>
          <w:caps w:val="0"/>
        </w:rPr>
      </w:pPr>
    </w:p>
    <w:p w14:paraId="083DE37C" w14:textId="17A3F70A" w:rsidR="00F75D5E" w:rsidRPr="00F75D5E" w:rsidRDefault="00F75D5E" w:rsidP="00F75D5E">
      <w:pPr>
        <w:spacing w:after="240" w:line="360" w:lineRule="auto"/>
        <w:jc w:val="both"/>
        <w:rPr>
          <w:rFonts w:eastAsia="David"/>
          <w:b/>
          <w:bCs/>
          <w:caps w:val="0"/>
          <w:u w:val="single"/>
        </w:rPr>
      </w:pPr>
      <w:r w:rsidRPr="00F75D5E">
        <w:rPr>
          <w:rFonts w:eastAsia="David" w:hint="cs"/>
          <w:b/>
          <w:bCs/>
          <w:caps w:val="0"/>
          <w:u w:val="single"/>
          <w:rtl/>
        </w:rPr>
        <w:t>הצהרת המציע בקשר להצעת המחיר</w:t>
      </w:r>
    </w:p>
    <w:p w14:paraId="2CB2514F" w14:textId="3F0E30BC" w:rsidR="009B716F" w:rsidRPr="00E45CE9" w:rsidRDefault="009B716F" w:rsidP="00962EFE">
      <w:pPr>
        <w:numPr>
          <w:ilvl w:val="0"/>
          <w:numId w:val="74"/>
        </w:numPr>
        <w:spacing w:line="360" w:lineRule="auto"/>
        <w:ind w:left="200" w:hanging="284"/>
        <w:jc w:val="both"/>
        <w:rPr>
          <w:rFonts w:eastAsia="David"/>
          <w:caps w:val="0"/>
        </w:rPr>
      </w:pPr>
      <w:r>
        <w:rPr>
          <w:rFonts w:eastAsia="David" w:hint="cs"/>
          <w:caps w:val="0"/>
          <w:rtl/>
        </w:rPr>
        <w:t xml:space="preserve">המציע </w:t>
      </w:r>
      <w:r w:rsidRPr="00E45CE9">
        <w:rPr>
          <w:rFonts w:eastAsia="David" w:hint="cs"/>
          <w:caps w:val="0"/>
          <w:rtl/>
        </w:rPr>
        <w:t>מאשר כי רכיבי התמ</w:t>
      </w:r>
      <w:r w:rsidR="00F75D5E" w:rsidRPr="00E45CE9">
        <w:rPr>
          <w:rFonts w:eastAsia="David" w:hint="cs"/>
          <w:caps w:val="0"/>
          <w:rtl/>
        </w:rPr>
        <w:t xml:space="preserve">ורה </w:t>
      </w:r>
      <w:r w:rsidRPr="00E45CE9">
        <w:rPr>
          <w:rFonts w:eastAsia="David" w:hint="cs"/>
          <w:caps w:val="0"/>
          <w:rtl/>
        </w:rPr>
        <w:t>ישוקללו בהתאם להו</w:t>
      </w:r>
      <w:r w:rsidR="00962EFE" w:rsidRPr="00E45CE9">
        <w:rPr>
          <w:rFonts w:eastAsia="David" w:hint="cs"/>
          <w:caps w:val="0"/>
          <w:rtl/>
        </w:rPr>
        <w:t>ר</w:t>
      </w:r>
      <w:r w:rsidRPr="00E45CE9">
        <w:rPr>
          <w:rFonts w:eastAsia="David" w:hint="cs"/>
          <w:caps w:val="0"/>
          <w:rtl/>
        </w:rPr>
        <w:t xml:space="preserve">אות סעיף 4.4.2 לפרק א' במכרז. </w:t>
      </w:r>
    </w:p>
    <w:p w14:paraId="1A82FEE5" w14:textId="2D97451F" w:rsidR="00443186" w:rsidRPr="00E45CE9" w:rsidRDefault="009B716F" w:rsidP="00962EFE">
      <w:pPr>
        <w:numPr>
          <w:ilvl w:val="0"/>
          <w:numId w:val="74"/>
        </w:numPr>
        <w:spacing w:line="360" w:lineRule="auto"/>
        <w:ind w:left="200" w:hanging="284"/>
        <w:jc w:val="both"/>
        <w:rPr>
          <w:rFonts w:eastAsia="David"/>
          <w:caps w:val="0"/>
        </w:rPr>
      </w:pPr>
      <w:r w:rsidRPr="00E45CE9">
        <w:rPr>
          <w:rFonts w:eastAsia="David" w:hint="cs"/>
          <w:caps w:val="0"/>
          <w:rtl/>
        </w:rPr>
        <w:t xml:space="preserve">המציע מאשר </w:t>
      </w:r>
      <w:r w:rsidR="00443186" w:rsidRPr="00E45CE9">
        <w:rPr>
          <w:rFonts w:eastAsia="David"/>
          <w:caps w:val="0"/>
          <w:rtl/>
        </w:rPr>
        <w:t xml:space="preserve">כי </w:t>
      </w:r>
      <w:r w:rsidR="00156575" w:rsidRPr="00E45CE9">
        <w:rPr>
          <w:rFonts w:eastAsia="David" w:hint="cs"/>
          <w:caps w:val="0"/>
          <w:rtl/>
        </w:rPr>
        <w:t xml:space="preserve">המקדמים לשקלול בסעיף 4.4.2 לפרק א' במכרז </w:t>
      </w:r>
      <w:r w:rsidR="00443186" w:rsidRPr="00E45CE9">
        <w:rPr>
          <w:rFonts w:eastAsia="David"/>
          <w:caps w:val="0"/>
          <w:rtl/>
        </w:rPr>
        <w:t>ה</w:t>
      </w:r>
      <w:r w:rsidR="00415B6B" w:rsidRPr="00E45CE9">
        <w:rPr>
          <w:rFonts w:eastAsia="David" w:hint="cs"/>
          <w:caps w:val="0"/>
          <w:rtl/>
        </w:rPr>
        <w:t>ם</w:t>
      </w:r>
      <w:r w:rsidR="00443186" w:rsidRPr="00E45CE9">
        <w:rPr>
          <w:rFonts w:eastAsia="David"/>
          <w:caps w:val="0"/>
          <w:rtl/>
        </w:rPr>
        <w:t xml:space="preserve"> </w:t>
      </w:r>
      <w:r w:rsidR="00156575" w:rsidRPr="00E45CE9">
        <w:rPr>
          <w:rFonts w:eastAsia="David" w:hint="cs"/>
          <w:caps w:val="0"/>
          <w:rtl/>
        </w:rPr>
        <w:t xml:space="preserve">לצורך שקלול ההצעות בלבד, </w:t>
      </w:r>
      <w:r w:rsidR="00443186" w:rsidRPr="00E45CE9">
        <w:rPr>
          <w:rFonts w:eastAsia="David"/>
          <w:caps w:val="0"/>
          <w:rtl/>
        </w:rPr>
        <w:t xml:space="preserve">ולמזמין מסור שיקול הדעת המלא והבלעדי לקבוע את היקף </w:t>
      </w:r>
      <w:r w:rsidR="00156575" w:rsidRPr="00E45CE9">
        <w:rPr>
          <w:rFonts w:eastAsia="David" w:hint="cs"/>
          <w:caps w:val="0"/>
          <w:rtl/>
        </w:rPr>
        <w:t xml:space="preserve">וסוגי </w:t>
      </w:r>
      <w:r w:rsidR="00443186" w:rsidRPr="00E45CE9">
        <w:rPr>
          <w:rFonts w:eastAsia="David"/>
          <w:caps w:val="0"/>
          <w:rtl/>
        </w:rPr>
        <w:t>השירותים שיוזמנו מהספק במסגרת ההתקשרות, וזאת לפי צרכיו בפועל של המזמין.</w:t>
      </w:r>
    </w:p>
    <w:p w14:paraId="09F66567" w14:textId="3B36EC52" w:rsidR="00156575" w:rsidRPr="00E45CE9" w:rsidRDefault="00156575" w:rsidP="00962EFE">
      <w:pPr>
        <w:numPr>
          <w:ilvl w:val="0"/>
          <w:numId w:val="74"/>
        </w:numPr>
        <w:spacing w:line="360" w:lineRule="auto"/>
        <w:ind w:left="200" w:hanging="284"/>
        <w:jc w:val="both"/>
        <w:rPr>
          <w:rFonts w:eastAsia="David"/>
          <w:caps w:val="0"/>
        </w:rPr>
      </w:pPr>
      <w:r w:rsidRPr="00E45CE9">
        <w:rPr>
          <w:rFonts w:eastAsia="David" w:hint="cs"/>
          <w:caps w:val="0"/>
          <w:rtl/>
        </w:rPr>
        <w:t>ככל והמציע הציע הצעה סכום של 0 ₪</w:t>
      </w:r>
      <w:r w:rsidR="00983C38" w:rsidRPr="00E45CE9">
        <w:rPr>
          <w:rFonts w:eastAsia="David" w:hint="cs"/>
          <w:caps w:val="0"/>
          <w:rtl/>
        </w:rPr>
        <w:t xml:space="preserve"> </w:t>
      </w:r>
      <w:r w:rsidRPr="00E45CE9">
        <w:rPr>
          <w:rFonts w:eastAsia="David" w:hint="cs"/>
          <w:caps w:val="0"/>
          <w:rtl/>
        </w:rPr>
        <w:t xml:space="preserve">/ 100% - לפי העניין, לכל רכיב תמורה בטופס הצעת המחיר - ייחשב הדבר שהמציע יספק את השירות הרלוונטי ללא תמורה. </w:t>
      </w:r>
    </w:p>
    <w:p w14:paraId="29AA6BCD" w14:textId="1E707FE1" w:rsidR="00156575" w:rsidRPr="00E45CE9" w:rsidRDefault="009B716F" w:rsidP="00962EFE">
      <w:pPr>
        <w:numPr>
          <w:ilvl w:val="0"/>
          <w:numId w:val="74"/>
        </w:numPr>
        <w:spacing w:line="360" w:lineRule="auto"/>
        <w:ind w:left="200" w:hanging="284"/>
        <w:jc w:val="both"/>
        <w:rPr>
          <w:rFonts w:eastAsia="David"/>
          <w:caps w:val="0"/>
        </w:rPr>
      </w:pPr>
      <w:r w:rsidRPr="00E45CE9">
        <w:rPr>
          <w:rFonts w:eastAsia="David" w:hint="cs"/>
          <w:caps w:val="0"/>
          <w:rtl/>
        </w:rPr>
        <w:t>המציע קרא את התנאים בסעיף 1</w:t>
      </w:r>
      <w:r w:rsidR="000E2A47" w:rsidRPr="00E45CE9">
        <w:rPr>
          <w:rFonts w:eastAsia="David" w:hint="cs"/>
          <w:caps w:val="0"/>
          <w:rtl/>
        </w:rPr>
        <w:t>0</w:t>
      </w:r>
      <w:r w:rsidRPr="00E45CE9">
        <w:rPr>
          <w:rFonts w:eastAsia="David" w:hint="cs"/>
          <w:caps w:val="0"/>
          <w:rtl/>
        </w:rPr>
        <w:t xml:space="preserve"> להסכם לגבי תשלום רכיבי התמורה.</w:t>
      </w:r>
    </w:p>
    <w:p w14:paraId="5CE69D93" w14:textId="77777777" w:rsidR="00962EFE" w:rsidRDefault="00962EFE" w:rsidP="00962EFE">
      <w:pPr>
        <w:spacing w:line="360" w:lineRule="auto"/>
        <w:ind w:left="200"/>
        <w:jc w:val="both"/>
        <w:rPr>
          <w:rFonts w:eastAsia="David"/>
          <w:caps w:val="0"/>
          <w:rtl/>
        </w:rPr>
      </w:pPr>
    </w:p>
    <w:p w14:paraId="3F29084A" w14:textId="77777777" w:rsidR="00D80BF1" w:rsidRDefault="002E376C">
      <w:pPr>
        <w:spacing w:after="240" w:line="360" w:lineRule="auto"/>
        <w:jc w:val="both"/>
        <w:rPr>
          <w:rFonts w:eastAsia="David"/>
          <w:caps w:val="0"/>
          <w:rtl/>
        </w:rPr>
      </w:pPr>
      <w:bookmarkStart w:id="344" w:name="html_HumanResourcesPricingPreview"/>
      <w:bookmarkStart w:id="345" w:name="html_commitmentsPreview"/>
      <w:bookmarkEnd w:id="344"/>
      <w:r>
        <w:rPr>
          <w:rFonts w:eastAsia="David"/>
          <w:b/>
          <w:bCs/>
          <w:caps w:val="0"/>
          <w:u w:val="single"/>
          <w:rtl/>
        </w:rPr>
        <w:t>חבות במע"מ – למילוי רק על ידי מציע שאינו חב במע"מ על פי דין במסגרת ההתקשרות</w:t>
      </w:r>
    </w:p>
    <w:p w14:paraId="242FD50D" w14:textId="77777777" w:rsidR="00D80BF1" w:rsidRDefault="002E376C" w:rsidP="00962EFE">
      <w:pPr>
        <w:numPr>
          <w:ilvl w:val="0"/>
          <w:numId w:val="75"/>
        </w:numPr>
        <w:spacing w:before="240" w:line="360" w:lineRule="auto"/>
        <w:ind w:left="200" w:hanging="284"/>
        <w:jc w:val="both"/>
        <w:rPr>
          <w:rFonts w:eastAsia="David"/>
          <w:caps w:val="0"/>
          <w:rtl/>
        </w:rPr>
      </w:pPr>
      <w:r>
        <w:rPr>
          <w:rFonts w:eastAsia="David"/>
          <w:caps w:val="0"/>
          <w:rtl/>
        </w:rPr>
        <w:t xml:space="preserve">מציע שאינו חב בתשלום מע"מ במסגרת ביצוע התקשרות זו על פי דין, יצהיר על כך כלהלן (יש לסמן </w:t>
      </w:r>
      <w:r>
        <w:rPr>
          <w:rFonts w:eastAsia="David"/>
          <w:caps w:val="0"/>
        </w:rPr>
        <w:t>X</w:t>
      </w:r>
      <w:r>
        <w:rPr>
          <w:rFonts w:eastAsia="David"/>
          <w:caps w:val="0"/>
          <w:rtl/>
        </w:rPr>
        <w:t xml:space="preserve"> במקום המתאים):</w:t>
      </w:r>
    </w:p>
    <w:p w14:paraId="5A0D2937" w14:textId="77777777" w:rsidR="00D80BF1" w:rsidRDefault="002E376C" w:rsidP="00962EFE">
      <w:pPr>
        <w:spacing w:after="240" w:line="360" w:lineRule="auto"/>
        <w:ind w:left="483" w:hanging="283"/>
        <w:jc w:val="both"/>
        <w:rPr>
          <w:rFonts w:eastAsia="David"/>
          <w:caps w:val="0"/>
          <w:rtl/>
        </w:rPr>
      </w:pPr>
      <w:r>
        <w:rPr>
          <w:rStyle w:val="check-box"/>
          <w:rFonts w:eastAsia="David"/>
          <w:caps w:val="0"/>
          <w:rtl/>
        </w:rPr>
        <w:t>☐ המציע מצהיר כי במסגרת התקשרות לפי מכרז זה, אם יזכה, לא יהיה חייב בתשלום מע"מ וכי הוא פנה לרשות המיסים לקבלת אישור על כך.</w:t>
      </w:r>
    </w:p>
    <w:p w14:paraId="45F3067C" w14:textId="77777777" w:rsidR="00D80BF1" w:rsidRDefault="002E376C">
      <w:pPr>
        <w:spacing w:before="240" w:after="240" w:line="360" w:lineRule="auto"/>
        <w:jc w:val="both"/>
        <w:rPr>
          <w:rFonts w:eastAsia="David"/>
          <w:caps w:val="0"/>
          <w:rtl/>
        </w:rPr>
      </w:pPr>
      <w:r>
        <w:rPr>
          <w:rFonts w:eastAsia="David"/>
          <w:b/>
          <w:bCs/>
          <w:caps w:val="0"/>
          <w:u w:val="single"/>
          <w:rtl/>
        </w:rPr>
        <w:t>המציע מתחייב כי:</w:t>
      </w:r>
    </w:p>
    <w:p w14:paraId="726D73A6" w14:textId="124C5528" w:rsidR="00D80BF1" w:rsidRDefault="002E376C" w:rsidP="00962EFE">
      <w:pPr>
        <w:numPr>
          <w:ilvl w:val="0"/>
          <w:numId w:val="76"/>
        </w:numPr>
        <w:spacing w:line="360" w:lineRule="auto"/>
        <w:ind w:left="200" w:hanging="284"/>
        <w:jc w:val="both"/>
        <w:rPr>
          <w:rFonts w:eastAsia="David"/>
          <w:caps w:val="0"/>
          <w:rtl/>
        </w:rPr>
      </w:pPr>
      <w:r>
        <w:rPr>
          <w:rFonts w:eastAsia="David"/>
          <w:caps w:val="0"/>
          <w:rtl/>
        </w:rPr>
        <w:t>מעבר למפורט בנספח זה</w:t>
      </w:r>
      <w:r w:rsidR="00697C89">
        <w:rPr>
          <w:rFonts w:eastAsia="David" w:hint="cs"/>
          <w:caps w:val="0"/>
          <w:rtl/>
        </w:rPr>
        <w:t>,</w:t>
      </w:r>
      <w:r>
        <w:rPr>
          <w:rFonts w:eastAsia="David"/>
          <w:caps w:val="0"/>
          <w:rtl/>
        </w:rPr>
        <w:t xml:space="preserve"> לא יידרש על ידי המציע כל סכום נוסף אלא אם נכתב אחרת באופן מפורש במקום אחר במסמכי המכרז.</w:t>
      </w:r>
    </w:p>
    <w:p w14:paraId="6BFAA5DB" w14:textId="1B82E86C" w:rsidR="00D80BF1" w:rsidRDefault="002E376C" w:rsidP="00962EFE">
      <w:pPr>
        <w:numPr>
          <w:ilvl w:val="0"/>
          <w:numId w:val="76"/>
        </w:numPr>
        <w:spacing w:line="360" w:lineRule="auto"/>
        <w:ind w:left="200" w:hanging="284"/>
        <w:jc w:val="both"/>
        <w:rPr>
          <w:rFonts w:eastAsia="David"/>
          <w:caps w:val="0"/>
        </w:rPr>
      </w:pPr>
      <w:r>
        <w:rPr>
          <w:rFonts w:eastAsia="David"/>
          <w:caps w:val="0"/>
          <w:rtl/>
        </w:rPr>
        <w:t>המציע אינו מתנה הצעה זו בשום תנאי.</w:t>
      </w:r>
    </w:p>
    <w:p w14:paraId="081B2E9C" w14:textId="4745708E" w:rsidR="00962EFE" w:rsidRDefault="00962EFE" w:rsidP="00962EFE">
      <w:pPr>
        <w:spacing w:line="360" w:lineRule="auto"/>
        <w:ind w:left="200"/>
        <w:jc w:val="both"/>
        <w:rPr>
          <w:rFonts w:eastAsia="David"/>
          <w:caps w:val="0"/>
          <w:rtl/>
        </w:rPr>
      </w:pPr>
    </w:p>
    <w:p w14:paraId="4DFBD7A5" w14:textId="77777777" w:rsidR="00962EFE" w:rsidRDefault="00962EFE" w:rsidP="00962EFE">
      <w:pPr>
        <w:spacing w:line="360" w:lineRule="auto"/>
        <w:ind w:left="200"/>
        <w:jc w:val="both"/>
        <w:rPr>
          <w:rFonts w:eastAsia="David"/>
          <w:caps w:val="0"/>
          <w:rtl/>
        </w:rPr>
      </w:pPr>
    </w:p>
    <w:bookmarkEnd w:id="345"/>
    <w:p w14:paraId="12D07671" w14:textId="191774F6" w:rsidR="000F09D5" w:rsidRPr="000F09D5" w:rsidRDefault="00962EFE" w:rsidP="00962EFE">
      <w:pPr>
        <w:spacing w:line="276" w:lineRule="auto"/>
        <w:ind w:left="200"/>
        <w:rPr>
          <w:kern w:val="28"/>
          <w:rtl/>
        </w:rPr>
      </w:pPr>
      <w:r>
        <w:rPr>
          <w:kern w:val="28"/>
        </w:rPr>
        <w:t>______________________</w:t>
      </w:r>
      <w:r w:rsidR="002E376C" w:rsidRPr="000F09D5">
        <w:rPr>
          <w:kern w:val="28"/>
        </w:rPr>
        <w:tab/>
      </w:r>
      <w:r w:rsidR="002E376C" w:rsidRPr="000F09D5">
        <w:rPr>
          <w:kern w:val="28"/>
        </w:rPr>
        <w:tab/>
      </w:r>
      <w:r w:rsidR="002E376C" w:rsidRPr="000F09D5">
        <w:rPr>
          <w:kern w:val="28"/>
        </w:rPr>
        <w:tab/>
      </w:r>
      <w:r w:rsidR="002E376C" w:rsidRPr="000F09D5">
        <w:rPr>
          <w:kern w:val="28"/>
        </w:rPr>
        <w:tab/>
      </w:r>
      <w:r w:rsidR="00B44E06">
        <w:rPr>
          <w:kern w:val="28"/>
        </w:rPr>
        <w:t xml:space="preserve"> </w:t>
      </w:r>
      <w:r>
        <w:rPr>
          <w:kern w:val="28"/>
        </w:rPr>
        <w:t>____________________</w:t>
      </w:r>
    </w:p>
    <w:p w14:paraId="625C95CE" w14:textId="3D217A4E" w:rsidR="000F09D5" w:rsidRPr="000F09D5" w:rsidRDefault="00B44E06" w:rsidP="00962EFE">
      <w:pPr>
        <w:rPr>
          <w:kern w:val="28"/>
          <w:rtl/>
        </w:rPr>
      </w:pPr>
      <w:r>
        <w:rPr>
          <w:kern w:val="28"/>
          <w:rtl/>
        </w:rPr>
        <w:t xml:space="preserve">     </w:t>
      </w:r>
      <w:r w:rsidR="00962EFE">
        <w:rPr>
          <w:kern w:val="28"/>
        </w:rPr>
        <w:t xml:space="preserve">          </w:t>
      </w:r>
      <w:r w:rsidR="002E376C" w:rsidRPr="000F09D5">
        <w:rPr>
          <w:kern w:val="28"/>
        </w:rPr>
        <w:t xml:space="preserve"> </w:t>
      </w:r>
      <w:r w:rsidR="002E376C" w:rsidRPr="000F09D5">
        <w:rPr>
          <w:kern w:val="28"/>
          <w:rtl/>
        </w:rPr>
        <w:t>חותמת המציע</w:t>
      </w:r>
      <w:r>
        <w:rPr>
          <w:kern w:val="28"/>
          <w:rtl/>
        </w:rPr>
        <w:t xml:space="preserve">            </w:t>
      </w:r>
      <w:r w:rsidR="002E376C" w:rsidRPr="000F09D5">
        <w:rPr>
          <w:kern w:val="28"/>
          <w:rtl/>
        </w:rPr>
        <w:t xml:space="preserve"> </w:t>
      </w:r>
      <w:r w:rsidR="002E376C" w:rsidRPr="000F09D5">
        <w:rPr>
          <w:kern w:val="28"/>
        </w:rPr>
        <w:tab/>
      </w:r>
      <w:r w:rsidR="002E376C" w:rsidRPr="000F09D5">
        <w:rPr>
          <w:kern w:val="28"/>
        </w:rPr>
        <w:tab/>
      </w:r>
      <w:r w:rsidR="002E376C" w:rsidRPr="000F09D5">
        <w:rPr>
          <w:kern w:val="28"/>
        </w:rPr>
        <w:tab/>
      </w:r>
      <w:r>
        <w:rPr>
          <w:kern w:val="28"/>
          <w:rtl/>
        </w:rPr>
        <w:t xml:space="preserve">     </w:t>
      </w:r>
      <w:r w:rsidR="00962EFE">
        <w:rPr>
          <w:rFonts w:hint="cs"/>
          <w:kern w:val="28"/>
          <w:rtl/>
        </w:rPr>
        <w:t xml:space="preserve">                       </w:t>
      </w:r>
      <w:r>
        <w:rPr>
          <w:kern w:val="28"/>
          <w:rtl/>
        </w:rPr>
        <w:t xml:space="preserve">   </w:t>
      </w:r>
      <w:r w:rsidR="002E376C" w:rsidRPr="000F09D5">
        <w:rPr>
          <w:kern w:val="28"/>
          <w:rtl/>
        </w:rPr>
        <w:t>תאריך</w:t>
      </w:r>
    </w:p>
    <w:p w14:paraId="14EBE7FD" w14:textId="485DCCD1" w:rsidR="000F09D5" w:rsidRDefault="00B44E06" w:rsidP="00962EFE">
      <w:pPr>
        <w:rPr>
          <w:kern w:val="28"/>
          <w:rtl/>
        </w:rPr>
      </w:pPr>
      <w:r>
        <w:rPr>
          <w:kern w:val="28"/>
          <w:rtl/>
        </w:rPr>
        <w:t xml:space="preserve"> </w:t>
      </w:r>
      <w:r w:rsidR="002E376C" w:rsidRPr="000F09D5">
        <w:rPr>
          <w:kern w:val="28"/>
          <w:rtl/>
        </w:rPr>
        <w:t>וחתימת מורשה חתימה של המציע</w:t>
      </w:r>
    </w:p>
    <w:p w14:paraId="51873688" w14:textId="63A442D8" w:rsidR="00962EFE" w:rsidRDefault="00962EFE" w:rsidP="00962EFE">
      <w:pPr>
        <w:rPr>
          <w:kern w:val="28"/>
          <w:rtl/>
        </w:rPr>
      </w:pPr>
    </w:p>
    <w:p w14:paraId="2FA5390D" w14:textId="27A62178" w:rsidR="00962EFE" w:rsidRDefault="00962EFE" w:rsidP="00962EFE">
      <w:pPr>
        <w:rPr>
          <w:kern w:val="28"/>
          <w:rtl/>
        </w:rPr>
      </w:pPr>
    </w:p>
    <w:p w14:paraId="2EE81CE5" w14:textId="77777777" w:rsidR="00962EFE" w:rsidRPr="000F09D5" w:rsidRDefault="00962EFE" w:rsidP="00962EFE">
      <w:pPr>
        <w:rPr>
          <w:kern w:val="28"/>
          <w:rtl/>
        </w:rPr>
      </w:pPr>
    </w:p>
    <w:bookmarkEnd w:id="322"/>
    <w:p w14:paraId="72532FD2" w14:textId="011DF897" w:rsidR="00513CF6" w:rsidRPr="00513CF6" w:rsidRDefault="002E376C" w:rsidP="003C3F09">
      <w:pPr>
        <w:jc w:val="center"/>
        <w:rPr>
          <w:bCs/>
          <w:spacing w:val="15"/>
          <w:kern w:val="28"/>
          <w:sz w:val="28"/>
          <w:szCs w:val="28"/>
          <w:rtl/>
        </w:rPr>
      </w:pPr>
      <w:r>
        <w:br w:type="page"/>
      </w:r>
      <w:bookmarkStart w:id="346" w:name="add_appendixes"/>
      <w:bookmarkStart w:id="347" w:name="_Toc32477912"/>
      <w:bookmarkStart w:id="348" w:name="_Toc43400639"/>
      <w:bookmarkStart w:id="349" w:name="_Toc44931957"/>
      <w:bookmarkStart w:id="350" w:name="_Toc44932044"/>
      <w:bookmarkStart w:id="351" w:name="_Toc44932669"/>
      <w:bookmarkStart w:id="352" w:name="_Toc53331378"/>
      <w:bookmarkEnd w:id="323"/>
      <w:bookmarkEnd w:id="346"/>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53" w:name="nispach4_3"/>
      <w:r w:rsidRPr="00513CF6">
        <w:rPr>
          <w:bCs/>
          <w:spacing w:val="15"/>
          <w:kern w:val="28"/>
          <w:sz w:val="28"/>
          <w:szCs w:val="28"/>
          <w:rtl/>
        </w:rPr>
        <w:t>3</w:t>
      </w:r>
      <w:bookmarkEnd w:id="353"/>
      <w:r w:rsidRPr="00513CF6">
        <w:rPr>
          <w:bCs/>
          <w:spacing w:val="15"/>
          <w:kern w:val="28"/>
          <w:sz w:val="28"/>
          <w:szCs w:val="28"/>
          <w:rtl/>
        </w:rPr>
        <w:t xml:space="preserve"> –</w:t>
      </w:r>
      <w:r w:rsidR="00B44E06">
        <w:rPr>
          <w:bCs/>
          <w:spacing w:val="15"/>
          <w:kern w:val="28"/>
          <w:sz w:val="28"/>
          <w:szCs w:val="28"/>
          <w:rtl/>
        </w:rPr>
        <w:t xml:space="preserve">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7C5E7AB4" w14:textId="77777777" w:rsidR="00513CF6" w:rsidRPr="00513CF6" w:rsidRDefault="002E376C">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4F964F7D" w14:textId="790CC685" w:rsidR="00513CF6" w:rsidRPr="00642163" w:rsidRDefault="002E376C">
      <w:pPr>
        <w:numPr>
          <w:ilvl w:val="1"/>
          <w:numId w:val="61"/>
        </w:numPr>
        <w:spacing w:before="120" w:after="120" w:line="360" w:lineRule="auto"/>
        <w:jc w:val="both"/>
        <w:rPr>
          <w:caps w:val="0"/>
          <w:rtl/>
        </w:rPr>
      </w:pPr>
      <w:r w:rsidRPr="00642163">
        <w:rPr>
          <w:caps w:val="0"/>
          <w:rtl/>
        </w:rPr>
        <w:t>הנני נותן תצהיר זה בשם ___________________ שהוא המציע (להלן:</w:t>
      </w:r>
      <w:r w:rsidR="00B44E06">
        <w:rPr>
          <w:caps w:val="0"/>
          <w:rtl/>
        </w:rPr>
        <w:t xml:space="preserve"> </w:t>
      </w:r>
      <w:r w:rsidRPr="00642163">
        <w:rPr>
          <w:caps w:val="0"/>
          <w:rtl/>
        </w:rPr>
        <w:t xml:space="preserve">"המציע") המבקש להתקשר עם עורך מכרז </w:t>
      </w:r>
      <w:bookmarkStart w:id="354" w:name="TenderDesc_5"/>
      <w:r w:rsidRPr="00642163">
        <w:rPr>
          <w:caps w:val="0"/>
          <w:rtl/>
        </w:rPr>
        <w:t>לקבלת שירותים מנוהלים בתחום אבטחת המידע (</w:t>
      </w:r>
      <w:r w:rsidRPr="00642163">
        <w:rPr>
          <w:caps w:val="0"/>
        </w:rPr>
        <w:t>MSSP</w:t>
      </w:r>
      <w:r w:rsidRPr="00642163">
        <w:rPr>
          <w:caps w:val="0"/>
          <w:rtl/>
        </w:rPr>
        <w:t xml:space="preserve">) למשרד האוצר </w:t>
      </w:r>
      <w:bookmarkEnd w:id="354"/>
      <w:r w:rsidRPr="00642163">
        <w:rPr>
          <w:caps w:val="0"/>
          <w:rtl/>
        </w:rPr>
        <w:t xml:space="preserve">, מספר </w:t>
      </w:r>
      <w:bookmarkStart w:id="355" w:name="TenderNumber_7"/>
      <w:r w:rsidRPr="00642163">
        <w:rPr>
          <w:caps w:val="0"/>
          <w:rtl/>
        </w:rPr>
        <w:t>40/2026</w:t>
      </w:r>
      <w:bookmarkEnd w:id="355"/>
      <w:r w:rsidRPr="00642163">
        <w:rPr>
          <w:caps w:val="0"/>
          <w:rtl/>
        </w:rPr>
        <w:t xml:space="preserve"> עבור </w:t>
      </w:r>
      <w:bookmarkStart w:id="356" w:name="OfficeValue_7"/>
      <w:r w:rsidRPr="00642163">
        <w:rPr>
          <w:caps w:val="0"/>
          <w:rtl/>
        </w:rPr>
        <w:t>משרד האוצר</w:t>
      </w:r>
      <w:bookmarkEnd w:id="356"/>
      <w:r w:rsidR="00FE2344">
        <w:rPr>
          <w:rFonts w:hint="cs"/>
          <w:caps w:val="0"/>
          <w:rtl/>
        </w:rPr>
        <w:t>(להלן "המכרז")</w:t>
      </w:r>
      <w:r w:rsidR="00FE2344" w:rsidRPr="00642163">
        <w:rPr>
          <w:caps w:val="0"/>
          <w:rtl/>
        </w:rPr>
        <w:t>.</w:t>
      </w:r>
      <w:r w:rsidRPr="00642163">
        <w:rPr>
          <w:caps w:val="0"/>
          <w:rtl/>
        </w:rPr>
        <w:t xml:space="preserve">. אני מצהיר/ה כי הנני מוסמך/ת לתת תצהיר זה בשם המציע. </w:t>
      </w:r>
    </w:p>
    <w:p w14:paraId="5474513D" w14:textId="444922CD" w:rsidR="00513CF6" w:rsidRPr="00642163" w:rsidRDefault="002E376C">
      <w:pPr>
        <w:numPr>
          <w:ilvl w:val="1"/>
          <w:numId w:val="61"/>
        </w:numPr>
        <w:spacing w:before="120" w:after="120" w:line="360" w:lineRule="auto"/>
        <w:jc w:val="both"/>
        <w:rPr>
          <w:caps w:val="0"/>
          <w:rtl/>
        </w:rPr>
      </w:pPr>
      <w:r w:rsidRPr="00642163">
        <w:rPr>
          <w:caps w:val="0"/>
          <w:rtl/>
        </w:rPr>
        <w:t>בתצהירי זה, משמעותו של המונח "בעל זיקה" כהגדרתו בחוק עסקאות גופים ציבוריים התשל"ו-1976 (להלן:</w:t>
      </w:r>
      <w:r w:rsidR="00B44E06">
        <w:rPr>
          <w:caps w:val="0"/>
          <w:rtl/>
        </w:rPr>
        <w:t xml:space="preserve"> </w:t>
      </w:r>
      <w:r w:rsidRPr="00642163">
        <w:rPr>
          <w:caps w:val="0"/>
          <w:rtl/>
        </w:rPr>
        <w:t xml:space="preserve">"חוק עסקאות גופים ציבוריים"). אני מאשר/ת כי הוסברה לי משמעותו של מונח זה וכי אני מבין/ה אותו. </w:t>
      </w:r>
    </w:p>
    <w:p w14:paraId="0D5D8168" w14:textId="77777777" w:rsidR="00513CF6" w:rsidRPr="00642163" w:rsidRDefault="002E376C">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73A2A01" w14:textId="77777777" w:rsidR="00513CF6" w:rsidRPr="00642163" w:rsidRDefault="002E376C">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6D6A3D2E" w14:textId="7F52CEF5" w:rsidR="00513CF6" w:rsidRPr="00513CF6" w:rsidRDefault="002E376C" w:rsidP="00962EFE">
      <w:pPr>
        <w:numPr>
          <w:ilvl w:val="2"/>
          <w:numId w:val="70"/>
        </w:numPr>
        <w:tabs>
          <w:tab w:val="right" w:pos="3420"/>
        </w:tabs>
        <w:spacing w:before="120" w:line="360" w:lineRule="auto"/>
        <w:ind w:left="909" w:hanging="549"/>
        <w:jc w:val="both"/>
        <w:rPr>
          <w:caps w:val="0"/>
          <w:rtl/>
        </w:rPr>
      </w:pPr>
      <w:r w:rsidRPr="00513CF6">
        <w:rPr>
          <w:caps w:val="0"/>
          <w:rtl/>
        </w:rPr>
        <w:t>המציע ובעל זיקה אליו לא הורשעו ביותר משתי עבירות עד למועד האחרון להגשת ההצעות</w:t>
      </w:r>
      <w:r w:rsidR="00FE2344">
        <w:rPr>
          <w:rFonts w:hint="cs"/>
          <w:caps w:val="0"/>
          <w:rtl/>
        </w:rPr>
        <w:t xml:space="preserve"> למכרז</w:t>
      </w:r>
      <w:r w:rsidRPr="00513CF6">
        <w:rPr>
          <w:caps w:val="0"/>
          <w:rtl/>
        </w:rPr>
        <w:t xml:space="preserve"> (להלן: "מועד להגשה") </w:t>
      </w:r>
    </w:p>
    <w:p w14:paraId="1FB9FF3B" w14:textId="6A5553C9" w:rsidR="00513CF6" w:rsidRPr="00513CF6" w:rsidRDefault="002E376C" w:rsidP="00962EFE">
      <w:pPr>
        <w:numPr>
          <w:ilvl w:val="2"/>
          <w:numId w:val="70"/>
        </w:numPr>
        <w:tabs>
          <w:tab w:val="right" w:pos="3420"/>
        </w:tabs>
        <w:spacing w:before="120" w:line="360" w:lineRule="auto"/>
        <w:ind w:left="909" w:hanging="549"/>
        <w:jc w:val="both"/>
        <w:rPr>
          <w:caps w:val="0"/>
          <w:rtl/>
        </w:rPr>
      </w:pPr>
      <w:r w:rsidRPr="00513CF6">
        <w:rPr>
          <w:caps w:val="0"/>
          <w:rtl/>
        </w:rPr>
        <w:t>המציע או בעל זיקה אליו הורשעו בפסק דין</w:t>
      </w:r>
      <w:r w:rsidR="00B44E06">
        <w:rPr>
          <w:caps w:val="0"/>
          <w:rtl/>
        </w:rPr>
        <w:t xml:space="preserve"> </w:t>
      </w:r>
      <w:r w:rsidRPr="00513CF6">
        <w:rPr>
          <w:caps w:val="0"/>
          <w:rtl/>
        </w:rPr>
        <w:t xml:space="preserve">ביותר משתי עבירות וחלפה שנה אחת לפחות ממועד ההרשעה האחרונה ועד למועד ההגשה. </w:t>
      </w:r>
    </w:p>
    <w:p w14:paraId="3D81351A" w14:textId="45CA6AF8" w:rsidR="00513CF6" w:rsidRPr="00513CF6" w:rsidRDefault="002E376C" w:rsidP="00962EFE">
      <w:pPr>
        <w:numPr>
          <w:ilvl w:val="2"/>
          <w:numId w:val="70"/>
        </w:numPr>
        <w:tabs>
          <w:tab w:val="right" w:pos="3420"/>
        </w:tabs>
        <w:spacing w:before="120" w:line="360" w:lineRule="auto"/>
        <w:ind w:left="909" w:hanging="549"/>
        <w:jc w:val="both"/>
        <w:rPr>
          <w:caps w:val="0"/>
          <w:rtl/>
        </w:rPr>
      </w:pPr>
      <w:r w:rsidRPr="00513CF6">
        <w:rPr>
          <w:caps w:val="0"/>
          <w:rtl/>
        </w:rPr>
        <w:t>המציע או בעל זיקה אליו הורשעו בפסק דין</w:t>
      </w:r>
      <w:r w:rsidR="00B44E06">
        <w:rPr>
          <w:caps w:val="0"/>
          <w:rtl/>
        </w:rPr>
        <w:t xml:space="preserve"> </w:t>
      </w:r>
      <w:r w:rsidRPr="00513CF6">
        <w:rPr>
          <w:caps w:val="0"/>
          <w:rtl/>
        </w:rPr>
        <w:t xml:space="preserve">ביותר משתי עבירות ולא חלפה שנה אחת לפחות ממועד ההרשעה האחרונה ועד למועד ההגשה. </w:t>
      </w:r>
    </w:p>
    <w:p w14:paraId="20DF08E7" w14:textId="77777777" w:rsidR="00513CF6" w:rsidRPr="00513CF6" w:rsidRDefault="002E376C"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27655352" w14:textId="62D09952" w:rsidR="00513CF6" w:rsidRPr="00513CF6" w:rsidRDefault="002E376C" w:rsidP="00513CF6">
      <w:pPr>
        <w:spacing w:line="360" w:lineRule="auto"/>
        <w:rPr>
          <w:caps w:val="0"/>
          <w:kern w:val="28"/>
          <w:rtl/>
        </w:rPr>
      </w:pPr>
      <w:r w:rsidRPr="00513CF6">
        <w:rPr>
          <w:caps w:val="0"/>
          <w:kern w:val="28"/>
          <w:rtl/>
        </w:rPr>
        <w:t>____________________</w:t>
      </w:r>
      <w:r w:rsidRPr="00513CF6">
        <w:rPr>
          <w:caps w:val="0"/>
          <w:kern w:val="28"/>
          <w:rtl/>
        </w:rPr>
        <w:tab/>
      </w:r>
      <w:r w:rsidR="00B44E06">
        <w:rPr>
          <w:caps w:val="0"/>
          <w:kern w:val="28"/>
          <w:rtl/>
        </w:rPr>
        <w:t xml:space="preserve">   </w:t>
      </w:r>
      <w:r w:rsidRPr="00513CF6">
        <w:rPr>
          <w:caps w:val="0"/>
          <w:kern w:val="28"/>
          <w:rtl/>
        </w:rPr>
        <w:t>________________</w:t>
      </w:r>
      <w:r w:rsidRPr="00513CF6">
        <w:rPr>
          <w:caps w:val="0"/>
          <w:kern w:val="28"/>
          <w:rtl/>
        </w:rPr>
        <w:tab/>
      </w:r>
      <w:r w:rsidRPr="00513CF6">
        <w:rPr>
          <w:rFonts w:hint="cs"/>
          <w:caps w:val="0"/>
          <w:kern w:val="28"/>
          <w:rtl/>
        </w:rPr>
        <w:t xml:space="preserve"> _________________</w:t>
      </w:r>
      <w:r w:rsidR="00B44E06">
        <w:rPr>
          <w:caps w:val="0"/>
          <w:kern w:val="28"/>
          <w:rtl/>
        </w:rPr>
        <w:t xml:space="preserve"> </w:t>
      </w:r>
      <w:r w:rsidRPr="00513CF6">
        <w:rPr>
          <w:caps w:val="0"/>
          <w:kern w:val="28"/>
          <w:rtl/>
        </w:rPr>
        <w:t xml:space="preserve"> </w:t>
      </w:r>
    </w:p>
    <w:p w14:paraId="753A3C9D" w14:textId="5C07914C" w:rsidR="00513CF6" w:rsidRPr="00513CF6" w:rsidRDefault="00B44E06" w:rsidP="00513CF6">
      <w:pPr>
        <w:spacing w:line="360" w:lineRule="auto"/>
        <w:rPr>
          <w:caps w:val="0"/>
          <w:kern w:val="28"/>
          <w:rtl/>
        </w:rPr>
      </w:pPr>
      <w:r>
        <w:rPr>
          <w:caps w:val="0"/>
          <w:kern w:val="28"/>
          <w:rtl/>
        </w:rPr>
        <w:t xml:space="preserve">  </w:t>
      </w:r>
      <w:r w:rsidR="002E376C" w:rsidRPr="00513CF6">
        <w:rPr>
          <w:caps w:val="0"/>
          <w:kern w:val="28"/>
          <w:rtl/>
        </w:rPr>
        <w:tab/>
        <w:t>תאריך</w:t>
      </w:r>
      <w:r w:rsidR="002E376C" w:rsidRPr="00513CF6">
        <w:rPr>
          <w:caps w:val="0"/>
          <w:kern w:val="28"/>
          <w:rtl/>
        </w:rPr>
        <w:tab/>
      </w:r>
      <w:r w:rsidR="002E376C" w:rsidRPr="00513CF6">
        <w:rPr>
          <w:caps w:val="0"/>
          <w:kern w:val="28"/>
          <w:rtl/>
        </w:rPr>
        <w:tab/>
      </w:r>
      <w:r w:rsidR="002E376C" w:rsidRPr="00513CF6">
        <w:rPr>
          <w:caps w:val="0"/>
          <w:kern w:val="28"/>
          <w:rtl/>
        </w:rPr>
        <w:tab/>
      </w:r>
      <w:r>
        <w:rPr>
          <w:caps w:val="0"/>
          <w:kern w:val="28"/>
          <w:rtl/>
        </w:rPr>
        <w:t xml:space="preserve">             </w:t>
      </w:r>
      <w:r w:rsidR="002E376C" w:rsidRPr="00513CF6">
        <w:rPr>
          <w:caps w:val="0"/>
          <w:kern w:val="28"/>
          <w:rtl/>
        </w:rPr>
        <w:t xml:space="preserve"> שם</w:t>
      </w:r>
      <w:r w:rsidR="002E376C" w:rsidRPr="00513CF6">
        <w:rPr>
          <w:caps w:val="0"/>
          <w:kern w:val="28"/>
          <w:rtl/>
        </w:rPr>
        <w:tab/>
      </w:r>
      <w:r>
        <w:rPr>
          <w:rFonts w:hint="cs"/>
          <w:caps w:val="0"/>
          <w:kern w:val="28"/>
          <w:rtl/>
        </w:rPr>
        <w:t xml:space="preserve">         </w:t>
      </w:r>
      <w:r w:rsidR="002E376C" w:rsidRPr="00513CF6">
        <w:rPr>
          <w:rFonts w:hint="cs"/>
          <w:caps w:val="0"/>
          <w:kern w:val="28"/>
          <w:rtl/>
        </w:rPr>
        <w:t xml:space="preserve"> </w:t>
      </w:r>
      <w:r w:rsidR="002E376C" w:rsidRPr="00513CF6">
        <w:rPr>
          <w:caps w:val="0"/>
          <w:kern w:val="28"/>
          <w:rtl/>
        </w:rPr>
        <w:t>חתימה וחותמת</w:t>
      </w:r>
      <w:r>
        <w:rPr>
          <w:caps w:val="0"/>
          <w:kern w:val="28"/>
          <w:rtl/>
        </w:rPr>
        <w:t xml:space="preserve">           </w:t>
      </w:r>
    </w:p>
    <w:p w14:paraId="56344C58" w14:textId="1E93E93F" w:rsidR="00513CF6" w:rsidRPr="00513CF6" w:rsidRDefault="00B44E06" w:rsidP="00513CF6">
      <w:pPr>
        <w:spacing w:line="360" w:lineRule="auto"/>
        <w:rPr>
          <w:caps w:val="0"/>
          <w:kern w:val="28"/>
          <w:rtl/>
        </w:rPr>
      </w:pPr>
      <w:r>
        <w:rPr>
          <w:caps w:val="0"/>
          <w:kern w:val="28"/>
          <w:rtl/>
        </w:rPr>
        <w:t xml:space="preserve">   </w:t>
      </w:r>
      <w:r w:rsidR="002E376C" w:rsidRPr="00513CF6">
        <w:rPr>
          <w:caps w:val="0"/>
          <w:kern w:val="28"/>
          <w:rtl/>
        </w:rPr>
        <w:t xml:space="preserve"> </w:t>
      </w:r>
    </w:p>
    <w:p w14:paraId="2F61A8CE" w14:textId="77777777" w:rsidR="00513CF6" w:rsidRPr="00513CF6" w:rsidRDefault="002E376C"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5095C2B3" w14:textId="77777777" w:rsidR="00513CF6" w:rsidRPr="00513CF6" w:rsidRDefault="002E376C"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C5B1B08" w14:textId="77777777" w:rsidR="00513CF6" w:rsidRPr="00513CF6" w:rsidRDefault="00513CF6" w:rsidP="00513CF6">
      <w:pPr>
        <w:spacing w:line="360" w:lineRule="auto"/>
        <w:rPr>
          <w:caps w:val="0"/>
          <w:kern w:val="28"/>
          <w:rtl/>
        </w:rPr>
      </w:pPr>
    </w:p>
    <w:p w14:paraId="6E28B8C0" w14:textId="43C94D14" w:rsidR="00513CF6" w:rsidRPr="00513CF6" w:rsidRDefault="002E376C" w:rsidP="00513CF6">
      <w:pPr>
        <w:spacing w:line="360" w:lineRule="auto"/>
        <w:rPr>
          <w:caps w:val="0"/>
          <w:kern w:val="28"/>
          <w:rtl/>
        </w:rPr>
      </w:pPr>
      <w:r w:rsidRPr="00513CF6">
        <w:rPr>
          <w:caps w:val="0"/>
          <w:kern w:val="28"/>
          <w:rtl/>
        </w:rPr>
        <w:t>_________________</w:t>
      </w:r>
      <w:r w:rsidRPr="00513CF6">
        <w:rPr>
          <w:caps w:val="0"/>
          <w:kern w:val="28"/>
          <w:rtl/>
        </w:rPr>
        <w:tab/>
      </w:r>
      <w:r w:rsidR="00B44E06">
        <w:rPr>
          <w:caps w:val="0"/>
          <w:kern w:val="28"/>
          <w:rtl/>
        </w:rPr>
        <w:t xml:space="preserve">     </w:t>
      </w:r>
      <w:r w:rsidRPr="00513CF6">
        <w:rPr>
          <w:caps w:val="0"/>
          <w:kern w:val="28"/>
          <w:rtl/>
        </w:rPr>
        <w:t>___________________</w:t>
      </w:r>
      <w:r w:rsidRPr="00513CF6">
        <w:rPr>
          <w:caps w:val="0"/>
          <w:kern w:val="28"/>
          <w:rtl/>
        </w:rPr>
        <w:tab/>
      </w:r>
      <w:r w:rsidR="00B44E06">
        <w:rPr>
          <w:caps w:val="0"/>
          <w:kern w:val="28"/>
          <w:rtl/>
        </w:rPr>
        <w:t xml:space="preserve">       </w:t>
      </w:r>
      <w:r w:rsidRPr="00513CF6">
        <w:rPr>
          <w:caps w:val="0"/>
          <w:kern w:val="28"/>
          <w:rtl/>
        </w:rPr>
        <w:t>___________________</w:t>
      </w:r>
    </w:p>
    <w:p w14:paraId="2B449C75" w14:textId="19B8DD14" w:rsidR="00513CF6" w:rsidRPr="00513CF6" w:rsidRDefault="00B44E06" w:rsidP="00513CF6">
      <w:pPr>
        <w:spacing w:line="360" w:lineRule="auto"/>
        <w:rPr>
          <w:caps w:val="0"/>
          <w:kern w:val="28"/>
          <w:rtl/>
        </w:rPr>
      </w:pPr>
      <w:r>
        <w:rPr>
          <w:caps w:val="0"/>
          <w:kern w:val="28"/>
          <w:rtl/>
        </w:rPr>
        <w:t xml:space="preserve">     </w:t>
      </w:r>
      <w:r w:rsidR="00962EFE">
        <w:rPr>
          <w:rFonts w:hint="cs"/>
          <w:caps w:val="0"/>
          <w:kern w:val="28"/>
          <w:rtl/>
        </w:rPr>
        <w:t xml:space="preserve">       </w:t>
      </w:r>
      <w:r>
        <w:rPr>
          <w:caps w:val="0"/>
          <w:kern w:val="28"/>
          <w:rtl/>
        </w:rPr>
        <w:t xml:space="preserve"> </w:t>
      </w:r>
      <w:r w:rsidR="002E376C" w:rsidRPr="00513CF6">
        <w:rPr>
          <w:caps w:val="0"/>
          <w:kern w:val="28"/>
          <w:rtl/>
        </w:rPr>
        <w:t>תאריך</w:t>
      </w:r>
      <w:r w:rsidR="002E376C" w:rsidRPr="00513CF6">
        <w:rPr>
          <w:caps w:val="0"/>
          <w:kern w:val="28"/>
          <w:rtl/>
        </w:rPr>
        <w:tab/>
      </w:r>
      <w:r w:rsidR="002E376C" w:rsidRPr="00513CF6">
        <w:rPr>
          <w:caps w:val="0"/>
          <w:kern w:val="28"/>
          <w:rtl/>
        </w:rPr>
        <w:tab/>
      </w:r>
      <w:r w:rsidR="002E376C" w:rsidRPr="00513CF6">
        <w:rPr>
          <w:caps w:val="0"/>
          <w:kern w:val="28"/>
          <w:rtl/>
        </w:rPr>
        <w:tab/>
      </w:r>
      <w:r>
        <w:rPr>
          <w:caps w:val="0"/>
          <w:kern w:val="28"/>
          <w:rtl/>
        </w:rPr>
        <w:t xml:space="preserve">  </w:t>
      </w:r>
      <w:r w:rsidR="002E376C" w:rsidRPr="00513CF6">
        <w:rPr>
          <w:caps w:val="0"/>
          <w:kern w:val="28"/>
          <w:rtl/>
        </w:rPr>
        <w:t xml:space="preserve"> מספר רישיון</w:t>
      </w:r>
      <w:r w:rsidR="002E376C" w:rsidRPr="00513CF6">
        <w:rPr>
          <w:caps w:val="0"/>
          <w:kern w:val="28"/>
          <w:rtl/>
        </w:rPr>
        <w:tab/>
      </w:r>
      <w:r w:rsidR="002E376C" w:rsidRPr="00513CF6">
        <w:rPr>
          <w:caps w:val="0"/>
          <w:kern w:val="28"/>
          <w:rtl/>
        </w:rPr>
        <w:tab/>
      </w:r>
      <w:r>
        <w:rPr>
          <w:caps w:val="0"/>
          <w:kern w:val="28"/>
          <w:rtl/>
        </w:rPr>
        <w:t xml:space="preserve">       </w:t>
      </w:r>
      <w:r w:rsidR="00962EFE">
        <w:rPr>
          <w:rFonts w:hint="cs"/>
          <w:caps w:val="0"/>
          <w:kern w:val="28"/>
          <w:rtl/>
        </w:rPr>
        <w:t xml:space="preserve">   </w:t>
      </w:r>
      <w:r>
        <w:rPr>
          <w:caps w:val="0"/>
          <w:kern w:val="28"/>
          <w:rtl/>
        </w:rPr>
        <w:t xml:space="preserve">    </w:t>
      </w:r>
      <w:r w:rsidR="002E376C" w:rsidRPr="00513CF6">
        <w:rPr>
          <w:caps w:val="0"/>
          <w:kern w:val="28"/>
          <w:rtl/>
        </w:rPr>
        <w:t xml:space="preserve"> חתימה וחותמת</w:t>
      </w:r>
    </w:p>
    <w:p w14:paraId="0232EDFA" w14:textId="77777777" w:rsidR="009E6A68" w:rsidRDefault="009E6A68" w:rsidP="00513CF6">
      <w:pPr>
        <w:spacing w:after="160" w:line="259" w:lineRule="auto"/>
        <w:rPr>
          <w:rFonts w:asciiTheme="minorHAnsi" w:eastAsiaTheme="minorHAnsi" w:hAnsiTheme="minorHAnsi" w:cstheme="minorBidi"/>
          <w:caps w:val="0"/>
          <w:sz w:val="22"/>
          <w:szCs w:val="22"/>
        </w:rPr>
      </w:pPr>
    </w:p>
    <w:p w14:paraId="2CF07DB9" w14:textId="507B8A38" w:rsidR="00077C93" w:rsidRDefault="00077C93" w:rsidP="00077C93">
      <w:pPr>
        <w:pStyle w:val="16"/>
        <w:jc w:val="center"/>
        <w:rPr>
          <w:rtl/>
        </w:rPr>
      </w:pPr>
      <w:bookmarkStart w:id="357" w:name="_Ref120481232"/>
      <w:bookmarkStart w:id="358" w:name="_Toc121597841"/>
      <w:bookmarkStart w:id="359" w:name="_Ref121954473"/>
      <w:bookmarkStart w:id="360" w:name="_Toc123031304"/>
      <w:r w:rsidRPr="008776D6">
        <w:rPr>
          <w:rtl/>
        </w:rPr>
        <w:lastRenderedPageBreak/>
        <w:t>נספח</w:t>
      </w:r>
      <w:r>
        <w:rPr>
          <w:rtl/>
        </w:rPr>
        <w:t xml:space="preserve"> </w:t>
      </w:r>
      <w:r w:rsidRPr="008776D6">
        <w:rPr>
          <w:rtl/>
        </w:rPr>
        <w:t xml:space="preserve">4 - </w:t>
      </w:r>
      <w:bookmarkEnd w:id="357"/>
      <w:r w:rsidRPr="008776D6">
        <w:rPr>
          <w:rtl/>
        </w:rPr>
        <w:t xml:space="preserve">תצהיר </w:t>
      </w:r>
      <w:r>
        <w:rPr>
          <w:rFonts w:hint="cs"/>
          <w:rtl/>
        </w:rPr>
        <w:t xml:space="preserve">גורם נוסף </w:t>
      </w:r>
      <w:bookmarkEnd w:id="358"/>
      <w:bookmarkEnd w:id="359"/>
      <w:bookmarkEnd w:id="360"/>
    </w:p>
    <w:p w14:paraId="6A7866D7" w14:textId="38AAA503" w:rsidR="00046637" w:rsidRPr="00046637" w:rsidRDefault="00046637" w:rsidP="00046637">
      <w:pPr>
        <w:pBdr>
          <w:top w:val="single" w:sz="4" w:space="1" w:color="auto"/>
          <w:left w:val="single" w:sz="4" w:space="4" w:color="auto"/>
          <w:bottom w:val="single" w:sz="4" w:space="1" w:color="auto"/>
          <w:right w:val="single" w:sz="4" w:space="4" w:color="auto"/>
        </w:pBdr>
        <w:jc w:val="center"/>
      </w:pPr>
      <w:r>
        <w:rPr>
          <w:rFonts w:hint="cs"/>
          <w:rtl/>
        </w:rPr>
        <w:t xml:space="preserve">נספח זה ימולא ככל והמציע מבקש להסתמך על ניסיון של גורם נוסף. ככל ולא נדרש </w:t>
      </w:r>
      <w:r>
        <w:rPr>
          <w:rtl/>
        </w:rPr>
        <w:t>–</w:t>
      </w:r>
      <w:r>
        <w:rPr>
          <w:rFonts w:hint="cs"/>
          <w:rtl/>
        </w:rPr>
        <w:t xml:space="preserve"> יש להשאיר ריק</w:t>
      </w: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077C93" w:rsidRPr="008776D6" w14:paraId="6E7303DA" w14:textId="77777777" w:rsidTr="00FF0881">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2113F2C2" w14:textId="77777777" w:rsidR="00077C93" w:rsidRPr="008776D6" w:rsidRDefault="00077C93" w:rsidP="00FF0881">
            <w:pPr>
              <w:spacing w:line="276" w:lineRule="auto"/>
              <w:rPr>
                <w:b/>
                <w:bCs/>
                <w:rtl/>
              </w:rPr>
            </w:pPr>
            <w:r w:rsidRPr="008776D6">
              <w:rPr>
                <w:b/>
                <w:bCs/>
                <w:rtl/>
              </w:rPr>
              <w:t>תאריך</w:t>
            </w:r>
          </w:p>
        </w:tc>
        <w:tc>
          <w:tcPr>
            <w:tcW w:w="1459" w:type="dxa"/>
            <w:tcBorders>
              <w:top w:val="single" w:sz="4" w:space="0" w:color="auto"/>
              <w:left w:val="single" w:sz="4" w:space="0" w:color="auto"/>
              <w:bottom w:val="single" w:sz="4" w:space="0" w:color="auto"/>
              <w:right w:val="single" w:sz="4" w:space="0" w:color="auto"/>
            </w:tcBorders>
          </w:tcPr>
          <w:p w14:paraId="1554BA12" w14:textId="77777777" w:rsidR="00077C93" w:rsidRPr="008776D6" w:rsidRDefault="00077C93" w:rsidP="00FF0881">
            <w:pPr>
              <w:spacing w:line="276" w:lineRule="auto"/>
              <w:rPr>
                <w:b/>
                <w:bCs/>
                <w:u w:val="single"/>
                <w:rtl/>
              </w:rPr>
            </w:pPr>
          </w:p>
        </w:tc>
      </w:tr>
    </w:tbl>
    <w:p w14:paraId="4D67AEB1" w14:textId="77777777" w:rsidR="00077C93" w:rsidRPr="008776D6" w:rsidRDefault="00077C93" w:rsidP="00077C93">
      <w:pPr>
        <w:jc w:val="both"/>
        <w:rPr>
          <w:b/>
          <w:bCs/>
          <w:rtl/>
        </w:rPr>
      </w:pPr>
    </w:p>
    <w:p w14:paraId="1DA596BE" w14:textId="77777777" w:rsidR="00077C93" w:rsidRPr="008776D6" w:rsidRDefault="00077C93" w:rsidP="00077C93">
      <w:pPr>
        <w:jc w:val="both"/>
        <w:rPr>
          <w:b/>
          <w:bCs/>
          <w:rtl/>
        </w:rPr>
      </w:pPr>
    </w:p>
    <w:p w14:paraId="7494B3B6" w14:textId="77777777" w:rsidR="00077C93" w:rsidRPr="008776D6" w:rsidRDefault="00077C93" w:rsidP="00077C93">
      <w:pPr>
        <w:jc w:val="both"/>
        <w:rPr>
          <w:b/>
          <w:bCs/>
        </w:rPr>
      </w:pPr>
    </w:p>
    <w:p w14:paraId="07BF5245" w14:textId="77777777" w:rsidR="00077C93" w:rsidRPr="008776D6" w:rsidRDefault="00077C93" w:rsidP="00077C93">
      <w:pPr>
        <w:jc w:val="both"/>
        <w:rPr>
          <w:b/>
          <w:bCs/>
          <w:rtl/>
        </w:rPr>
      </w:pPr>
      <w:r w:rsidRPr="008776D6">
        <w:rPr>
          <w:b/>
          <w:bCs/>
          <w:rtl/>
        </w:rPr>
        <w:t>לכבוד:</w:t>
      </w:r>
    </w:p>
    <w:p w14:paraId="51C3CC00" w14:textId="71D93A6B" w:rsidR="00077C93" w:rsidRPr="008776D6" w:rsidRDefault="00077C93" w:rsidP="00077C93">
      <w:pPr>
        <w:jc w:val="both"/>
        <w:rPr>
          <w:b/>
          <w:bCs/>
          <w:u w:val="single"/>
          <w:rtl/>
        </w:rPr>
      </w:pPr>
      <w:r w:rsidRPr="008776D6">
        <w:rPr>
          <w:b/>
          <w:bCs/>
          <w:u w:val="single"/>
          <w:rtl/>
        </w:rPr>
        <w:t>משרד ה</w:t>
      </w:r>
      <w:r>
        <w:rPr>
          <w:rFonts w:hint="cs"/>
          <w:b/>
          <w:bCs/>
          <w:u w:val="single"/>
          <w:rtl/>
        </w:rPr>
        <w:t>אוצר</w:t>
      </w:r>
      <w:r w:rsidRPr="008776D6">
        <w:rPr>
          <w:b/>
          <w:bCs/>
          <w:u w:val="single"/>
          <w:rtl/>
        </w:rPr>
        <w:t xml:space="preserve"> </w:t>
      </w:r>
    </w:p>
    <w:p w14:paraId="5F75F8E9" w14:textId="77777777" w:rsidR="00077C93" w:rsidRPr="008776D6" w:rsidRDefault="00077C93" w:rsidP="00077C93">
      <w:pPr>
        <w:jc w:val="both"/>
        <w:rPr>
          <w:b/>
          <w:bCs/>
          <w:u w:val="single"/>
          <w:rtl/>
        </w:rPr>
      </w:pPr>
    </w:p>
    <w:p w14:paraId="4BDAE579" w14:textId="3268722B" w:rsidR="00077C93" w:rsidRPr="007D304D" w:rsidRDefault="00077C93" w:rsidP="00077C93">
      <w:pPr>
        <w:tabs>
          <w:tab w:val="left" w:pos="720"/>
        </w:tabs>
        <w:jc w:val="center"/>
        <w:rPr>
          <w:b/>
          <w:bCs/>
          <w:u w:val="single"/>
        </w:rPr>
      </w:pPr>
      <w:r w:rsidRPr="008776D6">
        <w:rPr>
          <w:b/>
          <w:bCs/>
          <w:u w:val="single"/>
          <w:rtl/>
        </w:rPr>
        <w:t xml:space="preserve">הנדון - </w:t>
      </w:r>
      <w:r w:rsidR="000E4059" w:rsidRPr="000E4059">
        <w:rPr>
          <w:b/>
          <w:bCs/>
          <w:u w:val="single"/>
          <w:rtl/>
        </w:rPr>
        <w:t xml:space="preserve">במכרז </w:t>
      </w:r>
      <w:r w:rsidR="000E4059" w:rsidRPr="000E4059">
        <w:rPr>
          <w:rFonts w:eastAsiaTheme="majorEastAsia"/>
          <w:b/>
          <w:bCs/>
          <w:caps w:val="0"/>
          <w:u w:val="single"/>
          <w:rtl/>
        </w:rPr>
        <w:t xml:space="preserve">מכרז </w:t>
      </w:r>
      <w:r w:rsidR="000E4059" w:rsidRPr="000E4059">
        <w:rPr>
          <w:rFonts w:eastAsiaTheme="majorEastAsia"/>
          <w:b/>
          <w:bCs/>
          <w:caps w:val="0"/>
          <w:u w:val="single"/>
        </w:rPr>
        <w:t>40/2026</w:t>
      </w:r>
      <w:r w:rsidR="000E4059" w:rsidRPr="000E4059">
        <w:rPr>
          <w:rFonts w:eastAsiaTheme="majorEastAsia"/>
          <w:b/>
          <w:bCs/>
          <w:caps w:val="0"/>
          <w:u w:val="single"/>
          <w:rtl/>
        </w:rPr>
        <w:t xml:space="preserve"> – </w:t>
      </w:r>
      <w:r w:rsidR="000E4059" w:rsidRPr="000E4059">
        <w:rPr>
          <w:rFonts w:eastAsiaTheme="majorEastAsia" w:hint="cs"/>
          <w:b/>
          <w:bCs/>
          <w:caps w:val="0"/>
          <w:u w:val="single"/>
          <w:rtl/>
        </w:rPr>
        <w:t>ל</w:t>
      </w:r>
      <w:r w:rsidR="000E4059" w:rsidRPr="000E4059">
        <w:rPr>
          <w:rFonts w:eastAsiaTheme="majorEastAsia"/>
          <w:b/>
          <w:bCs/>
          <w:caps w:val="0"/>
          <w:u w:val="single"/>
          <w:rtl/>
        </w:rPr>
        <w:t>קבלת שירותים מנוהלים בתחום אבטחת המידע (</w:t>
      </w:r>
      <w:r w:rsidR="000E4059" w:rsidRPr="000E4059">
        <w:rPr>
          <w:rFonts w:eastAsiaTheme="majorEastAsia"/>
          <w:b/>
          <w:bCs/>
          <w:caps w:val="0"/>
          <w:u w:val="single"/>
        </w:rPr>
        <w:t>MSSP</w:t>
      </w:r>
      <w:r w:rsidR="000E4059" w:rsidRPr="000E4059">
        <w:rPr>
          <w:rFonts w:eastAsiaTheme="majorEastAsia"/>
          <w:b/>
          <w:bCs/>
          <w:caps w:val="0"/>
          <w:u w:val="single"/>
          <w:rtl/>
        </w:rPr>
        <w:t>) למשרד האוצר</w:t>
      </w:r>
      <w:r w:rsidR="00B44E06">
        <w:rPr>
          <w:rFonts w:eastAsiaTheme="majorEastAsia"/>
          <w:b/>
          <w:bCs/>
          <w:caps w:val="0"/>
          <w:u w:val="single"/>
          <w:rtl/>
        </w:rPr>
        <w:t xml:space="preserve"> </w:t>
      </w:r>
      <w:r w:rsidRPr="000E4059">
        <w:rPr>
          <w:b/>
          <w:bCs/>
          <w:u w:val="single"/>
          <w:rtl/>
        </w:rPr>
        <w:t xml:space="preserve">– תצהיר </w:t>
      </w:r>
      <w:r w:rsidR="000E4059" w:rsidRPr="000E4059">
        <w:rPr>
          <w:rFonts w:hint="cs"/>
          <w:b/>
          <w:bCs/>
          <w:u w:val="single"/>
          <w:rtl/>
        </w:rPr>
        <w:t>גורם</w:t>
      </w:r>
      <w:r w:rsidR="000E4059">
        <w:rPr>
          <w:rFonts w:hint="cs"/>
          <w:b/>
          <w:bCs/>
          <w:u w:val="single"/>
          <w:rtl/>
        </w:rPr>
        <w:t xml:space="preserve"> נוסף</w:t>
      </w:r>
      <w:r w:rsidRPr="008776D6">
        <w:rPr>
          <w:b/>
          <w:bCs/>
          <w:u w:val="single"/>
          <w:rtl/>
        </w:rPr>
        <w:t xml:space="preserve"> </w:t>
      </w:r>
    </w:p>
    <w:p w14:paraId="16F8D91E" w14:textId="77777777" w:rsidR="00077C93" w:rsidRPr="008776D6" w:rsidRDefault="00077C93" w:rsidP="00077C93">
      <w:pPr>
        <w:spacing w:line="276" w:lineRule="auto"/>
        <w:rPr>
          <w:b/>
          <w:bCs/>
          <w:rtl/>
        </w:rPr>
      </w:pPr>
    </w:p>
    <w:p w14:paraId="63AE025A" w14:textId="0C9F1F58" w:rsidR="00077C93" w:rsidRPr="008776D6" w:rsidRDefault="00077C93" w:rsidP="00077C93">
      <w:pPr>
        <w:spacing w:line="360" w:lineRule="auto"/>
        <w:jc w:val="both"/>
        <w:rPr>
          <w:rtl/>
        </w:rPr>
      </w:pPr>
      <w:r w:rsidRPr="008776D6">
        <w:rPr>
          <w:rtl/>
        </w:rPr>
        <w:t>אני/ו הח"מ, _________________, ו-____________________</w:t>
      </w:r>
      <w:r w:rsidR="00596633">
        <w:rPr>
          <w:rFonts w:hint="cs"/>
          <w:rtl/>
        </w:rPr>
        <w:t xml:space="preserve">, </w:t>
      </w:r>
      <w:r w:rsidRPr="008776D6">
        <w:rPr>
          <w:rtl/>
        </w:rPr>
        <w:t>מורשה/י החתימה והמוסמך/כים לתת תצהיר בשמו של _________________________</w:t>
      </w:r>
      <w:r w:rsidR="00B44E06">
        <w:rPr>
          <w:rtl/>
        </w:rPr>
        <w:t xml:space="preserve"> </w:t>
      </w:r>
      <w:r w:rsidR="000E4059">
        <w:rPr>
          <w:rFonts w:hint="cs"/>
          <w:rtl/>
        </w:rPr>
        <w:t xml:space="preserve">מס' </w:t>
      </w:r>
      <w:proofErr w:type="spellStart"/>
      <w:r w:rsidR="000E4059">
        <w:rPr>
          <w:rFonts w:hint="cs"/>
          <w:rtl/>
        </w:rPr>
        <w:t>ח"פ</w:t>
      </w:r>
      <w:proofErr w:type="spellEnd"/>
      <w:r w:rsidR="000E4059">
        <w:rPr>
          <w:rFonts w:hint="cs"/>
          <w:rtl/>
        </w:rPr>
        <w:t xml:space="preserve"> ____ </w:t>
      </w:r>
      <w:r w:rsidRPr="008776D6">
        <w:rPr>
          <w:rtl/>
        </w:rPr>
        <w:t>(להלן – "</w:t>
      </w:r>
      <w:r w:rsidR="000E4059">
        <w:rPr>
          <w:rFonts w:hint="cs"/>
          <w:b/>
          <w:bCs/>
          <w:rtl/>
        </w:rPr>
        <w:t>הגורם הנוסף</w:t>
      </w:r>
      <w:r w:rsidRPr="008776D6">
        <w:rPr>
          <w:b/>
          <w:bCs/>
          <w:rtl/>
        </w:rPr>
        <w:t>")</w:t>
      </w:r>
      <w:r w:rsidRPr="008776D6">
        <w:rPr>
          <w:rtl/>
        </w:rPr>
        <w:t xml:space="preserve"> מצהירים ומתחייבים בזאת כדלהלן:</w:t>
      </w:r>
    </w:p>
    <w:p w14:paraId="5495EAF0" w14:textId="2EC15CDC" w:rsidR="005C4AAB" w:rsidRDefault="005C4AAB" w:rsidP="00491358">
      <w:pPr>
        <w:pStyle w:val="1114"/>
        <w:keepLines/>
        <w:numPr>
          <w:ilvl w:val="0"/>
          <w:numId w:val="84"/>
        </w:numPr>
        <w:tabs>
          <w:tab w:val="clear" w:pos="720"/>
          <w:tab w:val="num" w:pos="200"/>
        </w:tabs>
        <w:spacing w:before="120" w:after="120" w:line="360" w:lineRule="auto"/>
        <w:ind w:left="200" w:hanging="284"/>
        <w:contextualSpacing w:val="0"/>
        <w:outlineLvl w:val="2"/>
      </w:pPr>
      <w:r>
        <w:rPr>
          <w:rFonts w:hint="cs"/>
          <w:rtl/>
        </w:rPr>
        <w:t xml:space="preserve">אנו </w:t>
      </w:r>
      <w:r w:rsidR="00407E6B">
        <w:rPr>
          <w:rFonts w:hint="cs"/>
          <w:rtl/>
        </w:rPr>
        <w:t xml:space="preserve">מהווים </w:t>
      </w:r>
      <w:r>
        <w:rPr>
          <w:rFonts w:hint="cs"/>
          <w:rtl/>
        </w:rPr>
        <w:t xml:space="preserve">חלק מהצעת המציע _____ </w:t>
      </w:r>
      <w:proofErr w:type="spellStart"/>
      <w:r>
        <w:rPr>
          <w:rFonts w:hint="cs"/>
          <w:rtl/>
        </w:rPr>
        <w:t>ח"פ</w:t>
      </w:r>
      <w:proofErr w:type="spellEnd"/>
      <w:r w:rsidR="00B44E06">
        <w:rPr>
          <w:rFonts w:hint="cs"/>
          <w:rtl/>
        </w:rPr>
        <w:t xml:space="preserve"> </w:t>
      </w:r>
      <w:r>
        <w:rPr>
          <w:rFonts w:hint="cs"/>
          <w:rtl/>
        </w:rPr>
        <w:t xml:space="preserve">במסגרת הצעתו למכרז </w:t>
      </w:r>
      <w:r w:rsidRPr="000E4059">
        <w:t>40/2026</w:t>
      </w:r>
      <w:r w:rsidRPr="000E4059">
        <w:rPr>
          <w:rtl/>
        </w:rPr>
        <w:t xml:space="preserve"> – </w:t>
      </w:r>
      <w:r w:rsidRPr="000E4059">
        <w:rPr>
          <w:rFonts w:hint="cs"/>
          <w:rtl/>
        </w:rPr>
        <w:t>ל</w:t>
      </w:r>
      <w:r w:rsidRPr="000E4059">
        <w:rPr>
          <w:rtl/>
        </w:rPr>
        <w:t>קבלת שירותים מנוהלים בתחום אבטחת המידע (</w:t>
      </w:r>
      <w:r w:rsidRPr="000E4059">
        <w:t>MSSP</w:t>
      </w:r>
      <w:r w:rsidRPr="000E4059">
        <w:rPr>
          <w:rtl/>
        </w:rPr>
        <w:t>) למשרד האוצר</w:t>
      </w:r>
      <w:r w:rsidR="00B44E06">
        <w:rPr>
          <w:rtl/>
        </w:rPr>
        <w:t xml:space="preserve"> </w:t>
      </w:r>
      <w:r w:rsidRPr="008776D6">
        <w:rPr>
          <w:rtl/>
        </w:rPr>
        <w:t>(להלן - "</w:t>
      </w:r>
      <w:r w:rsidRPr="005C4AAB">
        <w:rPr>
          <w:b/>
          <w:bCs/>
          <w:rtl/>
        </w:rPr>
        <w:t>המכרז"</w:t>
      </w:r>
      <w:r w:rsidRPr="008776D6">
        <w:rPr>
          <w:rtl/>
        </w:rPr>
        <w:t>)</w:t>
      </w:r>
      <w:r w:rsidR="00817978">
        <w:rPr>
          <w:rFonts w:hint="cs"/>
          <w:rtl/>
        </w:rPr>
        <w:t>.</w:t>
      </w:r>
    </w:p>
    <w:p w14:paraId="3A75EDCF" w14:textId="204D67DA" w:rsidR="000E4059" w:rsidRDefault="000E4059" w:rsidP="00491358">
      <w:pPr>
        <w:pStyle w:val="1114"/>
        <w:keepLines/>
        <w:numPr>
          <w:ilvl w:val="0"/>
          <w:numId w:val="84"/>
        </w:numPr>
        <w:tabs>
          <w:tab w:val="clear" w:pos="720"/>
          <w:tab w:val="num" w:pos="200"/>
        </w:tabs>
        <w:spacing w:before="120" w:after="120" w:line="360" w:lineRule="auto"/>
        <w:ind w:left="200" w:hanging="284"/>
        <w:contextualSpacing w:val="0"/>
        <w:outlineLvl w:val="2"/>
      </w:pPr>
      <w:r>
        <w:rPr>
          <w:rFonts w:hint="cs"/>
          <w:rtl/>
        </w:rPr>
        <w:t>הגורם הנוסף הינו (יש לבחור):</w:t>
      </w:r>
    </w:p>
    <w:p w14:paraId="348D72F4" w14:textId="6DBF0895" w:rsidR="000E4059" w:rsidRDefault="000E4059" w:rsidP="00491358">
      <w:pPr>
        <w:pStyle w:val="1114"/>
        <w:keepLines/>
        <w:numPr>
          <w:ilvl w:val="1"/>
          <w:numId w:val="84"/>
        </w:numPr>
        <w:tabs>
          <w:tab w:val="clear" w:pos="1440"/>
          <w:tab w:val="num" w:pos="625"/>
        </w:tabs>
        <w:spacing w:before="120" w:after="120" w:line="360" w:lineRule="auto"/>
        <w:ind w:left="625" w:hanging="425"/>
        <w:outlineLvl w:val="2"/>
        <w:rPr>
          <w:rtl/>
        </w:rPr>
      </w:pPr>
      <w:r>
        <w:rPr>
          <w:rFonts w:hint="cs"/>
          <w:rtl/>
        </w:rPr>
        <w:t xml:space="preserve">חברה </w:t>
      </w:r>
      <w:r>
        <w:rPr>
          <w:rtl/>
        </w:rPr>
        <w:t>אשר מוזגה במיזוג סטטוטורי למציע ב ______(יש לרשום מועד), ואשר עסקה טרם הרכישה של אמצעי השליטה בה על ידי המציע בשירותים הרלוונטיים לשירותים במכרז</w:t>
      </w:r>
      <w:r w:rsidR="00E57D70">
        <w:rPr>
          <w:rFonts w:hint="cs"/>
          <w:rtl/>
        </w:rPr>
        <w:t>.</w:t>
      </w:r>
      <w:r>
        <w:rPr>
          <w:rtl/>
        </w:rPr>
        <w:t xml:space="preserve"> </w:t>
      </w:r>
    </w:p>
    <w:p w14:paraId="317FC712" w14:textId="06D310FD" w:rsidR="000E4059" w:rsidRDefault="00391595" w:rsidP="00491358">
      <w:pPr>
        <w:pStyle w:val="1114"/>
        <w:keepLines/>
        <w:numPr>
          <w:ilvl w:val="1"/>
          <w:numId w:val="84"/>
        </w:numPr>
        <w:tabs>
          <w:tab w:val="clear" w:pos="1440"/>
          <w:tab w:val="num" w:pos="625"/>
        </w:tabs>
        <w:spacing w:before="120" w:after="120" w:line="360" w:lineRule="auto"/>
        <w:ind w:left="625" w:hanging="425"/>
        <w:outlineLvl w:val="2"/>
        <w:rPr>
          <w:rtl/>
        </w:rPr>
      </w:pPr>
      <w:r>
        <w:rPr>
          <w:rFonts w:hint="cs"/>
          <w:rtl/>
        </w:rPr>
        <w:t xml:space="preserve">המציע </w:t>
      </w:r>
      <w:r w:rsidR="000E4059">
        <w:rPr>
          <w:rtl/>
        </w:rPr>
        <w:t>מחזיק ביותר מ 50% מאמצעי השליטה ב</w:t>
      </w:r>
      <w:r>
        <w:rPr>
          <w:rFonts w:hint="cs"/>
          <w:rtl/>
        </w:rPr>
        <w:t>גורם הנוסף</w:t>
      </w:r>
      <w:r w:rsidR="00E57D70">
        <w:rPr>
          <w:rFonts w:hint="cs"/>
          <w:rtl/>
        </w:rPr>
        <w:t>.</w:t>
      </w:r>
    </w:p>
    <w:p w14:paraId="0E04BB82" w14:textId="621F38AF" w:rsidR="000E4059" w:rsidRDefault="000E4059" w:rsidP="00491358">
      <w:pPr>
        <w:pStyle w:val="1114"/>
        <w:keepLines/>
        <w:numPr>
          <w:ilvl w:val="1"/>
          <w:numId w:val="84"/>
        </w:numPr>
        <w:tabs>
          <w:tab w:val="clear" w:pos="1440"/>
          <w:tab w:val="num" w:pos="625"/>
        </w:tabs>
        <w:spacing w:before="120" w:after="120" w:line="360" w:lineRule="auto"/>
        <w:ind w:left="625" w:hanging="425"/>
        <w:outlineLvl w:val="2"/>
      </w:pPr>
      <w:r>
        <w:rPr>
          <w:rtl/>
        </w:rPr>
        <w:t xml:space="preserve">קבלן משנה </w:t>
      </w:r>
      <w:r>
        <w:rPr>
          <w:rFonts w:hint="cs"/>
          <w:rtl/>
        </w:rPr>
        <w:t xml:space="preserve">של המציע </w:t>
      </w:r>
      <w:r>
        <w:rPr>
          <w:rtl/>
        </w:rPr>
        <w:t>לצורך מתן השירות הבסיסי</w:t>
      </w:r>
      <w:r w:rsidR="00B44E06">
        <w:rPr>
          <w:rFonts w:hint="cs"/>
          <w:rtl/>
        </w:rPr>
        <w:t xml:space="preserve"> </w:t>
      </w:r>
      <w:r>
        <w:rPr>
          <w:rtl/>
        </w:rPr>
        <w:t>______</w:t>
      </w:r>
      <w:r w:rsidR="00E57D70">
        <w:rPr>
          <w:rFonts w:hint="cs"/>
          <w:rtl/>
        </w:rPr>
        <w:t>.</w:t>
      </w:r>
      <w:r>
        <w:rPr>
          <w:rtl/>
        </w:rPr>
        <w:t xml:space="preserve"> </w:t>
      </w:r>
    </w:p>
    <w:p w14:paraId="0D66A17C" w14:textId="354DDCC0" w:rsidR="00407E6B" w:rsidRPr="00A33F0F" w:rsidRDefault="00407E6B" w:rsidP="00491358">
      <w:pPr>
        <w:pStyle w:val="1114"/>
        <w:keepLines/>
        <w:numPr>
          <w:ilvl w:val="0"/>
          <w:numId w:val="84"/>
        </w:numPr>
        <w:tabs>
          <w:tab w:val="clear" w:pos="720"/>
          <w:tab w:val="num" w:pos="200"/>
        </w:tabs>
        <w:spacing w:before="120" w:after="120" w:line="360" w:lineRule="auto"/>
        <w:ind w:left="200" w:hanging="284"/>
        <w:contextualSpacing w:val="0"/>
        <w:outlineLvl w:val="2"/>
      </w:pPr>
      <w:r w:rsidRPr="00A33F0F">
        <w:rPr>
          <w:rFonts w:hint="cs"/>
          <w:rtl/>
        </w:rPr>
        <w:t>בחתימתנו אנו מאשרים כי</w:t>
      </w:r>
    </w:p>
    <w:p w14:paraId="46533F0E" w14:textId="628CC783" w:rsidR="00407E6B" w:rsidRPr="00A33F0F" w:rsidRDefault="00407E6B" w:rsidP="00491358">
      <w:pPr>
        <w:pStyle w:val="1114"/>
        <w:keepLines/>
        <w:numPr>
          <w:ilvl w:val="1"/>
          <w:numId w:val="84"/>
        </w:numPr>
        <w:tabs>
          <w:tab w:val="clear" w:pos="1440"/>
          <w:tab w:val="num" w:pos="625"/>
        </w:tabs>
        <w:spacing w:before="120" w:after="120" w:line="360" w:lineRule="auto"/>
        <w:ind w:left="625" w:hanging="425"/>
        <w:outlineLvl w:val="2"/>
      </w:pPr>
      <w:r w:rsidRPr="00A33F0F">
        <w:rPr>
          <w:rFonts w:hint="cs"/>
          <w:rtl/>
        </w:rPr>
        <w:t xml:space="preserve">קראנו את כל הוראות המכרז, </w:t>
      </w:r>
      <w:r w:rsidRPr="00A33F0F">
        <w:rPr>
          <w:rtl/>
        </w:rPr>
        <w:t>ו</w:t>
      </w:r>
      <w:r w:rsidRPr="00A33F0F">
        <w:rPr>
          <w:rFonts w:hint="cs"/>
          <w:rtl/>
        </w:rPr>
        <w:t xml:space="preserve">תצהיר זה מוגש </w:t>
      </w:r>
      <w:r w:rsidRPr="00A33F0F">
        <w:rPr>
          <w:rtl/>
        </w:rPr>
        <w:t>בהתאם לכללי המכרז ועומד בתנאים ובדרישות המפורטות במסמכי המכרז</w:t>
      </w:r>
      <w:r w:rsidRPr="00A33F0F">
        <w:rPr>
          <w:rFonts w:hint="cs"/>
          <w:rtl/>
        </w:rPr>
        <w:t xml:space="preserve">, </w:t>
      </w:r>
      <w:proofErr w:type="spellStart"/>
      <w:r w:rsidRPr="00A33F0F">
        <w:rPr>
          <w:rFonts w:hint="cs"/>
          <w:rtl/>
        </w:rPr>
        <w:t>המתיחסים</w:t>
      </w:r>
      <w:proofErr w:type="spellEnd"/>
      <w:r w:rsidRPr="00A33F0F">
        <w:rPr>
          <w:rFonts w:hint="cs"/>
          <w:rtl/>
        </w:rPr>
        <w:t xml:space="preserve"> לגורם הנוסף.</w:t>
      </w:r>
    </w:p>
    <w:p w14:paraId="36F7DEB5" w14:textId="77777777" w:rsidR="004E34EF" w:rsidRPr="00407E6B" w:rsidRDefault="004E34EF" w:rsidP="00491358">
      <w:pPr>
        <w:pStyle w:val="1114"/>
        <w:keepLines/>
        <w:numPr>
          <w:ilvl w:val="1"/>
          <w:numId w:val="84"/>
        </w:numPr>
        <w:tabs>
          <w:tab w:val="clear" w:pos="1440"/>
          <w:tab w:val="num" w:pos="625"/>
        </w:tabs>
        <w:spacing w:before="120" w:after="120" w:line="360" w:lineRule="auto"/>
        <w:ind w:left="625" w:hanging="425"/>
        <w:outlineLvl w:val="2"/>
      </w:pPr>
      <w:r>
        <w:rPr>
          <w:rFonts w:hint="cs"/>
          <w:rtl/>
        </w:rPr>
        <w:t>הגורם הנוסף יספק למציע (ככל ויוכרז כזוכה במכרז) את השירותים הבאים, על בסיס הסכם מחייב בין הצדדים אשר ייכנס לתוקף במועד בו יוכרז המציע כזוכה במכרז (ככל ויוכרז) - ________________________.</w:t>
      </w:r>
    </w:p>
    <w:p w14:paraId="400F00F1" w14:textId="60F5987F" w:rsidR="00391595" w:rsidRDefault="00391595" w:rsidP="00491358">
      <w:pPr>
        <w:pStyle w:val="1114"/>
        <w:keepLines/>
        <w:numPr>
          <w:ilvl w:val="1"/>
          <w:numId w:val="84"/>
        </w:numPr>
        <w:tabs>
          <w:tab w:val="clear" w:pos="1440"/>
          <w:tab w:val="num" w:pos="625"/>
        </w:tabs>
        <w:spacing w:before="120" w:after="120" w:line="360" w:lineRule="auto"/>
        <w:ind w:left="625" w:hanging="425"/>
        <w:outlineLvl w:val="2"/>
        <w:rPr>
          <w:rtl/>
        </w:rPr>
      </w:pPr>
      <w:r>
        <w:rPr>
          <w:rFonts w:hint="cs"/>
          <w:rtl/>
        </w:rPr>
        <w:t xml:space="preserve">ידוע לנו כי המציע הסתמך על ניסיוננו </w:t>
      </w:r>
      <w:r>
        <w:rPr>
          <w:rtl/>
        </w:rPr>
        <w:t xml:space="preserve">לצורך הוכחת עמידת המציע בתנאי הסף בסעיפים _____ למכרז ולצורך קביעת ניקוד האיכות בשורות ____ טבלת הניקוד בסעיף 4.2 למכרז. </w:t>
      </w:r>
    </w:p>
    <w:p w14:paraId="055D3AB9" w14:textId="5F5CCD61" w:rsidR="00407E6B" w:rsidRDefault="005C4AAB" w:rsidP="00491358">
      <w:pPr>
        <w:pStyle w:val="1114"/>
        <w:keepLines/>
        <w:numPr>
          <w:ilvl w:val="1"/>
          <w:numId w:val="84"/>
        </w:numPr>
        <w:tabs>
          <w:tab w:val="clear" w:pos="1440"/>
          <w:tab w:val="num" w:pos="625"/>
        </w:tabs>
        <w:spacing w:before="120" w:after="120" w:line="360" w:lineRule="auto"/>
        <w:ind w:left="625" w:hanging="425"/>
        <w:outlineLvl w:val="2"/>
      </w:pPr>
      <w:r>
        <w:rPr>
          <w:rFonts w:hint="cs"/>
          <w:rtl/>
        </w:rPr>
        <w:t xml:space="preserve">הגורם הנוסף </w:t>
      </w:r>
      <w:r w:rsidRPr="008776D6">
        <w:rPr>
          <w:rtl/>
        </w:rPr>
        <w:t>מצהיר כי הוא עומד בתנאי הסף שנקבעו למכרז לפי הוראות סעיף</w:t>
      </w:r>
      <w:r>
        <w:rPr>
          <w:rFonts w:hint="cs"/>
          <w:rtl/>
        </w:rPr>
        <w:t xml:space="preserve"> ____</w:t>
      </w:r>
      <w:r w:rsidR="00407E6B">
        <w:rPr>
          <w:rFonts w:hint="cs"/>
          <w:rtl/>
        </w:rPr>
        <w:t xml:space="preserve"> (להשלים סעיף 3.4.3 או 3.4.4 לפי העניין) על בסיס הצעת המציע בסעיף ____ לחוברת ההצעה (10.4.4 או 10.4.5 לפי העניין).</w:t>
      </w:r>
    </w:p>
    <w:p w14:paraId="0E5AC6A9" w14:textId="63A467EA" w:rsidR="008C1E50" w:rsidRDefault="00407E6B" w:rsidP="00491358">
      <w:pPr>
        <w:pStyle w:val="1114"/>
        <w:keepLines/>
        <w:numPr>
          <w:ilvl w:val="1"/>
          <w:numId w:val="84"/>
        </w:numPr>
        <w:tabs>
          <w:tab w:val="clear" w:pos="1440"/>
          <w:tab w:val="num" w:pos="625"/>
        </w:tabs>
        <w:spacing w:before="120" w:after="120" w:line="360" w:lineRule="auto"/>
        <w:ind w:left="625" w:hanging="425"/>
        <w:outlineLvl w:val="2"/>
        <w:rPr>
          <w:rtl/>
        </w:rPr>
      </w:pPr>
      <w:r w:rsidRPr="00A33F0F">
        <w:rPr>
          <w:rFonts w:hint="cs"/>
          <w:rtl/>
        </w:rPr>
        <w:t>כל סעיף במכרז הרלוונטי לתצהיר זה מקובל עלינו, והגורם הנוסף יהיה מנוע ומושתק מלהעלות טענות כנגד תנאי המכרז מרגע הגשת הצעה זו</w:t>
      </w:r>
      <w:r w:rsidR="005F4DB9" w:rsidRPr="00A33F0F">
        <w:rPr>
          <w:rFonts w:hint="cs"/>
          <w:rtl/>
        </w:rPr>
        <w:t>.</w:t>
      </w:r>
      <w:r w:rsidR="005C4AAB" w:rsidRPr="00A33F0F">
        <w:rPr>
          <w:rtl/>
        </w:rPr>
        <w:t xml:space="preserve"> </w:t>
      </w:r>
    </w:p>
    <w:p w14:paraId="4B83FE89" w14:textId="77777777" w:rsidR="008C1E50" w:rsidRPr="00853370" w:rsidRDefault="008C1E50" w:rsidP="008C1E50">
      <w:pPr>
        <w:spacing w:line="360" w:lineRule="auto"/>
        <w:ind w:left="33"/>
        <w:rPr>
          <w:rtl/>
        </w:rPr>
      </w:pPr>
    </w:p>
    <w:p w14:paraId="21C8B001" w14:textId="77777777" w:rsidR="008C1E50" w:rsidRPr="00780937" w:rsidRDefault="008C1E50" w:rsidP="008C1E50">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B14CEDC" w14:textId="35337ACA" w:rsidR="008C1E50" w:rsidRDefault="00B44E06" w:rsidP="008C1E50">
      <w:pPr>
        <w:pStyle w:val="1fd"/>
        <w:rPr>
          <w:rtl/>
        </w:rPr>
      </w:pPr>
      <w:r>
        <w:rPr>
          <w:rFonts w:hint="cs"/>
          <w:rtl/>
        </w:rPr>
        <w:t xml:space="preserve"> </w:t>
      </w:r>
      <w:r w:rsidR="008C1E50">
        <w:rPr>
          <w:rFonts w:hint="cs"/>
          <w:rtl/>
        </w:rPr>
        <w:t xml:space="preserve"> </w:t>
      </w:r>
      <w:r w:rsidR="008C1E50" w:rsidRPr="00780937">
        <w:rPr>
          <w:rtl/>
        </w:rPr>
        <w:t>תאריך</w:t>
      </w:r>
      <w:r w:rsidR="008C1E50" w:rsidRPr="00780937">
        <w:rPr>
          <w:rtl/>
        </w:rPr>
        <w:tab/>
      </w:r>
      <w:r w:rsidR="008C1E50" w:rsidRPr="00780937">
        <w:rPr>
          <w:rtl/>
        </w:rPr>
        <w:tab/>
      </w:r>
      <w:r w:rsidR="008C1E50" w:rsidRPr="00780937">
        <w:rPr>
          <w:rtl/>
        </w:rPr>
        <w:tab/>
        <w:t xml:space="preserve"> שם</w:t>
      </w:r>
      <w:r w:rsidR="008C1E50" w:rsidRPr="00780937">
        <w:rPr>
          <w:rtl/>
        </w:rPr>
        <w:tab/>
      </w:r>
      <w:r w:rsidR="008C1E50" w:rsidRPr="00780937">
        <w:rPr>
          <w:rtl/>
        </w:rPr>
        <w:tab/>
      </w:r>
      <w:r w:rsidR="008C1E50">
        <w:rPr>
          <w:rtl/>
        </w:rPr>
        <w:t xml:space="preserve"> </w:t>
      </w:r>
      <w:r w:rsidR="008C1E50">
        <w:rPr>
          <w:rtl/>
        </w:rPr>
        <w:tab/>
      </w:r>
      <w:r w:rsidR="008C1E50">
        <w:rPr>
          <w:rFonts w:hint="cs"/>
          <w:rtl/>
        </w:rPr>
        <w:t>ח</w:t>
      </w:r>
      <w:r w:rsidR="008C1E50" w:rsidRPr="00780937">
        <w:rPr>
          <w:rtl/>
        </w:rPr>
        <w:t>תימ</w:t>
      </w:r>
      <w:r w:rsidR="008C1E50">
        <w:rPr>
          <w:rFonts w:hint="cs"/>
          <w:rtl/>
        </w:rPr>
        <w:t>ת</w:t>
      </w:r>
      <w:r w:rsidR="008C1E50" w:rsidRPr="00780937">
        <w:rPr>
          <w:rtl/>
        </w:rPr>
        <w:t xml:space="preserve"> </w:t>
      </w:r>
      <w:r w:rsidR="008C1E50">
        <w:rPr>
          <w:rFonts w:hint="cs"/>
          <w:rtl/>
        </w:rPr>
        <w:t>מורשה החתימה</w:t>
      </w:r>
    </w:p>
    <w:p w14:paraId="12FA57C0" w14:textId="2905155A" w:rsidR="00A33F0F" w:rsidRDefault="00A33F0F" w:rsidP="008C1E50">
      <w:pPr>
        <w:pStyle w:val="1fd"/>
        <w:rPr>
          <w:rtl/>
        </w:rPr>
      </w:pPr>
    </w:p>
    <w:p w14:paraId="4310E4CD" w14:textId="77777777" w:rsidR="00A33F0F" w:rsidRPr="00780937" w:rsidRDefault="00A33F0F" w:rsidP="008C1E50">
      <w:pPr>
        <w:pStyle w:val="1fd"/>
        <w:rPr>
          <w:rtl/>
        </w:rPr>
      </w:pPr>
    </w:p>
    <w:p w14:paraId="5850A61C" w14:textId="77777777" w:rsidR="008C1E50" w:rsidRPr="00780937" w:rsidRDefault="008C1E50" w:rsidP="008C1E50">
      <w:pPr>
        <w:pStyle w:val="1fd"/>
        <w:rPr>
          <w:rtl/>
        </w:rPr>
      </w:pPr>
    </w:p>
    <w:p w14:paraId="2901785C" w14:textId="77777777" w:rsidR="008C1E50" w:rsidRPr="00780937" w:rsidRDefault="008C1E50" w:rsidP="008C1E50">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8732263" w14:textId="6A03E246" w:rsidR="008C1E50" w:rsidRPr="00780937" w:rsidRDefault="00B44E06" w:rsidP="008C1E50">
      <w:pPr>
        <w:pStyle w:val="1fd"/>
        <w:rPr>
          <w:rtl/>
        </w:rPr>
      </w:pPr>
      <w:r>
        <w:rPr>
          <w:rFonts w:hint="cs"/>
          <w:rtl/>
        </w:rPr>
        <w:t xml:space="preserve"> </w:t>
      </w:r>
      <w:r w:rsidR="008C1E50">
        <w:rPr>
          <w:rFonts w:hint="cs"/>
          <w:rtl/>
        </w:rPr>
        <w:t xml:space="preserve"> </w:t>
      </w:r>
      <w:r w:rsidR="008C1E50" w:rsidRPr="00780937">
        <w:rPr>
          <w:rtl/>
        </w:rPr>
        <w:t>תאריך</w:t>
      </w:r>
      <w:r w:rsidR="008C1E50" w:rsidRPr="00780937">
        <w:rPr>
          <w:rtl/>
        </w:rPr>
        <w:tab/>
      </w:r>
      <w:r w:rsidR="008C1E50" w:rsidRPr="00780937">
        <w:rPr>
          <w:rtl/>
        </w:rPr>
        <w:tab/>
      </w:r>
      <w:r w:rsidR="008C1E50" w:rsidRPr="00780937">
        <w:rPr>
          <w:rtl/>
        </w:rPr>
        <w:tab/>
        <w:t xml:space="preserve"> שם</w:t>
      </w:r>
      <w:r w:rsidR="008C1E50" w:rsidRPr="00780937">
        <w:rPr>
          <w:rtl/>
        </w:rPr>
        <w:tab/>
      </w:r>
      <w:r w:rsidR="008C1E50" w:rsidRPr="00780937">
        <w:rPr>
          <w:rtl/>
        </w:rPr>
        <w:tab/>
      </w:r>
      <w:r w:rsidR="008C1E50">
        <w:rPr>
          <w:rtl/>
        </w:rPr>
        <w:t xml:space="preserve"> </w:t>
      </w:r>
      <w:r w:rsidR="008C1E50">
        <w:rPr>
          <w:rtl/>
        </w:rPr>
        <w:tab/>
      </w:r>
      <w:r w:rsidR="008C1E50">
        <w:rPr>
          <w:rFonts w:hint="cs"/>
          <w:rtl/>
        </w:rPr>
        <w:t>ח</w:t>
      </w:r>
      <w:r w:rsidR="008C1E50" w:rsidRPr="00780937">
        <w:rPr>
          <w:rtl/>
        </w:rPr>
        <w:t>תימ</w:t>
      </w:r>
      <w:r w:rsidR="008C1E50">
        <w:rPr>
          <w:rFonts w:hint="cs"/>
          <w:rtl/>
        </w:rPr>
        <w:t>ת</w:t>
      </w:r>
      <w:r w:rsidR="008C1E50" w:rsidRPr="00780937">
        <w:rPr>
          <w:rtl/>
        </w:rPr>
        <w:t xml:space="preserve">ה </w:t>
      </w:r>
      <w:r w:rsidR="008C1E50">
        <w:rPr>
          <w:rFonts w:hint="cs"/>
          <w:rtl/>
        </w:rPr>
        <w:t>מורשה החתימה</w:t>
      </w:r>
    </w:p>
    <w:p w14:paraId="33FAF5F3" w14:textId="77777777" w:rsidR="008C1E50" w:rsidRPr="00780937" w:rsidRDefault="008C1E50" w:rsidP="008C1E50">
      <w:pPr>
        <w:pStyle w:val="1fd"/>
        <w:rPr>
          <w:rtl/>
        </w:rPr>
      </w:pPr>
    </w:p>
    <w:p w14:paraId="3DBA37C8" w14:textId="77777777" w:rsidR="008C1E50" w:rsidRPr="00780937" w:rsidRDefault="008C1E50" w:rsidP="008C1E50">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BFAB898" w14:textId="23B5667B" w:rsidR="008C1E50" w:rsidRDefault="00B44E06" w:rsidP="008C1E50">
      <w:pPr>
        <w:pStyle w:val="1fd"/>
        <w:rPr>
          <w:rtl/>
        </w:rPr>
      </w:pPr>
      <w:r>
        <w:rPr>
          <w:rFonts w:hint="cs"/>
          <w:rtl/>
        </w:rPr>
        <w:t xml:space="preserve"> </w:t>
      </w:r>
      <w:r w:rsidR="008C1E50">
        <w:rPr>
          <w:rFonts w:hint="cs"/>
          <w:rtl/>
        </w:rPr>
        <w:t xml:space="preserve"> </w:t>
      </w:r>
      <w:r w:rsidR="008C1E50" w:rsidRPr="00780937">
        <w:rPr>
          <w:rtl/>
        </w:rPr>
        <w:t>תאריך</w:t>
      </w:r>
      <w:r w:rsidR="008C1E50" w:rsidRPr="00780937">
        <w:rPr>
          <w:rtl/>
        </w:rPr>
        <w:tab/>
      </w:r>
      <w:r w:rsidR="008C1E50" w:rsidRPr="00780937">
        <w:rPr>
          <w:rtl/>
        </w:rPr>
        <w:tab/>
      </w:r>
      <w:r w:rsidR="008C1E50" w:rsidRPr="00780937">
        <w:rPr>
          <w:rtl/>
        </w:rPr>
        <w:tab/>
        <w:t xml:space="preserve"> שם</w:t>
      </w:r>
      <w:r w:rsidR="008C1E50" w:rsidRPr="00780937">
        <w:rPr>
          <w:rtl/>
        </w:rPr>
        <w:tab/>
      </w:r>
      <w:r w:rsidR="008C1E50" w:rsidRPr="00780937">
        <w:rPr>
          <w:rtl/>
        </w:rPr>
        <w:tab/>
      </w:r>
      <w:r w:rsidR="008C1E50">
        <w:rPr>
          <w:rtl/>
        </w:rPr>
        <w:t xml:space="preserve"> </w:t>
      </w:r>
      <w:r w:rsidR="008C1E50">
        <w:rPr>
          <w:rtl/>
        </w:rPr>
        <w:tab/>
      </w:r>
      <w:r w:rsidR="008C1E50">
        <w:rPr>
          <w:rFonts w:hint="cs"/>
          <w:rtl/>
        </w:rPr>
        <w:t>ח</w:t>
      </w:r>
      <w:r w:rsidR="008C1E50" w:rsidRPr="00780937">
        <w:rPr>
          <w:rtl/>
        </w:rPr>
        <w:t>תימ</w:t>
      </w:r>
      <w:r w:rsidR="008C1E50">
        <w:rPr>
          <w:rFonts w:hint="cs"/>
          <w:rtl/>
        </w:rPr>
        <w:t>ת</w:t>
      </w:r>
      <w:r w:rsidR="008C1E50" w:rsidRPr="00780937">
        <w:rPr>
          <w:rtl/>
        </w:rPr>
        <w:t xml:space="preserve"> </w:t>
      </w:r>
      <w:r w:rsidR="008C1E50">
        <w:rPr>
          <w:rFonts w:hint="cs"/>
          <w:rtl/>
        </w:rPr>
        <w:t>מורשה החתימה</w:t>
      </w:r>
    </w:p>
    <w:p w14:paraId="5E4B3CC2" w14:textId="77777777" w:rsidR="008C1E50" w:rsidRDefault="008C1E50" w:rsidP="008C1E50">
      <w:pPr>
        <w:ind w:right="-142"/>
        <w:jc w:val="both"/>
        <w:rPr>
          <w:b/>
          <w:bCs/>
          <w:u w:val="single"/>
          <w:rtl/>
        </w:rPr>
      </w:pPr>
    </w:p>
    <w:p w14:paraId="305AA3C7" w14:textId="77777777" w:rsidR="00A33F0F" w:rsidRDefault="00A33F0F" w:rsidP="008C1E50">
      <w:pPr>
        <w:ind w:right="-142"/>
        <w:jc w:val="both"/>
        <w:rPr>
          <w:b/>
          <w:bCs/>
          <w:u w:val="single"/>
          <w:rtl/>
        </w:rPr>
      </w:pPr>
    </w:p>
    <w:p w14:paraId="4C8856E4" w14:textId="7CCAEC84" w:rsidR="008C1E50" w:rsidRDefault="008C1E50" w:rsidP="008C1E50">
      <w:pPr>
        <w:ind w:right="-142"/>
        <w:jc w:val="both"/>
        <w:rPr>
          <w:b/>
          <w:bCs/>
          <w:u w:val="single"/>
          <w:rtl/>
        </w:rPr>
      </w:pPr>
      <w:r w:rsidRPr="008776D6">
        <w:rPr>
          <w:b/>
          <w:bCs/>
          <w:u w:val="single"/>
          <w:rtl/>
        </w:rPr>
        <w:t>אישור עו"ד</w:t>
      </w:r>
    </w:p>
    <w:p w14:paraId="0FE07326" w14:textId="77777777" w:rsidR="00A33F0F" w:rsidRPr="008776D6" w:rsidRDefault="00A33F0F" w:rsidP="008C1E50">
      <w:pPr>
        <w:ind w:right="-142"/>
        <w:jc w:val="both"/>
        <w:rPr>
          <w:b/>
          <w:bCs/>
          <w:u w:val="single"/>
          <w:rtl/>
        </w:rPr>
      </w:pPr>
    </w:p>
    <w:p w14:paraId="257A4118" w14:textId="77777777" w:rsidR="008C1E50" w:rsidRPr="008776D6" w:rsidRDefault="008C1E50" w:rsidP="008C1E50">
      <w:pPr>
        <w:ind w:right="-142"/>
        <w:jc w:val="both"/>
        <w:rPr>
          <w:rtl/>
        </w:rPr>
      </w:pPr>
    </w:p>
    <w:p w14:paraId="2C4B693E" w14:textId="641133EE" w:rsidR="00317DE4" w:rsidRDefault="008C1E50" w:rsidP="00317DE4">
      <w:pPr>
        <w:ind w:right="-567"/>
        <w:jc w:val="both"/>
        <w:rPr>
          <w:rtl/>
        </w:rPr>
      </w:pPr>
      <w:r w:rsidRPr="008776D6">
        <w:rPr>
          <w:rtl/>
        </w:rPr>
        <w:t>אני הח"מ _____________________, עו"ד מאשר/ת כי ביום ____________ הופיע/ה בפני:</w:t>
      </w:r>
    </w:p>
    <w:p w14:paraId="0549832B" w14:textId="77777777" w:rsidR="00317DE4" w:rsidRPr="008776D6" w:rsidRDefault="00317DE4" w:rsidP="00317DE4">
      <w:pPr>
        <w:ind w:right="-567"/>
        <w:jc w:val="both"/>
      </w:pPr>
    </w:p>
    <w:p w14:paraId="0ED9746F" w14:textId="77777777" w:rsidR="008C1E50" w:rsidRPr="008776D6" w:rsidRDefault="008C1E50" w:rsidP="008C1E50">
      <w:pPr>
        <w:ind w:right="-567" w:firstLine="360"/>
        <w:rPr>
          <w:rtl/>
        </w:rPr>
      </w:pPr>
      <w:r w:rsidRPr="008776D6">
        <w:rPr>
          <w:rtl/>
        </w:rPr>
        <w:t xml:space="preserve">מר/גב' _________ שזיהה/תה עצמו/ה על ידי ת.ז. ____________/המוכר/ת לי באופן אישי; </w:t>
      </w:r>
    </w:p>
    <w:p w14:paraId="47548CAF" w14:textId="77777777" w:rsidR="008C1E50" w:rsidRPr="008776D6" w:rsidRDefault="008C1E50" w:rsidP="008C1E50">
      <w:pPr>
        <w:ind w:left="360" w:right="-567"/>
        <w:rPr>
          <w:rtl/>
        </w:rPr>
      </w:pPr>
      <w:r w:rsidRPr="008776D6">
        <w:rPr>
          <w:rtl/>
        </w:rPr>
        <w:t>מר/גב' _________שזיהה/תה עצמו/ה על ידי ת.ז. ____________/המוכר/ת לי באופן אישי;</w:t>
      </w:r>
    </w:p>
    <w:p w14:paraId="11A5DE8F" w14:textId="77777777" w:rsidR="008C1E50" w:rsidRDefault="008C1E50" w:rsidP="008C1E50">
      <w:pPr>
        <w:ind w:right="-142"/>
        <w:jc w:val="both"/>
        <w:rPr>
          <w:rtl/>
        </w:rPr>
      </w:pPr>
    </w:p>
    <w:p w14:paraId="2357C448" w14:textId="77777777" w:rsidR="008C1E50" w:rsidRPr="008776D6" w:rsidRDefault="008C1E50" w:rsidP="008C1E50">
      <w:pPr>
        <w:ind w:right="-142"/>
        <w:jc w:val="both"/>
        <w:rPr>
          <w:rtl/>
        </w:rPr>
      </w:pPr>
      <w:r w:rsidRPr="008776D6">
        <w:rPr>
          <w:rtl/>
        </w:rPr>
        <w:t xml:space="preserve">וחתם/ה בפני על ההצהרה דלעיל. </w:t>
      </w:r>
    </w:p>
    <w:p w14:paraId="7911B7B3" w14:textId="77777777" w:rsidR="008C1E50" w:rsidRPr="008776D6" w:rsidRDefault="008C1E50" w:rsidP="008C1E50">
      <w:pPr>
        <w:tabs>
          <w:tab w:val="left" w:pos="8164"/>
        </w:tabs>
        <w:spacing w:after="80" w:line="256" w:lineRule="auto"/>
        <w:ind w:right="-142"/>
        <w:jc w:val="both"/>
        <w:rPr>
          <w:rtl/>
        </w:rPr>
      </w:pPr>
    </w:p>
    <w:p w14:paraId="37C13B0D" w14:textId="2049C6A9" w:rsidR="008C1E50" w:rsidRDefault="008C1E50" w:rsidP="008C1E50">
      <w:pPr>
        <w:tabs>
          <w:tab w:val="left" w:pos="8164"/>
        </w:tabs>
        <w:spacing w:after="80" w:line="256" w:lineRule="auto"/>
        <w:ind w:right="-142"/>
        <w:jc w:val="both"/>
        <w:rPr>
          <w:rtl/>
        </w:rPr>
      </w:pPr>
      <w:r w:rsidRPr="008776D6">
        <w:rPr>
          <w:rtl/>
        </w:rPr>
        <w:t xml:space="preserve">בהתאם למסמכי ההתאגדות של התאגיד והחלטותיו, החתום/ה לעיל על ההצעה במכרז ______, החתומים על התצהיר מוסמך/ת / מוסמכים יחד / לחוד להתחייב בשם התאגיד על הגשת ההצעה ומורשה/ת חתימה כדין עבור </w:t>
      </w:r>
      <w:r>
        <w:rPr>
          <w:rFonts w:hint="cs"/>
          <w:rtl/>
        </w:rPr>
        <w:t xml:space="preserve">קבלן המשנה </w:t>
      </w:r>
      <w:r w:rsidRPr="008776D6">
        <w:rPr>
          <w:rtl/>
        </w:rPr>
        <w:t>__________ למכרז זה.</w:t>
      </w:r>
    </w:p>
    <w:p w14:paraId="4957122B" w14:textId="2C60CE1E" w:rsidR="00A33F0F" w:rsidRDefault="00A33F0F" w:rsidP="008C1E50">
      <w:pPr>
        <w:tabs>
          <w:tab w:val="left" w:pos="8164"/>
        </w:tabs>
        <w:spacing w:after="80" w:line="256" w:lineRule="auto"/>
        <w:ind w:right="-142"/>
        <w:jc w:val="both"/>
        <w:rPr>
          <w:rtl/>
        </w:rPr>
      </w:pPr>
    </w:p>
    <w:p w14:paraId="18D02E37" w14:textId="77777777" w:rsidR="00A33F0F" w:rsidRPr="008776D6" w:rsidRDefault="00A33F0F" w:rsidP="008C1E50">
      <w:pPr>
        <w:tabs>
          <w:tab w:val="left" w:pos="8164"/>
        </w:tabs>
        <w:spacing w:after="80" w:line="256" w:lineRule="auto"/>
        <w:ind w:right="-142"/>
        <w:jc w:val="both"/>
        <w:rPr>
          <w:rtl/>
        </w:rPr>
      </w:pPr>
    </w:p>
    <w:p w14:paraId="0B03204B" w14:textId="77777777" w:rsidR="008C1E50" w:rsidRPr="008776D6" w:rsidRDefault="008C1E50" w:rsidP="008C1E50">
      <w:pPr>
        <w:ind w:left="360" w:right="-142"/>
        <w:rPr>
          <w:rtl/>
        </w:rPr>
      </w:pPr>
    </w:p>
    <w:p w14:paraId="11FA8410" w14:textId="5928B672" w:rsidR="008C1E50" w:rsidRPr="008776D6" w:rsidRDefault="008C1E50" w:rsidP="008C1E50">
      <w:pPr>
        <w:ind w:left="360" w:right="-142"/>
        <w:rPr>
          <w:rtl/>
        </w:rPr>
      </w:pPr>
      <w:r w:rsidRPr="008776D6">
        <w:rPr>
          <w:rtl/>
        </w:rPr>
        <w:t>__________________</w:t>
      </w:r>
      <w:r w:rsidRPr="008776D6">
        <w:rPr>
          <w:rtl/>
        </w:rPr>
        <w:tab/>
        <w:t xml:space="preserve">__________________ </w:t>
      </w:r>
      <w:r w:rsidR="00A33F0F">
        <w:rPr>
          <w:rFonts w:hint="cs"/>
          <w:rtl/>
        </w:rPr>
        <w:t xml:space="preserve">    </w:t>
      </w:r>
      <w:r w:rsidRPr="008776D6">
        <w:rPr>
          <w:rtl/>
        </w:rPr>
        <w:t>____________________</w:t>
      </w:r>
    </w:p>
    <w:p w14:paraId="52A910BC" w14:textId="40A1085F" w:rsidR="008C1E50" w:rsidRPr="008776D6" w:rsidRDefault="00A33F0F" w:rsidP="008C1E50">
      <w:pPr>
        <w:ind w:left="360" w:right="-142"/>
        <w:rPr>
          <w:rtl/>
        </w:rPr>
      </w:pPr>
      <w:r>
        <w:rPr>
          <w:rFonts w:hint="cs"/>
          <w:rtl/>
        </w:rPr>
        <w:t xml:space="preserve">              </w:t>
      </w:r>
      <w:r w:rsidR="008C1E50" w:rsidRPr="008776D6">
        <w:rPr>
          <w:rtl/>
        </w:rPr>
        <w:t>תאריך</w:t>
      </w:r>
      <w:r w:rsidR="008C1E50" w:rsidRPr="008776D6">
        <w:rPr>
          <w:rtl/>
        </w:rPr>
        <w:tab/>
      </w:r>
      <w:r>
        <w:rPr>
          <w:rFonts w:hint="cs"/>
          <w:rtl/>
        </w:rPr>
        <w:t xml:space="preserve">                      </w:t>
      </w:r>
      <w:r w:rsidR="008C1E50" w:rsidRPr="008776D6">
        <w:rPr>
          <w:rtl/>
        </w:rPr>
        <w:t>מספר רישיון</w:t>
      </w:r>
      <w:r w:rsidR="008C1E50" w:rsidRPr="008776D6">
        <w:rPr>
          <w:rtl/>
        </w:rPr>
        <w:tab/>
      </w:r>
      <w:r>
        <w:rPr>
          <w:rFonts w:hint="cs"/>
          <w:rtl/>
        </w:rPr>
        <w:t xml:space="preserve">              </w:t>
      </w:r>
      <w:r w:rsidR="008C1E50" w:rsidRPr="008776D6">
        <w:rPr>
          <w:rtl/>
        </w:rPr>
        <w:t>חתימה וחותמת</w:t>
      </w:r>
    </w:p>
    <w:p w14:paraId="3AF3DB9B" w14:textId="77777777" w:rsidR="008C1E50" w:rsidRPr="008776D6" w:rsidRDefault="008C1E50" w:rsidP="008C1E50"/>
    <w:p w14:paraId="383CA4F2" w14:textId="77777777" w:rsidR="008C1E50" w:rsidRDefault="008C1E50" w:rsidP="008C1E50">
      <w:pPr>
        <w:bidi w:val="0"/>
        <w:spacing w:before="200" w:after="200" w:line="276" w:lineRule="auto"/>
        <w:rPr>
          <w:b/>
          <w:bCs/>
          <w:caps w:val="0"/>
          <w:spacing w:val="15"/>
          <w:sz w:val="72"/>
          <w:szCs w:val="72"/>
        </w:rPr>
      </w:pPr>
      <w:r>
        <w:rPr>
          <w:rtl/>
        </w:rPr>
        <w:br w:type="page"/>
      </w:r>
    </w:p>
    <w:p w14:paraId="2CBB1626" w14:textId="77777777" w:rsidR="00A000E7" w:rsidRPr="00D122E0" w:rsidRDefault="00A000E7" w:rsidP="00D122E0">
      <w:pPr>
        <w:rPr>
          <w:rtl/>
        </w:rPr>
      </w:pPr>
      <w:bookmarkStart w:id="361" w:name="_Toc173823732"/>
      <w:bookmarkStart w:id="362" w:name="_Toc173825541"/>
    </w:p>
    <w:p w14:paraId="612CAD8E" w14:textId="4728B680" w:rsidR="00200DA6" w:rsidRDefault="00200DA6" w:rsidP="00200DA6">
      <w:pPr>
        <w:pStyle w:val="16"/>
        <w:jc w:val="center"/>
        <w:rPr>
          <w:rtl/>
        </w:rPr>
      </w:pPr>
      <w:r w:rsidRPr="008776D6">
        <w:rPr>
          <w:rtl/>
        </w:rPr>
        <w:t>נספח</w:t>
      </w:r>
      <w:r>
        <w:rPr>
          <w:rtl/>
        </w:rPr>
        <w:t xml:space="preserve"> </w:t>
      </w:r>
      <w:r>
        <w:rPr>
          <w:rFonts w:hint="cs"/>
          <w:rtl/>
        </w:rPr>
        <w:t>5</w:t>
      </w:r>
      <w:r w:rsidRPr="008776D6">
        <w:rPr>
          <w:rtl/>
        </w:rPr>
        <w:t xml:space="preserve"> </w:t>
      </w:r>
      <w:r>
        <w:rPr>
          <w:rtl/>
        </w:rPr>
        <w:t>–</w:t>
      </w:r>
      <w:r w:rsidRPr="008776D6">
        <w:rPr>
          <w:rtl/>
        </w:rPr>
        <w:t xml:space="preserve"> </w:t>
      </w:r>
      <w:r w:rsidR="003D3ECA">
        <w:rPr>
          <w:rFonts w:hint="cs"/>
          <w:rtl/>
        </w:rPr>
        <w:t>הסמכות המציע</w:t>
      </w:r>
      <w:r>
        <w:rPr>
          <w:rFonts w:hint="cs"/>
          <w:rtl/>
        </w:rPr>
        <w:t xml:space="preserve"> </w:t>
      </w:r>
    </w:p>
    <w:p w14:paraId="28889737" w14:textId="6B9078E1" w:rsidR="00200DA6" w:rsidRPr="00046637" w:rsidRDefault="00200DA6" w:rsidP="003D3ECA">
      <w:pPr>
        <w:pBdr>
          <w:top w:val="single" w:sz="4" w:space="1" w:color="auto"/>
          <w:left w:val="single" w:sz="4" w:space="4" w:color="auto"/>
          <w:bottom w:val="single" w:sz="4" w:space="1" w:color="auto"/>
          <w:right w:val="single" w:sz="4" w:space="4" w:color="auto"/>
        </w:pBdr>
        <w:jc w:val="center"/>
      </w:pPr>
      <w:r>
        <w:rPr>
          <w:rFonts w:hint="cs"/>
          <w:rtl/>
        </w:rPr>
        <w:t xml:space="preserve">המציע </w:t>
      </w:r>
      <w:r w:rsidR="007B2BDA">
        <w:rPr>
          <w:rFonts w:hint="cs"/>
          <w:rtl/>
        </w:rPr>
        <w:t>נ</w:t>
      </w:r>
      <w:r>
        <w:rPr>
          <w:rFonts w:hint="cs"/>
          <w:rtl/>
        </w:rPr>
        <w:t xml:space="preserve">דרש לצרף בנספח זה </w:t>
      </w:r>
      <w:r w:rsidR="003D3ECA">
        <w:rPr>
          <w:rFonts w:hint="cs"/>
          <w:rtl/>
        </w:rPr>
        <w:t>-</w:t>
      </w:r>
      <w:r w:rsidR="003D3ECA" w:rsidRPr="003D3ECA">
        <w:rPr>
          <w:rtl/>
        </w:rPr>
        <w:t xml:space="preserve"> </w:t>
      </w:r>
      <w:r w:rsidR="003D3ECA">
        <w:t>1</w:t>
      </w:r>
      <w:r w:rsidR="003D3ECA">
        <w:rPr>
          <w:rtl/>
        </w:rPr>
        <w:t>.</w:t>
      </w:r>
      <w:r w:rsidR="003D3ECA">
        <w:rPr>
          <w:rFonts w:hint="cs"/>
          <w:rtl/>
        </w:rPr>
        <w:t xml:space="preserve"> </w:t>
      </w:r>
      <w:r w:rsidR="003D3ECA">
        <w:rPr>
          <w:rtl/>
        </w:rPr>
        <w:t xml:space="preserve">הסמכה בתוקף מאת מכון התקנים הישראלי לפי תקן </w:t>
      </w:r>
      <w:r w:rsidR="003D3ECA">
        <w:t>ISO 27001: 2013</w:t>
      </w:r>
      <w:r w:rsidR="003D3ECA">
        <w:rPr>
          <w:rtl/>
        </w:rPr>
        <w:t xml:space="preserve"> ו/או תקן </w:t>
      </w:r>
      <w:r w:rsidR="003D3ECA">
        <w:t>ISO 27001: 2022</w:t>
      </w:r>
      <w:r w:rsidR="003D3ECA">
        <w:rPr>
          <w:rtl/>
        </w:rPr>
        <w:t>.</w:t>
      </w:r>
      <w:r w:rsidR="00B44E06">
        <w:rPr>
          <w:rtl/>
        </w:rPr>
        <w:t xml:space="preserve"> </w:t>
      </w:r>
      <w:r w:rsidR="003D3ECA">
        <w:t>2</w:t>
      </w:r>
      <w:r w:rsidR="003D3ECA">
        <w:rPr>
          <w:rtl/>
        </w:rPr>
        <w:t xml:space="preserve">.הסמכה </w:t>
      </w:r>
      <w:r w:rsidR="003D3ECA">
        <w:t>AWS MSSP COMPETENCY</w:t>
      </w:r>
      <w:r w:rsidR="003D3ECA">
        <w:rPr>
          <w:rtl/>
        </w:rPr>
        <w:t>.</w:t>
      </w:r>
    </w:p>
    <w:p w14:paraId="12142DE6" w14:textId="77777777" w:rsidR="00200DA6" w:rsidRPr="00200DA6" w:rsidRDefault="00200DA6" w:rsidP="00200DA6">
      <w:pPr>
        <w:rPr>
          <w:rtl/>
        </w:rPr>
      </w:pPr>
    </w:p>
    <w:p w14:paraId="1EB3CF7D" w14:textId="77777777" w:rsidR="003D3ECA" w:rsidRDefault="003D3ECA">
      <w:pPr>
        <w:bidi w:val="0"/>
        <w:rPr>
          <w:b/>
          <w:bCs/>
          <w:caps w:val="0"/>
          <w:spacing w:val="15"/>
          <w:sz w:val="36"/>
          <w:szCs w:val="36"/>
        </w:rPr>
      </w:pPr>
      <w:r>
        <w:rPr>
          <w:rtl/>
        </w:rPr>
        <w:br w:type="page"/>
      </w:r>
    </w:p>
    <w:p w14:paraId="3210C6EF" w14:textId="59D56961" w:rsidR="003D3ECA" w:rsidRDefault="003D3ECA" w:rsidP="00F47121">
      <w:pPr>
        <w:pStyle w:val="16"/>
        <w:jc w:val="center"/>
        <w:rPr>
          <w:rtl/>
        </w:rPr>
      </w:pPr>
      <w:r w:rsidRPr="008776D6">
        <w:rPr>
          <w:rtl/>
        </w:rPr>
        <w:lastRenderedPageBreak/>
        <w:t>נספח</w:t>
      </w:r>
      <w:r>
        <w:rPr>
          <w:rtl/>
        </w:rPr>
        <w:t xml:space="preserve"> </w:t>
      </w:r>
      <w:r>
        <w:rPr>
          <w:rFonts w:hint="cs"/>
          <w:rtl/>
        </w:rPr>
        <w:t>6</w:t>
      </w:r>
      <w:r w:rsidRPr="008776D6">
        <w:rPr>
          <w:rtl/>
        </w:rPr>
        <w:t xml:space="preserve"> </w:t>
      </w:r>
      <w:r>
        <w:rPr>
          <w:rtl/>
        </w:rPr>
        <w:t>–</w:t>
      </w:r>
      <w:r w:rsidRPr="008776D6">
        <w:rPr>
          <w:rtl/>
        </w:rPr>
        <w:t xml:space="preserve"> </w:t>
      </w:r>
      <w:r>
        <w:rPr>
          <w:rFonts w:hint="cs"/>
          <w:rtl/>
        </w:rPr>
        <w:t xml:space="preserve">כלי </w:t>
      </w:r>
      <w:r w:rsidR="00C152CC">
        <w:rPr>
          <w:rFonts w:hint="cs"/>
          <w:rtl/>
        </w:rPr>
        <w:t>ה-</w:t>
      </w:r>
      <w:r>
        <w:t>SIEM</w:t>
      </w:r>
      <w:r>
        <w:rPr>
          <w:rFonts w:hint="cs"/>
          <w:rtl/>
        </w:rPr>
        <w:t xml:space="preserve"> המוצע </w:t>
      </w:r>
    </w:p>
    <w:p w14:paraId="48AC8ABA" w14:textId="0D7F57B7" w:rsidR="003D3ECA" w:rsidRPr="00046637" w:rsidRDefault="003D3ECA" w:rsidP="00F47121">
      <w:pPr>
        <w:pBdr>
          <w:top w:val="single" w:sz="4" w:space="1" w:color="auto"/>
          <w:left w:val="single" w:sz="4" w:space="4" w:color="auto"/>
          <w:bottom w:val="single" w:sz="4" w:space="1" w:color="auto"/>
          <w:right w:val="single" w:sz="4" w:space="4" w:color="auto"/>
        </w:pBdr>
        <w:jc w:val="center"/>
      </w:pPr>
      <w:r>
        <w:rPr>
          <w:rFonts w:hint="cs"/>
          <w:rtl/>
        </w:rPr>
        <w:t xml:space="preserve">המציע </w:t>
      </w:r>
      <w:r w:rsidR="007B2BDA">
        <w:rPr>
          <w:rFonts w:hint="cs"/>
          <w:rtl/>
        </w:rPr>
        <w:t>נ</w:t>
      </w:r>
      <w:r>
        <w:rPr>
          <w:rFonts w:hint="cs"/>
          <w:rtl/>
        </w:rPr>
        <w:t xml:space="preserve">דרש לצרף בנספח זה </w:t>
      </w:r>
      <w:r>
        <w:t>1</w:t>
      </w:r>
      <w:r>
        <w:rPr>
          <w:rtl/>
        </w:rPr>
        <w:t>.</w:t>
      </w:r>
      <w:r>
        <w:rPr>
          <w:rtl/>
        </w:rPr>
        <w:tab/>
        <w:t xml:space="preserve">העתק דירוג כלי </w:t>
      </w:r>
      <w:r w:rsidR="005D0374">
        <w:rPr>
          <w:rtl/>
        </w:rPr>
        <w:t>ה</w:t>
      </w:r>
      <w:r w:rsidR="005D0374">
        <w:rPr>
          <w:rFonts w:hint="cs"/>
          <w:rtl/>
        </w:rPr>
        <w:t>-</w:t>
      </w:r>
      <w:r>
        <w:t>SIEM</w:t>
      </w:r>
      <w:r>
        <w:rPr>
          <w:rtl/>
        </w:rPr>
        <w:t xml:space="preserve"> </w:t>
      </w:r>
      <w:proofErr w:type="spellStart"/>
      <w:r>
        <w:rPr>
          <w:rtl/>
        </w:rPr>
        <w:t>בדורג</w:t>
      </w:r>
      <w:proofErr w:type="spellEnd"/>
      <w:r>
        <w:rPr>
          <w:rtl/>
        </w:rPr>
        <w:t xml:space="preserve"> </w:t>
      </w:r>
      <w:r>
        <w:t>Gartner</w:t>
      </w:r>
      <w:r>
        <w:rPr>
          <w:rtl/>
        </w:rPr>
        <w:t xml:space="preserve"> האחרון שפורסם לפני מועד הגשת ההצעות למכרז</w:t>
      </w:r>
      <w:r w:rsidR="00B44E06">
        <w:rPr>
          <w:rFonts w:hint="cs"/>
          <w:rtl/>
        </w:rPr>
        <w:t xml:space="preserve"> </w:t>
      </w:r>
      <w:r>
        <w:rPr>
          <w:rFonts w:hint="cs"/>
          <w:rtl/>
        </w:rPr>
        <w:t>ו</w:t>
      </w:r>
      <w:r>
        <w:rPr>
          <w:rtl/>
        </w:rPr>
        <w:t xml:space="preserve">הסמכה של המציע לספק שירותים על בסיס כלי </w:t>
      </w:r>
      <w:r w:rsidR="00057202">
        <w:rPr>
          <w:rtl/>
        </w:rPr>
        <w:t>ה</w:t>
      </w:r>
      <w:r w:rsidR="00057202">
        <w:rPr>
          <w:rFonts w:hint="cs"/>
          <w:rtl/>
        </w:rPr>
        <w:t>-</w:t>
      </w:r>
      <w:r>
        <w:t>SIEM</w:t>
      </w:r>
      <w:r>
        <w:rPr>
          <w:rtl/>
        </w:rPr>
        <w:t xml:space="preserve"> המוצע מטעם היצרן או גורם המייצג אותו בישראל.</w:t>
      </w:r>
    </w:p>
    <w:p w14:paraId="1E52E6FD" w14:textId="77777777" w:rsidR="003D3ECA" w:rsidRDefault="003D3ECA" w:rsidP="003D3ECA">
      <w:pPr>
        <w:rPr>
          <w:rtl/>
        </w:rPr>
      </w:pPr>
    </w:p>
    <w:p w14:paraId="0E1B2D7F" w14:textId="77777777" w:rsidR="007B2BDA" w:rsidRDefault="007B2BDA">
      <w:pPr>
        <w:bidi w:val="0"/>
        <w:rPr>
          <w:b/>
          <w:bCs/>
          <w:caps w:val="0"/>
          <w:spacing w:val="15"/>
          <w:sz w:val="36"/>
          <w:szCs w:val="36"/>
        </w:rPr>
      </w:pPr>
      <w:r>
        <w:rPr>
          <w:rtl/>
        </w:rPr>
        <w:br w:type="page"/>
      </w:r>
    </w:p>
    <w:p w14:paraId="054E7547" w14:textId="730535A1" w:rsidR="007B2BDA" w:rsidRDefault="007B2BDA" w:rsidP="007B2BDA">
      <w:pPr>
        <w:pStyle w:val="16"/>
        <w:jc w:val="center"/>
        <w:rPr>
          <w:rtl/>
        </w:rPr>
      </w:pPr>
      <w:r w:rsidRPr="008776D6">
        <w:rPr>
          <w:rtl/>
        </w:rPr>
        <w:lastRenderedPageBreak/>
        <w:t>נספח</w:t>
      </w:r>
      <w:r>
        <w:rPr>
          <w:rtl/>
        </w:rPr>
        <w:t xml:space="preserve"> </w:t>
      </w:r>
      <w:r>
        <w:rPr>
          <w:rFonts w:hint="cs"/>
          <w:rtl/>
        </w:rPr>
        <w:t>7</w:t>
      </w:r>
      <w:r w:rsidRPr="008776D6">
        <w:rPr>
          <w:rtl/>
        </w:rPr>
        <w:t xml:space="preserve"> </w:t>
      </w:r>
      <w:r>
        <w:rPr>
          <w:rtl/>
        </w:rPr>
        <w:t>–</w:t>
      </w:r>
      <w:r w:rsidRPr="008776D6">
        <w:rPr>
          <w:rtl/>
        </w:rPr>
        <w:t xml:space="preserve"> </w:t>
      </w:r>
      <w:r>
        <w:rPr>
          <w:rFonts w:hint="cs"/>
          <w:rtl/>
        </w:rPr>
        <w:t>מצגת המציע לראיון</w:t>
      </w:r>
      <w:r w:rsidR="00B44E06">
        <w:rPr>
          <w:rFonts w:hint="cs"/>
          <w:rtl/>
        </w:rPr>
        <w:t xml:space="preserve"> </w:t>
      </w:r>
    </w:p>
    <w:p w14:paraId="2DF5E7C8" w14:textId="17143140" w:rsidR="007B2BDA" w:rsidRDefault="007B2BDA" w:rsidP="007B2BDA">
      <w:pPr>
        <w:pBdr>
          <w:top w:val="single" w:sz="4" w:space="1" w:color="auto"/>
          <w:left w:val="single" w:sz="4" w:space="4" w:color="auto"/>
          <w:bottom w:val="single" w:sz="4" w:space="1" w:color="auto"/>
          <w:right w:val="single" w:sz="4" w:space="4" w:color="auto"/>
        </w:pBdr>
        <w:jc w:val="center"/>
        <w:rPr>
          <w:rtl/>
        </w:rPr>
      </w:pPr>
      <w:r>
        <w:rPr>
          <w:rFonts w:hint="cs"/>
          <w:rtl/>
        </w:rPr>
        <w:t xml:space="preserve">המציע יצרף בנספח זה מצגת לקראת </w:t>
      </w:r>
      <w:proofErr w:type="spellStart"/>
      <w:r>
        <w:rPr>
          <w:rFonts w:hint="cs"/>
          <w:rtl/>
        </w:rPr>
        <w:t>הראיון</w:t>
      </w:r>
      <w:proofErr w:type="spellEnd"/>
    </w:p>
    <w:p w14:paraId="59D75A20" w14:textId="3CA8F2D6" w:rsidR="007B2BDA" w:rsidRPr="00046637" w:rsidRDefault="007B2BDA" w:rsidP="007B2BDA">
      <w:pPr>
        <w:pBdr>
          <w:top w:val="single" w:sz="4" w:space="1" w:color="auto"/>
          <w:left w:val="single" w:sz="4" w:space="4" w:color="auto"/>
          <w:bottom w:val="single" w:sz="4" w:space="1" w:color="auto"/>
          <w:right w:val="single" w:sz="4" w:space="4" w:color="auto"/>
        </w:pBdr>
        <w:jc w:val="center"/>
      </w:pPr>
      <w:r>
        <w:rPr>
          <w:rFonts w:hint="cs"/>
          <w:rtl/>
        </w:rPr>
        <w:t xml:space="preserve">יש לכלול </w:t>
      </w:r>
      <w:proofErr w:type="spellStart"/>
      <w:r>
        <w:rPr>
          <w:rFonts w:hint="cs"/>
          <w:rtl/>
        </w:rPr>
        <w:t>התיחסות</w:t>
      </w:r>
      <w:proofErr w:type="spellEnd"/>
      <w:r>
        <w:rPr>
          <w:rFonts w:hint="cs"/>
          <w:rtl/>
        </w:rPr>
        <w:t xml:space="preserve"> לנושאים המפורטים בשורה </w:t>
      </w:r>
      <w:proofErr w:type="spellStart"/>
      <w:r>
        <w:rPr>
          <w:rFonts w:hint="cs"/>
          <w:rtl/>
        </w:rPr>
        <w:t>הרלונטית</w:t>
      </w:r>
      <w:proofErr w:type="spellEnd"/>
      <w:r>
        <w:rPr>
          <w:rFonts w:hint="cs"/>
          <w:rtl/>
        </w:rPr>
        <w:t xml:space="preserve"> בסעיף 4.2 לפרק א' במכרז</w:t>
      </w:r>
      <w:r w:rsidR="0053754B">
        <w:rPr>
          <w:rFonts w:hint="cs"/>
          <w:rtl/>
        </w:rPr>
        <w:t>.</w:t>
      </w:r>
    </w:p>
    <w:p w14:paraId="4DC9A5F8" w14:textId="77777777" w:rsidR="007B2BDA" w:rsidRPr="00200DA6" w:rsidRDefault="007B2BDA" w:rsidP="007B2BDA">
      <w:pPr>
        <w:rPr>
          <w:rtl/>
        </w:rPr>
      </w:pPr>
    </w:p>
    <w:p w14:paraId="554CFB38" w14:textId="77777777" w:rsidR="007B2BDA" w:rsidRPr="00200DA6" w:rsidRDefault="007B2BDA" w:rsidP="003D3ECA">
      <w:pPr>
        <w:rPr>
          <w:rtl/>
        </w:rPr>
      </w:pPr>
    </w:p>
    <w:p w14:paraId="0C665856" w14:textId="77777777" w:rsidR="007B2BDA" w:rsidRDefault="007B2BDA">
      <w:pPr>
        <w:bidi w:val="0"/>
        <w:rPr>
          <w:b/>
          <w:bCs/>
          <w:caps w:val="0"/>
          <w:spacing w:val="15"/>
          <w:sz w:val="72"/>
          <w:szCs w:val="72"/>
        </w:rPr>
      </w:pPr>
      <w:r>
        <w:rPr>
          <w:rtl/>
        </w:rPr>
        <w:br w:type="page"/>
      </w:r>
    </w:p>
    <w:p w14:paraId="1BA7DB75" w14:textId="77777777" w:rsidR="003410DA" w:rsidRDefault="003410DA" w:rsidP="0057259E">
      <w:pPr>
        <w:pStyle w:val="afffffff9"/>
        <w:rPr>
          <w:rtl/>
        </w:rPr>
      </w:pPr>
      <w:bookmarkStart w:id="363" w:name="_Toc225840505"/>
    </w:p>
    <w:p w14:paraId="7A755056" w14:textId="77777777" w:rsidR="003410DA" w:rsidRDefault="003410DA" w:rsidP="0057259E">
      <w:pPr>
        <w:pStyle w:val="afffffff9"/>
        <w:rPr>
          <w:rtl/>
        </w:rPr>
      </w:pPr>
    </w:p>
    <w:p w14:paraId="3AD98B64" w14:textId="77777777" w:rsidR="003410DA" w:rsidRDefault="003410DA" w:rsidP="0057259E">
      <w:pPr>
        <w:pStyle w:val="afffffff9"/>
        <w:rPr>
          <w:rtl/>
        </w:rPr>
      </w:pPr>
    </w:p>
    <w:p w14:paraId="1833B45C" w14:textId="77777777" w:rsidR="003410DA" w:rsidRDefault="003410DA" w:rsidP="0057259E">
      <w:pPr>
        <w:pStyle w:val="afffffff9"/>
        <w:rPr>
          <w:rtl/>
        </w:rPr>
      </w:pPr>
    </w:p>
    <w:p w14:paraId="5BBB1D54" w14:textId="77777777" w:rsidR="003410DA" w:rsidRDefault="003410DA" w:rsidP="0057259E">
      <w:pPr>
        <w:pStyle w:val="afffffff9"/>
        <w:rPr>
          <w:rtl/>
        </w:rPr>
      </w:pPr>
    </w:p>
    <w:p w14:paraId="07E622C0" w14:textId="77777777" w:rsidR="003410DA" w:rsidRDefault="003410DA" w:rsidP="0057259E">
      <w:pPr>
        <w:pStyle w:val="afffffff9"/>
        <w:rPr>
          <w:rtl/>
        </w:rPr>
      </w:pPr>
    </w:p>
    <w:p w14:paraId="16571735" w14:textId="2EA0ECEB" w:rsidR="009C285E" w:rsidRPr="009C285E" w:rsidRDefault="002E376C" w:rsidP="0057259E">
      <w:pPr>
        <w:pStyle w:val="afffffff9"/>
        <w:rPr>
          <w:rtl/>
        </w:rPr>
      </w:pPr>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61"/>
      <w:bookmarkEnd w:id="362"/>
      <w:bookmarkEnd w:id="363"/>
    </w:p>
    <w:p w14:paraId="262202BB" w14:textId="77777777" w:rsidR="007F2AC7" w:rsidRDefault="002E376C">
      <w:pPr>
        <w:bidi w:val="0"/>
        <w:spacing w:before="200" w:after="200" w:line="276" w:lineRule="auto"/>
        <w:rPr>
          <w:sz w:val="40"/>
          <w:szCs w:val="40"/>
        </w:rPr>
      </w:pPr>
      <w:r>
        <w:rPr>
          <w:sz w:val="40"/>
          <w:szCs w:val="40"/>
          <w:rtl/>
        </w:rPr>
        <w:br w:type="page"/>
      </w:r>
    </w:p>
    <w:p w14:paraId="55FC1121" w14:textId="77777777" w:rsidR="00C93182" w:rsidRPr="000F2A59" w:rsidRDefault="002E376C" w:rsidP="006E126C">
      <w:pPr>
        <w:keepNext/>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spacing w:before="240" w:after="240" w:line="276" w:lineRule="auto"/>
        <w:ind w:left="1"/>
        <w:jc w:val="center"/>
        <w:outlineLvl w:val="0"/>
        <w:rPr>
          <w:rFonts w:eastAsia="Times New Roman"/>
          <w:bCs/>
          <w:caps w:val="0"/>
          <w:sz w:val="36"/>
          <w:szCs w:val="36"/>
          <w:rtl/>
        </w:rPr>
      </w:pPr>
      <w:bookmarkStart w:id="364" w:name="_Toc180327869"/>
      <w:bookmarkStart w:id="365" w:name="_Toc183954836"/>
      <w:bookmarkStart w:id="366" w:name="show_isNotTechnicalSpecifications"/>
      <w:bookmarkStart w:id="367" w:name="show_IsContactDetailsOrTechniDetails"/>
      <w:bookmarkEnd w:id="347"/>
      <w:bookmarkEnd w:id="348"/>
      <w:bookmarkEnd w:id="349"/>
      <w:bookmarkEnd w:id="350"/>
      <w:bookmarkEnd w:id="351"/>
      <w:bookmarkEnd w:id="352"/>
      <w:r>
        <w:rPr>
          <w:rFonts w:eastAsia="Times New Roman" w:hint="cs"/>
          <w:bCs/>
          <w:caps w:val="0"/>
          <w:sz w:val="36"/>
          <w:szCs w:val="36"/>
          <w:rtl/>
        </w:rPr>
        <w:lastRenderedPageBreak/>
        <w:t xml:space="preserve">חלק ג' </w:t>
      </w:r>
      <w:r w:rsidRPr="000F2A59">
        <w:rPr>
          <w:rFonts w:eastAsia="Times New Roman"/>
          <w:bCs/>
          <w:caps w:val="0"/>
          <w:sz w:val="36"/>
          <w:szCs w:val="36"/>
          <w:rtl/>
        </w:rPr>
        <w:t xml:space="preserve">: </w:t>
      </w:r>
      <w:bookmarkEnd w:id="364"/>
      <w:bookmarkEnd w:id="365"/>
      <w:r>
        <w:rPr>
          <w:rFonts w:eastAsia="Times New Roman" w:hint="cs"/>
          <w:bCs/>
          <w:caps w:val="0"/>
          <w:sz w:val="36"/>
          <w:szCs w:val="36"/>
          <w:rtl/>
        </w:rPr>
        <w:t>מפרט השירותים</w:t>
      </w:r>
    </w:p>
    <w:p w14:paraId="4229F5AE" w14:textId="77777777" w:rsidR="009C3616" w:rsidRDefault="002E376C">
      <w:pPr>
        <w:keepNext/>
        <w:keepLines/>
        <w:numPr>
          <w:ilvl w:val="0"/>
          <w:numId w:val="77"/>
        </w:numPr>
        <w:spacing w:before="160" w:after="80" w:line="276" w:lineRule="auto"/>
        <w:ind w:left="368" w:hanging="426"/>
        <w:outlineLvl w:val="0"/>
        <w:rPr>
          <w:rFonts w:eastAsia="Times New Roman"/>
          <w:caps w:val="0"/>
          <w:sz w:val="32"/>
          <w:szCs w:val="36"/>
          <w:rtl/>
        </w:rPr>
      </w:pPr>
      <w:bookmarkStart w:id="368" w:name="_Toc200529924"/>
      <w:bookmarkStart w:id="369" w:name="_Toc109204151"/>
      <w:bookmarkStart w:id="370" w:name="_Toc120441459"/>
      <w:bookmarkStart w:id="371" w:name="_Toc183954837"/>
      <w:r>
        <w:rPr>
          <w:rFonts w:eastAsia="Times New Roman" w:hint="cs"/>
          <w:caps w:val="0"/>
          <w:sz w:val="32"/>
          <w:szCs w:val="36"/>
          <w:rtl/>
        </w:rPr>
        <w:t>מטרת המכרז</w:t>
      </w:r>
      <w:bookmarkEnd w:id="368"/>
      <w:r w:rsidR="007936F0">
        <w:rPr>
          <w:rFonts w:eastAsia="Times New Roman" w:hint="cs"/>
          <w:caps w:val="0"/>
          <w:sz w:val="32"/>
          <w:szCs w:val="36"/>
          <w:rtl/>
        </w:rPr>
        <w:t xml:space="preserve"> </w:t>
      </w:r>
      <w:bookmarkEnd w:id="369"/>
      <w:bookmarkEnd w:id="370"/>
    </w:p>
    <w:p w14:paraId="5EC2F41E" w14:textId="2D01F2F3" w:rsidR="009C3616" w:rsidRDefault="002E376C">
      <w:pPr>
        <w:widowControl w:val="0"/>
        <w:numPr>
          <w:ilvl w:val="1"/>
          <w:numId w:val="77"/>
        </w:numPr>
        <w:spacing w:line="276" w:lineRule="auto"/>
        <w:ind w:left="509" w:hanging="567"/>
        <w:contextualSpacing/>
        <w:jc w:val="both"/>
        <w:outlineLvl w:val="1"/>
        <w:rPr>
          <w:rFonts w:eastAsiaTheme="majorEastAsia"/>
          <w:caps w:val="0"/>
        </w:rPr>
      </w:pPr>
      <w:bookmarkStart w:id="372" w:name="_הגדרות"/>
      <w:bookmarkEnd w:id="372"/>
      <w:r w:rsidRPr="009F0D2B">
        <w:rPr>
          <w:rFonts w:eastAsiaTheme="majorEastAsia"/>
          <w:caps w:val="0"/>
          <w:rtl/>
        </w:rPr>
        <w:t xml:space="preserve">תפעול מערכות המידע </w:t>
      </w:r>
      <w:r w:rsidR="007936F0">
        <w:rPr>
          <w:rFonts w:eastAsiaTheme="majorEastAsia" w:hint="cs"/>
          <w:caps w:val="0"/>
          <w:rtl/>
        </w:rPr>
        <w:t xml:space="preserve">של משרד </w:t>
      </w:r>
      <w:r w:rsidRPr="009F0D2B">
        <w:rPr>
          <w:rFonts w:eastAsiaTheme="majorEastAsia" w:hint="cs"/>
          <w:caps w:val="0"/>
          <w:rtl/>
        </w:rPr>
        <w:t>האוצר</w:t>
      </w:r>
      <w:r w:rsidR="007936F0" w:rsidRPr="009F0D2B">
        <w:rPr>
          <w:rFonts w:eastAsiaTheme="majorEastAsia" w:hint="cs"/>
          <w:caps w:val="0"/>
          <w:rtl/>
        </w:rPr>
        <w:t xml:space="preserve"> </w:t>
      </w:r>
      <w:r w:rsidRPr="009F0D2B">
        <w:rPr>
          <w:rFonts w:eastAsiaTheme="majorEastAsia"/>
          <w:caps w:val="0"/>
          <w:rtl/>
        </w:rPr>
        <w:t xml:space="preserve">מחייב </w:t>
      </w:r>
      <w:r w:rsidRPr="009F0D2B">
        <w:rPr>
          <w:rFonts w:eastAsiaTheme="majorEastAsia" w:hint="cs"/>
          <w:caps w:val="0"/>
          <w:rtl/>
        </w:rPr>
        <w:t xml:space="preserve">התמודדות שוטפת עם אתגרים משתנים בנושאי </w:t>
      </w:r>
      <w:r w:rsidRPr="009F0D2B">
        <w:rPr>
          <w:rFonts w:eastAsiaTheme="majorEastAsia"/>
          <w:caps w:val="0"/>
          <w:rtl/>
        </w:rPr>
        <w:t>אבטחת מידע</w:t>
      </w:r>
      <w:r w:rsidRPr="009F0D2B">
        <w:rPr>
          <w:rFonts w:eastAsiaTheme="majorEastAsia" w:hint="cs"/>
          <w:caps w:val="0"/>
          <w:rtl/>
        </w:rPr>
        <w:t xml:space="preserve"> וסייבר, כאשר כל פגיעה או חשש מפגיעה במערכות ה</w:t>
      </w:r>
      <w:r w:rsidR="00FF28BE">
        <w:rPr>
          <w:rFonts w:eastAsiaTheme="majorEastAsia" w:hint="cs"/>
          <w:caps w:val="0"/>
          <w:rtl/>
        </w:rPr>
        <w:t>מזמין</w:t>
      </w:r>
      <w:r w:rsidRPr="009F0D2B">
        <w:rPr>
          <w:rFonts w:eastAsiaTheme="majorEastAsia" w:hint="cs"/>
          <w:caps w:val="0"/>
          <w:rtl/>
        </w:rPr>
        <w:t xml:space="preserve">, כתוצאה מאירוע אבטחת מידע או מתקפת סייבר, עלולה לפגוע </w:t>
      </w:r>
      <w:r w:rsidR="007936F0">
        <w:rPr>
          <w:rFonts w:eastAsiaTheme="majorEastAsia" w:hint="cs"/>
          <w:caps w:val="0"/>
          <w:rtl/>
        </w:rPr>
        <w:t>ב</w:t>
      </w:r>
      <w:r w:rsidRPr="009F0D2B">
        <w:rPr>
          <w:rFonts w:eastAsiaTheme="majorEastAsia" w:hint="cs"/>
          <w:caps w:val="0"/>
          <w:rtl/>
        </w:rPr>
        <w:t>תפקוד</w:t>
      </w:r>
      <w:r w:rsidR="007936F0">
        <w:rPr>
          <w:rFonts w:eastAsiaTheme="majorEastAsia" w:hint="cs"/>
          <w:caps w:val="0"/>
          <w:rtl/>
        </w:rPr>
        <w:t>ן</w:t>
      </w:r>
      <w:r w:rsidRPr="009F0D2B">
        <w:rPr>
          <w:rFonts w:eastAsiaTheme="majorEastAsia" w:hint="cs"/>
          <w:caps w:val="0"/>
          <w:rtl/>
        </w:rPr>
        <w:t xml:space="preserve"> </w:t>
      </w:r>
      <w:r w:rsidR="007936F0">
        <w:rPr>
          <w:rFonts w:eastAsiaTheme="majorEastAsia" w:hint="cs"/>
          <w:caps w:val="0"/>
          <w:rtl/>
        </w:rPr>
        <w:t xml:space="preserve">של </w:t>
      </w:r>
      <w:r w:rsidRPr="009F0D2B">
        <w:rPr>
          <w:rFonts w:eastAsiaTheme="majorEastAsia" w:hint="cs"/>
          <w:caps w:val="0"/>
          <w:rtl/>
        </w:rPr>
        <w:t>יחידות ה</w:t>
      </w:r>
      <w:r w:rsidR="00FF28BE">
        <w:rPr>
          <w:rFonts w:eastAsiaTheme="majorEastAsia" w:hint="cs"/>
          <w:caps w:val="0"/>
          <w:rtl/>
        </w:rPr>
        <w:t>מזמין</w:t>
      </w:r>
      <w:r w:rsidRPr="009F0D2B">
        <w:rPr>
          <w:rFonts w:eastAsiaTheme="majorEastAsia" w:hint="cs"/>
          <w:caps w:val="0"/>
          <w:rtl/>
        </w:rPr>
        <w:t xml:space="preserve"> ואף לפגיעה בכלכלת המדינה.</w:t>
      </w:r>
    </w:p>
    <w:p w14:paraId="781C0FEA" w14:textId="77777777" w:rsidR="005C6108" w:rsidRPr="009F0D2B" w:rsidRDefault="005C6108" w:rsidP="005C6108">
      <w:pPr>
        <w:widowControl w:val="0"/>
        <w:spacing w:line="276" w:lineRule="auto"/>
        <w:ind w:left="509"/>
        <w:contextualSpacing/>
        <w:jc w:val="both"/>
        <w:outlineLvl w:val="1"/>
        <w:rPr>
          <w:rFonts w:eastAsiaTheme="majorEastAsia"/>
          <w:caps w:val="0"/>
        </w:rPr>
      </w:pPr>
    </w:p>
    <w:p w14:paraId="679B8F39" w14:textId="77777777" w:rsidR="009C3616"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caps w:val="0"/>
          <w:rtl/>
        </w:rPr>
        <w:t>מ</w:t>
      </w:r>
      <w:r w:rsidR="007936F0">
        <w:rPr>
          <w:rFonts w:eastAsiaTheme="majorEastAsia" w:hint="cs"/>
          <w:caps w:val="0"/>
          <w:rtl/>
        </w:rPr>
        <w:t xml:space="preserve">שרד </w:t>
      </w:r>
      <w:r w:rsidRPr="00C42182">
        <w:rPr>
          <w:rFonts w:eastAsiaTheme="majorEastAsia"/>
          <w:caps w:val="0"/>
          <w:rtl/>
        </w:rPr>
        <w:t xml:space="preserve">האוצר נמצא </w:t>
      </w:r>
      <w:r>
        <w:rPr>
          <w:rFonts w:eastAsiaTheme="majorEastAsia" w:hint="cs"/>
          <w:caps w:val="0"/>
          <w:rtl/>
        </w:rPr>
        <w:t xml:space="preserve">כיום </w:t>
      </w:r>
      <w:r w:rsidRPr="00C42182">
        <w:rPr>
          <w:rFonts w:eastAsiaTheme="majorEastAsia"/>
          <w:caps w:val="0"/>
          <w:rtl/>
        </w:rPr>
        <w:t>בעיצומו של פרויקט העברת כלל מערכות המידע</w:t>
      </w:r>
      <w:r>
        <w:rPr>
          <w:rFonts w:eastAsiaTheme="majorEastAsia" w:hint="cs"/>
          <w:caps w:val="0"/>
          <w:rtl/>
        </w:rPr>
        <w:t xml:space="preserve"> שבאחריותו</w:t>
      </w:r>
      <w:r w:rsidRPr="00C42182">
        <w:rPr>
          <w:rFonts w:eastAsiaTheme="majorEastAsia"/>
          <w:caps w:val="0"/>
          <w:rtl/>
        </w:rPr>
        <w:t xml:space="preserve">, </w:t>
      </w:r>
      <w:r>
        <w:rPr>
          <w:rFonts w:eastAsiaTheme="majorEastAsia" w:hint="cs"/>
          <w:caps w:val="0"/>
          <w:rtl/>
        </w:rPr>
        <w:t xml:space="preserve">מסביבת </w:t>
      </w:r>
      <w:r>
        <w:rPr>
          <w:rFonts w:eastAsiaTheme="majorEastAsia"/>
          <w:caps w:val="0"/>
        </w:rPr>
        <w:t>O</w:t>
      </w:r>
      <w:r w:rsidRPr="00C42182">
        <w:rPr>
          <w:rFonts w:eastAsiaTheme="majorEastAsia"/>
          <w:caps w:val="0"/>
        </w:rPr>
        <w:t>n-</w:t>
      </w:r>
      <w:r>
        <w:rPr>
          <w:rFonts w:eastAsiaTheme="majorEastAsia"/>
          <w:caps w:val="0"/>
        </w:rPr>
        <w:t>P</w:t>
      </w:r>
      <w:r w:rsidRPr="00C42182">
        <w:rPr>
          <w:rFonts w:eastAsiaTheme="majorEastAsia"/>
          <w:caps w:val="0"/>
        </w:rPr>
        <w:t>remise</w:t>
      </w:r>
      <w:r w:rsidRPr="00C42182">
        <w:rPr>
          <w:rFonts w:eastAsiaTheme="majorEastAsia"/>
          <w:caps w:val="0"/>
          <w:rtl/>
        </w:rPr>
        <w:t xml:space="preserve"> ל</w:t>
      </w:r>
      <w:r>
        <w:rPr>
          <w:rFonts w:eastAsiaTheme="majorEastAsia" w:hint="cs"/>
          <w:caps w:val="0"/>
          <w:rtl/>
        </w:rPr>
        <w:t xml:space="preserve">סביבת </w:t>
      </w:r>
      <w:r w:rsidRPr="00C42182">
        <w:rPr>
          <w:rFonts w:eastAsiaTheme="majorEastAsia"/>
          <w:caps w:val="0"/>
          <w:rtl/>
        </w:rPr>
        <w:t xml:space="preserve">ענן </w:t>
      </w:r>
      <w:r>
        <w:rPr>
          <w:rFonts w:eastAsiaTheme="majorEastAsia" w:hint="cs"/>
          <w:caps w:val="0"/>
          <w:rtl/>
        </w:rPr>
        <w:t xml:space="preserve">ציבורי של ספק הענן </w:t>
      </w:r>
      <w:r>
        <w:rPr>
          <w:rFonts w:eastAsiaTheme="majorEastAsia"/>
          <w:caps w:val="0"/>
        </w:rPr>
        <w:t>AWS</w:t>
      </w:r>
      <w:r>
        <w:rPr>
          <w:rFonts w:eastAsiaTheme="majorEastAsia" w:hint="cs"/>
          <w:caps w:val="0"/>
          <w:rtl/>
        </w:rPr>
        <w:t xml:space="preserve"> במסגרת פרויקט </w:t>
      </w:r>
      <w:r w:rsidRPr="00C42182">
        <w:rPr>
          <w:rFonts w:eastAsiaTheme="majorEastAsia"/>
          <w:caps w:val="0"/>
          <w:rtl/>
        </w:rPr>
        <w:t>נימבוס</w:t>
      </w:r>
      <w:r>
        <w:rPr>
          <w:rFonts w:eastAsiaTheme="majorEastAsia" w:hint="cs"/>
          <w:caps w:val="0"/>
          <w:rtl/>
        </w:rPr>
        <w:t>.</w:t>
      </w:r>
      <w:r w:rsidR="007936F0">
        <w:rPr>
          <w:rFonts w:eastAsiaTheme="majorEastAsia" w:hint="cs"/>
          <w:caps w:val="0"/>
          <w:rtl/>
        </w:rPr>
        <w:t xml:space="preserve"> </w:t>
      </w:r>
      <w:r>
        <w:rPr>
          <w:rFonts w:eastAsiaTheme="majorEastAsia" w:hint="cs"/>
          <w:caps w:val="0"/>
          <w:rtl/>
        </w:rPr>
        <w:t>פרויקט המעבר יוצר חשיפות וסיכונים נוספים בתחום אבטחת המידע והסייבר, מעבר לאמור לעיל.</w:t>
      </w:r>
    </w:p>
    <w:p w14:paraId="55D26A6D" w14:textId="77777777" w:rsidR="005C6108" w:rsidRDefault="005C6108" w:rsidP="005C6108">
      <w:pPr>
        <w:bidi w:val="0"/>
        <w:ind w:left="720"/>
        <w:contextualSpacing/>
        <w:rPr>
          <w:rFonts w:ascii="Times New Roman" w:eastAsia="Times New Roman" w:hAnsi="Times New Roman" w:cs="Times New Roman"/>
          <w:caps w:val="0"/>
          <w:rtl/>
        </w:rPr>
      </w:pPr>
    </w:p>
    <w:p w14:paraId="0449C6F2" w14:textId="6842A52D" w:rsidR="00F75845"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 xml:space="preserve">בנוסף, המשרד מתכנן להפעיל בעתיד הקרוב </w:t>
      </w:r>
      <w:r>
        <w:rPr>
          <w:rFonts w:eastAsiaTheme="majorEastAsia"/>
          <w:caps w:val="0"/>
        </w:rPr>
        <w:t xml:space="preserve">Google </w:t>
      </w:r>
      <w:proofErr w:type="spellStart"/>
      <w:r>
        <w:rPr>
          <w:rFonts w:eastAsiaTheme="majorEastAsia"/>
          <w:caps w:val="0"/>
        </w:rPr>
        <w:t>WorkSpace</w:t>
      </w:r>
      <w:proofErr w:type="spellEnd"/>
      <w:r>
        <w:rPr>
          <w:rFonts w:eastAsiaTheme="majorEastAsia" w:hint="cs"/>
          <w:caps w:val="0"/>
          <w:rtl/>
        </w:rPr>
        <w:t>, לצורך עיבוד וניהול מסמכים ופתרונות משרד ממוחשב, שיחליפו את פתרונות ה-</w:t>
      </w:r>
      <w:r>
        <w:rPr>
          <w:rFonts w:eastAsiaTheme="majorEastAsia"/>
          <w:caps w:val="0"/>
        </w:rPr>
        <w:t>On-prem</w:t>
      </w:r>
      <w:r>
        <w:rPr>
          <w:rFonts w:eastAsiaTheme="majorEastAsia" w:hint="cs"/>
          <w:caps w:val="0"/>
          <w:rtl/>
        </w:rPr>
        <w:t xml:space="preserve"> הקיימים (</w:t>
      </w:r>
      <w:r>
        <w:rPr>
          <w:rFonts w:eastAsiaTheme="majorEastAsia"/>
          <w:caps w:val="0"/>
        </w:rPr>
        <w:t>Exchange</w:t>
      </w:r>
      <w:r>
        <w:rPr>
          <w:rFonts w:eastAsiaTheme="majorEastAsia" w:hint="cs"/>
          <w:caps w:val="0"/>
          <w:rtl/>
        </w:rPr>
        <w:t>, מערכת מאו</w:t>
      </w:r>
      <w:r w:rsidR="001F63B9">
        <w:rPr>
          <w:rFonts w:eastAsiaTheme="majorEastAsia" w:hint="cs"/>
          <w:caps w:val="0"/>
          <w:rtl/>
        </w:rPr>
        <w:t>ר,</w:t>
      </w:r>
      <w:r>
        <w:rPr>
          <w:rFonts w:eastAsiaTheme="majorEastAsia" w:hint="cs"/>
          <w:caps w:val="0"/>
          <w:rtl/>
        </w:rPr>
        <w:t xml:space="preserve"> ושירותי קבצים על גבי מערכות אחסון של </w:t>
      </w:r>
      <w:r>
        <w:rPr>
          <w:rFonts w:eastAsiaTheme="majorEastAsia"/>
          <w:caps w:val="0"/>
        </w:rPr>
        <w:t>NetApp</w:t>
      </w:r>
      <w:r>
        <w:rPr>
          <w:rFonts w:eastAsiaTheme="majorEastAsia" w:hint="cs"/>
          <w:caps w:val="0"/>
          <w:rtl/>
        </w:rPr>
        <w:t>).</w:t>
      </w:r>
    </w:p>
    <w:p w14:paraId="1D61E23F" w14:textId="77777777" w:rsidR="005C6108" w:rsidRDefault="005C6108" w:rsidP="005C6108">
      <w:pPr>
        <w:bidi w:val="0"/>
        <w:ind w:left="720"/>
        <w:contextualSpacing/>
        <w:rPr>
          <w:rFonts w:ascii="Times New Roman" w:eastAsia="Times New Roman" w:hAnsi="Times New Roman" w:cs="Times New Roman"/>
          <w:caps w:val="0"/>
          <w:rtl/>
        </w:rPr>
      </w:pPr>
    </w:p>
    <w:p w14:paraId="4F31446E" w14:textId="4C0AAF7E" w:rsidR="000F69C9" w:rsidRDefault="002E376C">
      <w:pPr>
        <w:widowControl w:val="0"/>
        <w:numPr>
          <w:ilvl w:val="1"/>
          <w:numId w:val="77"/>
        </w:numPr>
        <w:spacing w:line="276" w:lineRule="auto"/>
        <w:ind w:left="509" w:hanging="567"/>
        <w:contextualSpacing/>
        <w:jc w:val="both"/>
        <w:outlineLvl w:val="1"/>
        <w:rPr>
          <w:rFonts w:eastAsiaTheme="majorEastAsia"/>
          <w:caps w:val="0"/>
        </w:rPr>
      </w:pPr>
      <w:r w:rsidRPr="009C3616">
        <w:rPr>
          <w:rFonts w:eastAsiaTheme="majorEastAsia"/>
          <w:caps w:val="0"/>
          <w:rtl/>
        </w:rPr>
        <w:t xml:space="preserve">כדי </w:t>
      </w:r>
      <w:r w:rsidRPr="009C3616">
        <w:rPr>
          <w:rFonts w:eastAsiaTheme="majorEastAsia" w:hint="cs"/>
          <w:caps w:val="0"/>
          <w:rtl/>
        </w:rPr>
        <w:t xml:space="preserve">להגביר את ההערכות והיכולת לגלות, להתמודד ולצמצם את החשיפות והסיכונים כאמור, </w:t>
      </w:r>
      <w:r w:rsidR="00AB4C7D">
        <w:rPr>
          <w:rFonts w:eastAsiaTheme="majorEastAsia" w:hint="cs"/>
          <w:caps w:val="0"/>
          <w:rtl/>
        </w:rPr>
        <w:t>אגף הטכנולוגיה</w:t>
      </w:r>
      <w:r w:rsidRPr="009C3616">
        <w:rPr>
          <w:rFonts w:eastAsiaTheme="majorEastAsia" w:hint="cs"/>
          <w:caps w:val="0"/>
          <w:rtl/>
        </w:rPr>
        <w:t xml:space="preserve"> </w:t>
      </w:r>
      <w:r w:rsidR="00AB4C7D">
        <w:rPr>
          <w:rFonts w:eastAsiaTheme="majorEastAsia" w:hint="cs"/>
          <w:caps w:val="0"/>
          <w:rtl/>
        </w:rPr>
        <w:t xml:space="preserve">במשרד </w:t>
      </w:r>
      <w:r w:rsidRPr="009C3616">
        <w:rPr>
          <w:rFonts w:eastAsiaTheme="majorEastAsia"/>
          <w:caps w:val="0"/>
          <w:rtl/>
        </w:rPr>
        <w:t xml:space="preserve">האוצר </w:t>
      </w:r>
      <w:r w:rsidRPr="009C3616">
        <w:rPr>
          <w:rFonts w:eastAsiaTheme="majorEastAsia" w:hint="cs"/>
          <w:caps w:val="0"/>
          <w:rtl/>
        </w:rPr>
        <w:t>מבקש</w:t>
      </w:r>
      <w:r w:rsidR="007936F0">
        <w:rPr>
          <w:rFonts w:eastAsiaTheme="majorEastAsia" w:hint="cs"/>
          <w:caps w:val="0"/>
          <w:rtl/>
        </w:rPr>
        <w:t xml:space="preserve"> </w:t>
      </w:r>
      <w:r w:rsidRPr="009C3616">
        <w:rPr>
          <w:rFonts w:eastAsiaTheme="majorEastAsia" w:hint="cs"/>
          <w:caps w:val="0"/>
          <w:rtl/>
        </w:rPr>
        <w:t>לקבל שירותים מנוהלים בתחום אבטחת המידע והגנה בסייבר, כמפורט להלן (</w:t>
      </w:r>
      <w:r w:rsidRPr="009C3616">
        <w:rPr>
          <w:rFonts w:eastAsiaTheme="majorEastAsia"/>
          <w:caps w:val="0"/>
        </w:rPr>
        <w:t xml:space="preserve"> Managed Security Service Provider</w:t>
      </w:r>
      <w:r w:rsidRPr="009C3616">
        <w:rPr>
          <w:rFonts w:eastAsiaTheme="majorEastAsia" w:hint="cs"/>
          <w:caps w:val="0"/>
          <w:rtl/>
        </w:rPr>
        <w:t xml:space="preserve">- </w:t>
      </w:r>
      <w:r w:rsidRPr="009C3616">
        <w:rPr>
          <w:rFonts w:eastAsiaTheme="majorEastAsia"/>
          <w:caps w:val="0"/>
        </w:rPr>
        <w:t>MSSP</w:t>
      </w:r>
      <w:r w:rsidRPr="009C3616">
        <w:rPr>
          <w:rFonts w:eastAsiaTheme="majorEastAsia" w:hint="cs"/>
          <w:caps w:val="0"/>
          <w:rtl/>
        </w:rPr>
        <w:t xml:space="preserve">) (להלן "השירותים הנדרשים"). </w:t>
      </w:r>
    </w:p>
    <w:p w14:paraId="301B1CFC" w14:textId="77777777" w:rsidR="005C6108" w:rsidRDefault="005C6108" w:rsidP="005C6108">
      <w:pPr>
        <w:bidi w:val="0"/>
        <w:ind w:left="720"/>
        <w:contextualSpacing/>
        <w:rPr>
          <w:rFonts w:ascii="Times New Roman" w:eastAsia="Times New Roman" w:hAnsi="Times New Roman" w:cs="Times New Roman"/>
          <w:caps w:val="0"/>
          <w:rtl/>
        </w:rPr>
      </w:pPr>
    </w:p>
    <w:p w14:paraId="1B33AE0A" w14:textId="77777777" w:rsidR="009C3616" w:rsidRPr="009F0D2B" w:rsidRDefault="002E376C">
      <w:pPr>
        <w:widowControl w:val="0"/>
        <w:numPr>
          <w:ilvl w:val="1"/>
          <w:numId w:val="77"/>
        </w:numPr>
        <w:spacing w:line="276" w:lineRule="auto"/>
        <w:ind w:left="509" w:hanging="567"/>
        <w:contextualSpacing/>
        <w:jc w:val="both"/>
        <w:outlineLvl w:val="1"/>
        <w:rPr>
          <w:rFonts w:eastAsiaTheme="majorEastAsia"/>
          <w:caps w:val="0"/>
        </w:rPr>
      </w:pPr>
      <w:r w:rsidRPr="009C3616">
        <w:rPr>
          <w:rFonts w:eastAsiaTheme="majorEastAsia" w:hint="cs"/>
          <w:caps w:val="0"/>
          <w:rtl/>
        </w:rPr>
        <w:t>מטרת השירותים הנדרשים</w:t>
      </w:r>
      <w:r w:rsidRPr="009F0D2B">
        <w:rPr>
          <w:rFonts w:eastAsiaTheme="majorEastAsia" w:hint="cs"/>
          <w:caps w:val="0"/>
          <w:rtl/>
        </w:rPr>
        <w:t>:</w:t>
      </w:r>
    </w:p>
    <w:p w14:paraId="28A87BD8" w14:textId="77777777" w:rsidR="009C3616" w:rsidRPr="0024711E" w:rsidRDefault="009C3616" w:rsidP="009C3616">
      <w:pPr>
        <w:bidi w:val="0"/>
        <w:ind w:left="720"/>
        <w:contextualSpacing/>
        <w:rPr>
          <w:rFonts w:ascii="Narkisim" w:eastAsia="Times New Roman" w:hAnsi="Narkisim" w:cs="Narkisim"/>
          <w:caps w:val="0"/>
          <w:rtl/>
        </w:rPr>
      </w:pPr>
    </w:p>
    <w:p w14:paraId="62A3C883" w14:textId="77777777" w:rsidR="009C3616" w:rsidRPr="009F0D2B" w:rsidRDefault="002E376C">
      <w:pPr>
        <w:widowControl w:val="0"/>
        <w:numPr>
          <w:ilvl w:val="2"/>
          <w:numId w:val="77"/>
        </w:numPr>
        <w:spacing w:line="276" w:lineRule="auto"/>
        <w:ind w:left="1218" w:hanging="709"/>
        <w:contextualSpacing/>
        <w:jc w:val="both"/>
        <w:outlineLvl w:val="1"/>
        <w:rPr>
          <w:rFonts w:eastAsiaTheme="majorEastAsia"/>
          <w:caps w:val="0"/>
        </w:rPr>
      </w:pPr>
      <w:r w:rsidRPr="009F0D2B">
        <w:rPr>
          <w:rFonts w:eastAsiaTheme="majorEastAsia" w:hint="cs"/>
          <w:caps w:val="0"/>
          <w:rtl/>
        </w:rPr>
        <w:t xml:space="preserve">שיפור יכולת </w:t>
      </w:r>
      <w:r>
        <w:rPr>
          <w:rFonts w:eastAsiaTheme="majorEastAsia" w:hint="cs"/>
          <w:caps w:val="0"/>
          <w:rtl/>
        </w:rPr>
        <w:t>ה</w:t>
      </w:r>
      <w:r w:rsidR="00FF28BE">
        <w:rPr>
          <w:rFonts w:eastAsiaTheme="majorEastAsia" w:hint="cs"/>
          <w:caps w:val="0"/>
          <w:rtl/>
        </w:rPr>
        <w:t>מזמין</w:t>
      </w:r>
      <w:r>
        <w:rPr>
          <w:rFonts w:eastAsiaTheme="majorEastAsia" w:hint="cs"/>
          <w:caps w:val="0"/>
          <w:rtl/>
        </w:rPr>
        <w:t xml:space="preserve"> </w:t>
      </w:r>
      <w:proofErr w:type="spellStart"/>
      <w:r>
        <w:rPr>
          <w:rFonts w:eastAsiaTheme="majorEastAsia" w:hint="cs"/>
          <w:caps w:val="0"/>
          <w:rtl/>
        </w:rPr>
        <w:t>לנטר</w:t>
      </w:r>
      <w:proofErr w:type="spellEnd"/>
      <w:r>
        <w:rPr>
          <w:rFonts w:eastAsiaTheme="majorEastAsia" w:hint="cs"/>
          <w:caps w:val="0"/>
          <w:rtl/>
        </w:rPr>
        <w:t xml:space="preserve"> </w:t>
      </w:r>
      <w:r w:rsidRPr="009F0D2B">
        <w:rPr>
          <w:rFonts w:eastAsiaTheme="majorEastAsia" w:hint="cs"/>
          <w:caps w:val="0"/>
          <w:rtl/>
        </w:rPr>
        <w:t>איומים וסיכונים על סביבות העבודה של ה</w:t>
      </w:r>
      <w:r w:rsidR="00FF28BE">
        <w:rPr>
          <w:rFonts w:eastAsiaTheme="majorEastAsia" w:hint="cs"/>
          <w:caps w:val="0"/>
          <w:rtl/>
        </w:rPr>
        <w:t>מזמין</w:t>
      </w:r>
      <w:r w:rsidRPr="009F0D2B">
        <w:rPr>
          <w:rFonts w:eastAsiaTheme="majorEastAsia" w:hint="cs"/>
          <w:caps w:val="0"/>
          <w:rtl/>
        </w:rPr>
        <w:t xml:space="preserve"> ב</w:t>
      </w:r>
      <w:r w:rsidR="007936F0">
        <w:rPr>
          <w:rFonts w:eastAsiaTheme="majorEastAsia" w:hint="cs"/>
          <w:caps w:val="0"/>
          <w:rtl/>
        </w:rPr>
        <w:t>סביבת ה</w:t>
      </w:r>
      <w:r w:rsidRPr="009F0D2B">
        <w:rPr>
          <w:rFonts w:eastAsiaTheme="majorEastAsia" w:hint="cs"/>
          <w:caps w:val="0"/>
          <w:rtl/>
        </w:rPr>
        <w:t xml:space="preserve">ענן, </w:t>
      </w:r>
      <w:r>
        <w:rPr>
          <w:rFonts w:eastAsiaTheme="majorEastAsia" w:hint="cs"/>
          <w:caps w:val="0"/>
          <w:rtl/>
        </w:rPr>
        <w:t xml:space="preserve">וזאת </w:t>
      </w:r>
      <w:r w:rsidRPr="009F0D2B">
        <w:rPr>
          <w:rFonts w:eastAsiaTheme="majorEastAsia" w:hint="cs"/>
          <w:caps w:val="0"/>
          <w:rtl/>
        </w:rPr>
        <w:t xml:space="preserve">על בסיס הפעלת שירותי </w:t>
      </w:r>
      <w:r w:rsidRPr="009F0D2B">
        <w:rPr>
          <w:rFonts w:eastAsiaTheme="majorEastAsia"/>
          <w:caps w:val="0"/>
        </w:rPr>
        <w:t>SOC</w:t>
      </w:r>
      <w:r w:rsidRPr="009F0D2B">
        <w:rPr>
          <w:rFonts w:eastAsiaTheme="majorEastAsia" w:hint="cs"/>
          <w:caps w:val="0"/>
          <w:rtl/>
        </w:rPr>
        <w:t xml:space="preserve"> שוטפים ומתן שירותי מודיעין סייבר.</w:t>
      </w:r>
    </w:p>
    <w:p w14:paraId="40502886" w14:textId="77777777" w:rsidR="009C3616" w:rsidRPr="009F0D2B"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ביצוע שירותים </w:t>
      </w:r>
      <w:r w:rsidRPr="009F0D2B">
        <w:rPr>
          <w:rFonts w:eastAsiaTheme="majorEastAsia" w:hint="cs"/>
          <w:caps w:val="0"/>
          <w:rtl/>
        </w:rPr>
        <w:t xml:space="preserve">פרו אקטיביים </w:t>
      </w:r>
      <w:r>
        <w:rPr>
          <w:rFonts w:eastAsiaTheme="majorEastAsia" w:hint="cs"/>
          <w:caps w:val="0"/>
          <w:rtl/>
        </w:rPr>
        <w:t xml:space="preserve">במטרה לצמצם את </w:t>
      </w:r>
      <w:r w:rsidRPr="009F0D2B">
        <w:rPr>
          <w:rFonts w:eastAsiaTheme="majorEastAsia" w:hint="cs"/>
          <w:caps w:val="0"/>
          <w:rtl/>
        </w:rPr>
        <w:t>הסיכון להתקפות סייבר</w:t>
      </w:r>
      <w:r>
        <w:rPr>
          <w:rFonts w:eastAsiaTheme="majorEastAsia" w:hint="cs"/>
          <w:caps w:val="0"/>
          <w:rtl/>
        </w:rPr>
        <w:t>.</w:t>
      </w:r>
      <w:r w:rsidRPr="009F0D2B">
        <w:rPr>
          <w:rFonts w:eastAsiaTheme="majorEastAsia" w:hint="cs"/>
          <w:caps w:val="0"/>
          <w:rtl/>
        </w:rPr>
        <w:t xml:space="preserve"> </w:t>
      </w:r>
    </w:p>
    <w:p w14:paraId="5E2F7BD6" w14:textId="77777777" w:rsidR="009C3616" w:rsidRDefault="002E376C">
      <w:pPr>
        <w:widowControl w:val="0"/>
        <w:numPr>
          <w:ilvl w:val="2"/>
          <w:numId w:val="77"/>
        </w:numPr>
        <w:spacing w:line="276" w:lineRule="auto"/>
        <w:ind w:left="1218" w:hanging="709"/>
        <w:contextualSpacing/>
        <w:jc w:val="both"/>
        <w:outlineLvl w:val="1"/>
        <w:rPr>
          <w:rFonts w:eastAsiaTheme="majorEastAsia"/>
          <w:caps w:val="0"/>
        </w:rPr>
      </w:pPr>
      <w:r w:rsidRPr="009F0D2B">
        <w:rPr>
          <w:rFonts w:eastAsiaTheme="majorEastAsia" w:hint="cs"/>
          <w:caps w:val="0"/>
          <w:rtl/>
        </w:rPr>
        <w:t>שיפור דרכי ההתמודדות עם אירועי סייבר ככל ויתרחשו</w:t>
      </w:r>
      <w:r w:rsidR="00524CAA">
        <w:rPr>
          <w:rFonts w:eastAsiaTheme="majorEastAsia" w:hint="cs"/>
          <w:caps w:val="0"/>
          <w:rtl/>
        </w:rPr>
        <w:t>.</w:t>
      </w:r>
    </w:p>
    <w:p w14:paraId="5EAEB4CE" w14:textId="77777777" w:rsidR="00524CAA"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שיפור המ</w:t>
      </w:r>
      <w:r w:rsidR="000D66D2" w:rsidRPr="009F0D2B">
        <w:rPr>
          <w:rFonts w:eastAsiaTheme="majorEastAsia" w:hint="cs"/>
          <w:caps w:val="0"/>
          <w:rtl/>
        </w:rPr>
        <w:t xml:space="preserve">ענה </w:t>
      </w:r>
      <w:r w:rsidR="000D66D2">
        <w:rPr>
          <w:rFonts w:eastAsiaTheme="majorEastAsia" w:hint="cs"/>
          <w:caps w:val="0"/>
          <w:rtl/>
        </w:rPr>
        <w:t xml:space="preserve">לצוות המזמין </w:t>
      </w:r>
      <w:r>
        <w:rPr>
          <w:rFonts w:eastAsiaTheme="majorEastAsia" w:hint="cs"/>
          <w:caps w:val="0"/>
          <w:rtl/>
        </w:rPr>
        <w:t xml:space="preserve">בנושאי אבטחת מידע. </w:t>
      </w:r>
    </w:p>
    <w:p w14:paraId="6F5B2A89" w14:textId="77777777" w:rsidR="000F69C9" w:rsidRDefault="000F69C9" w:rsidP="00BA639A">
      <w:pPr>
        <w:keepNext/>
        <w:keepLines/>
        <w:spacing w:before="160" w:after="80" w:line="276" w:lineRule="auto"/>
        <w:ind w:left="502"/>
        <w:outlineLvl w:val="0"/>
        <w:rPr>
          <w:rFonts w:eastAsia="Times New Roman"/>
          <w:caps w:val="0"/>
          <w:sz w:val="32"/>
          <w:szCs w:val="36"/>
        </w:rPr>
      </w:pPr>
      <w:bookmarkStart w:id="373" w:name="_Toc200529932"/>
    </w:p>
    <w:p w14:paraId="177BB299" w14:textId="77777777" w:rsidR="009C3616" w:rsidRDefault="002E376C">
      <w:pPr>
        <w:keepNext/>
        <w:keepLines/>
        <w:numPr>
          <w:ilvl w:val="0"/>
          <w:numId w:val="77"/>
        </w:numPr>
        <w:spacing w:before="160" w:after="80" w:line="276" w:lineRule="auto"/>
        <w:ind w:left="368" w:hanging="426"/>
        <w:outlineLvl w:val="0"/>
        <w:rPr>
          <w:rFonts w:eastAsia="Times New Roman"/>
          <w:caps w:val="0"/>
          <w:sz w:val="32"/>
          <w:szCs w:val="36"/>
          <w:rtl/>
        </w:rPr>
      </w:pPr>
      <w:r>
        <w:rPr>
          <w:rFonts w:eastAsia="Times New Roman" w:hint="cs"/>
          <w:caps w:val="0"/>
          <w:sz w:val="32"/>
          <w:szCs w:val="36"/>
          <w:rtl/>
        </w:rPr>
        <w:t>סוגי תשתיות בשימוש המזמין, היקפי שימוש</w:t>
      </w:r>
      <w:bookmarkEnd w:id="373"/>
    </w:p>
    <w:p w14:paraId="4A5352DF" w14:textId="6C4E9AD1" w:rsidR="00557D2E" w:rsidRPr="00557D2E" w:rsidRDefault="00557D2E" w:rsidP="00557D2E">
      <w:pPr>
        <w:pStyle w:val="12"/>
        <w:numPr>
          <w:ilvl w:val="0"/>
          <w:numId w:val="0"/>
        </w:numPr>
        <w:pBdr>
          <w:top w:val="single" w:sz="4" w:space="1" w:color="auto"/>
          <w:left w:val="single" w:sz="4" w:space="4" w:color="auto"/>
          <w:bottom w:val="single" w:sz="4" w:space="1" w:color="auto"/>
          <w:right w:val="single" w:sz="4" w:space="4" w:color="auto"/>
        </w:pBdr>
        <w:ind w:left="502"/>
        <w:rPr>
          <w:sz w:val="22"/>
          <w:szCs w:val="24"/>
        </w:rPr>
      </w:pPr>
      <w:r w:rsidRPr="00557D2E">
        <w:rPr>
          <w:rFonts w:hint="cs"/>
          <w:sz w:val="22"/>
          <w:szCs w:val="24"/>
          <w:rtl/>
        </w:rPr>
        <w:t>האמור בסעיף זה נועד לצורך מתן מידע בלבד ואיננו מחייב את המזמין, יובהר כי עשויים לחול שינויים במידע בין מועד פרסום המכרז לתקופת ההתקשרות.</w:t>
      </w:r>
    </w:p>
    <w:p w14:paraId="7F7F4F8D" w14:textId="5EA1E08A" w:rsidR="009C3616" w:rsidRDefault="002E376C">
      <w:pPr>
        <w:keepNext/>
        <w:numPr>
          <w:ilvl w:val="1"/>
          <w:numId w:val="77"/>
        </w:numPr>
        <w:spacing w:before="240" w:line="276" w:lineRule="auto"/>
        <w:jc w:val="both"/>
        <w:outlineLvl w:val="1"/>
        <w:rPr>
          <w:caps w:val="0"/>
        </w:rPr>
      </w:pPr>
      <w:r w:rsidRPr="009F0D2B">
        <w:rPr>
          <w:rFonts w:hint="cs"/>
          <w:caps w:val="0"/>
          <w:rtl/>
        </w:rPr>
        <w:t xml:space="preserve">התשתיות </w:t>
      </w:r>
      <w:r w:rsidR="00190FBA">
        <w:rPr>
          <w:rFonts w:hint="cs"/>
          <w:caps w:val="0"/>
          <w:rtl/>
        </w:rPr>
        <w:t>עבורן נדרש הניטור על ידי ה</w:t>
      </w:r>
      <w:r w:rsidR="00FF28BE">
        <w:rPr>
          <w:rFonts w:hint="cs"/>
          <w:caps w:val="0"/>
          <w:rtl/>
        </w:rPr>
        <w:t>מזמין</w:t>
      </w:r>
      <w:r w:rsidR="00190FBA">
        <w:rPr>
          <w:rFonts w:hint="cs"/>
          <w:caps w:val="0"/>
          <w:rtl/>
        </w:rPr>
        <w:t xml:space="preserve"> הן כדלקמן</w:t>
      </w:r>
      <w:r w:rsidRPr="009F0D2B">
        <w:rPr>
          <w:rFonts w:hint="cs"/>
          <w:caps w:val="0"/>
          <w:rtl/>
        </w:rPr>
        <w:t>:</w:t>
      </w:r>
    </w:p>
    <w:p w14:paraId="521BC85C" w14:textId="77777777" w:rsidR="009C3616" w:rsidRPr="0029700E" w:rsidRDefault="002E376C">
      <w:pPr>
        <w:widowControl w:val="0"/>
        <w:numPr>
          <w:ilvl w:val="2"/>
          <w:numId w:val="77"/>
        </w:numPr>
        <w:spacing w:line="276" w:lineRule="auto"/>
        <w:ind w:left="1218" w:hanging="709"/>
        <w:contextualSpacing/>
        <w:jc w:val="both"/>
        <w:outlineLvl w:val="1"/>
        <w:rPr>
          <w:rFonts w:eastAsiaTheme="majorEastAsia"/>
          <w:b/>
          <w:bCs/>
          <w:caps w:val="0"/>
        </w:rPr>
      </w:pPr>
      <w:r w:rsidRPr="0029700E">
        <w:rPr>
          <w:rFonts w:eastAsiaTheme="majorEastAsia"/>
          <w:caps w:val="0"/>
        </w:rPr>
        <w:t>AWS</w:t>
      </w:r>
      <w:r>
        <w:rPr>
          <w:rFonts w:eastAsiaTheme="majorEastAsia" w:hint="cs"/>
          <w:caps w:val="0"/>
          <w:rtl/>
        </w:rPr>
        <w:t>.</w:t>
      </w:r>
    </w:p>
    <w:p w14:paraId="0EE2603E" w14:textId="77777777" w:rsidR="009C3616" w:rsidRPr="00F75845"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caps w:val="0"/>
        </w:rPr>
        <w:t>SFDC</w:t>
      </w:r>
      <w:r>
        <w:rPr>
          <w:rFonts w:eastAsiaTheme="majorEastAsia" w:hint="cs"/>
          <w:caps w:val="0"/>
          <w:rtl/>
        </w:rPr>
        <w:t>.</w:t>
      </w:r>
    </w:p>
    <w:p w14:paraId="1D92F6CE" w14:textId="77777777" w:rsidR="00F75845" w:rsidRPr="00F75845" w:rsidRDefault="002E376C">
      <w:pPr>
        <w:widowControl w:val="0"/>
        <w:numPr>
          <w:ilvl w:val="2"/>
          <w:numId w:val="77"/>
        </w:numPr>
        <w:spacing w:line="276" w:lineRule="auto"/>
        <w:ind w:left="1218" w:hanging="709"/>
        <w:contextualSpacing/>
        <w:jc w:val="both"/>
        <w:outlineLvl w:val="1"/>
        <w:rPr>
          <w:rFonts w:eastAsiaTheme="majorEastAsia"/>
          <w:caps w:val="0"/>
        </w:rPr>
      </w:pPr>
      <w:r w:rsidRPr="00F75845">
        <w:rPr>
          <w:rFonts w:eastAsiaTheme="majorEastAsia"/>
          <w:caps w:val="0"/>
        </w:rPr>
        <w:t xml:space="preserve">Google </w:t>
      </w:r>
      <w:proofErr w:type="spellStart"/>
      <w:r w:rsidRPr="00F75845">
        <w:rPr>
          <w:rFonts w:eastAsiaTheme="majorEastAsia"/>
          <w:caps w:val="0"/>
        </w:rPr>
        <w:t>WorkSpace</w:t>
      </w:r>
      <w:proofErr w:type="spellEnd"/>
    </w:p>
    <w:p w14:paraId="2A12ECDE" w14:textId="77777777" w:rsidR="009C3616" w:rsidRDefault="002E376C">
      <w:pPr>
        <w:keepNext/>
        <w:numPr>
          <w:ilvl w:val="1"/>
          <w:numId w:val="77"/>
        </w:numPr>
        <w:spacing w:before="240" w:line="276" w:lineRule="auto"/>
        <w:jc w:val="both"/>
        <w:outlineLvl w:val="1"/>
        <w:rPr>
          <w:caps w:val="0"/>
        </w:rPr>
      </w:pPr>
      <w:r>
        <w:rPr>
          <w:rFonts w:hint="cs"/>
          <w:caps w:val="0"/>
          <w:rtl/>
        </w:rPr>
        <w:t xml:space="preserve">להלן נתונים לגבי היקפי הפעילות המבוצעים בענן (תמונת מצב למועד השלמת המעבר </w:t>
      </w:r>
      <w:r w:rsidR="00F75845">
        <w:rPr>
          <w:rFonts w:hint="cs"/>
          <w:caps w:val="0"/>
          <w:rtl/>
        </w:rPr>
        <w:t xml:space="preserve">מתשתית </w:t>
      </w:r>
      <w:r w:rsidR="00F75845">
        <w:rPr>
          <w:caps w:val="0"/>
        </w:rPr>
        <w:t>on-prem</w:t>
      </w:r>
      <w:r w:rsidR="00F75845">
        <w:rPr>
          <w:rFonts w:hint="cs"/>
          <w:caps w:val="0"/>
          <w:rtl/>
        </w:rPr>
        <w:t xml:space="preserve"> ל-</w:t>
      </w:r>
      <w:r w:rsidR="00F75845">
        <w:rPr>
          <w:caps w:val="0"/>
        </w:rPr>
        <w:t>AWS</w:t>
      </w:r>
      <w:r>
        <w:rPr>
          <w:rFonts w:hint="cs"/>
          <w:caps w:val="0"/>
          <w:rtl/>
        </w:rPr>
        <w:t>)</w:t>
      </w:r>
      <w:r w:rsidRPr="00122046">
        <w:rPr>
          <w:rFonts w:hint="cs"/>
          <w:caps w:val="0"/>
          <w:rtl/>
        </w:rPr>
        <w:t>:</w:t>
      </w:r>
    </w:p>
    <w:p w14:paraId="3315C4AF" w14:textId="77777777" w:rsidR="00F75845"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caps w:val="0"/>
        </w:rPr>
        <w:t>AWS</w:t>
      </w:r>
      <w:r>
        <w:rPr>
          <w:rFonts w:eastAsiaTheme="majorEastAsia" w:hint="cs"/>
          <w:caps w:val="0"/>
          <w:rtl/>
        </w:rPr>
        <w:t>:</w:t>
      </w:r>
    </w:p>
    <w:p w14:paraId="652744B7" w14:textId="77777777" w:rsidR="00F75845"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מספר </w:t>
      </w:r>
      <w:r>
        <w:rPr>
          <w:rFonts w:eastAsiaTheme="majorEastAsia"/>
          <w:caps w:val="0"/>
        </w:rPr>
        <w:t>Accounts</w:t>
      </w:r>
      <w:r>
        <w:rPr>
          <w:rFonts w:eastAsiaTheme="majorEastAsia" w:hint="cs"/>
          <w:caps w:val="0"/>
          <w:rtl/>
        </w:rPr>
        <w:t>: כ-20</w:t>
      </w:r>
    </w:p>
    <w:p w14:paraId="2E8403D6" w14:textId="77777777" w:rsidR="00F75845"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כמות שרתים: כ-300</w:t>
      </w:r>
    </w:p>
    <w:p w14:paraId="1993FD0A" w14:textId="2614E68A" w:rsidR="00F75845"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נפח אחסון: כ-</w:t>
      </w:r>
      <w:r>
        <w:rPr>
          <w:rFonts w:eastAsiaTheme="majorEastAsia"/>
          <w:caps w:val="0"/>
        </w:rPr>
        <w:t>4PB</w:t>
      </w:r>
    </w:p>
    <w:p w14:paraId="0ADCF41C" w14:textId="77777777" w:rsidR="004973A1" w:rsidRDefault="004973A1" w:rsidP="004973A1">
      <w:pPr>
        <w:widowControl w:val="0"/>
        <w:spacing w:line="276" w:lineRule="auto"/>
        <w:ind w:left="2210"/>
        <w:contextualSpacing/>
        <w:jc w:val="both"/>
        <w:outlineLvl w:val="1"/>
        <w:rPr>
          <w:rFonts w:eastAsiaTheme="majorEastAsia"/>
          <w:caps w:val="0"/>
        </w:rPr>
      </w:pPr>
    </w:p>
    <w:p w14:paraId="5D5F295F" w14:textId="77777777" w:rsidR="00F75845"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caps w:val="0"/>
        </w:rPr>
        <w:t>Salesforce</w:t>
      </w:r>
      <w:r>
        <w:rPr>
          <w:rFonts w:eastAsiaTheme="majorEastAsia" w:hint="cs"/>
          <w:caps w:val="0"/>
          <w:rtl/>
        </w:rPr>
        <w:t>:</w:t>
      </w:r>
    </w:p>
    <w:p w14:paraId="26C2F8F4" w14:textId="77777777" w:rsidR="00F75845"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מספר מערכות: כ-8</w:t>
      </w:r>
    </w:p>
    <w:p w14:paraId="20D58182" w14:textId="77777777" w:rsidR="00F75845"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כמות משתמשים: כ-1,200 משתמשים פנימיים, 14,000 משתמשים רשומים חיצוניים וגישה לציבור הרחב.</w:t>
      </w:r>
    </w:p>
    <w:p w14:paraId="531D8969" w14:textId="77777777" w:rsidR="001C289D" w:rsidRDefault="001C289D" w:rsidP="001C289D">
      <w:pPr>
        <w:widowControl w:val="0"/>
        <w:spacing w:line="276" w:lineRule="auto"/>
        <w:ind w:left="2210"/>
        <w:contextualSpacing/>
        <w:jc w:val="both"/>
        <w:outlineLvl w:val="1"/>
        <w:rPr>
          <w:rFonts w:eastAsiaTheme="majorEastAsia"/>
          <w:caps w:val="0"/>
        </w:rPr>
      </w:pPr>
    </w:p>
    <w:p w14:paraId="65FE6DDE" w14:textId="2AC4CDEA" w:rsidR="00F75845" w:rsidRPr="00557D2E" w:rsidRDefault="002E376C" w:rsidP="00557D2E">
      <w:pPr>
        <w:widowControl w:val="0"/>
        <w:numPr>
          <w:ilvl w:val="2"/>
          <w:numId w:val="77"/>
        </w:numPr>
        <w:spacing w:line="276" w:lineRule="auto"/>
        <w:contextualSpacing/>
        <w:jc w:val="both"/>
        <w:outlineLvl w:val="1"/>
        <w:rPr>
          <w:rFonts w:eastAsiaTheme="majorEastAsia"/>
          <w:caps w:val="0"/>
        </w:rPr>
      </w:pPr>
      <w:r w:rsidRPr="00557D2E">
        <w:rPr>
          <w:rFonts w:eastAsiaTheme="majorEastAsia"/>
          <w:caps w:val="0"/>
        </w:rPr>
        <w:t xml:space="preserve">Google </w:t>
      </w:r>
      <w:proofErr w:type="spellStart"/>
      <w:r w:rsidRPr="00557D2E">
        <w:rPr>
          <w:rFonts w:eastAsiaTheme="majorEastAsia"/>
          <w:caps w:val="0"/>
        </w:rPr>
        <w:t>WorkSpace</w:t>
      </w:r>
      <w:proofErr w:type="spellEnd"/>
      <w:r w:rsidRPr="00557D2E">
        <w:rPr>
          <w:rFonts w:eastAsiaTheme="majorEastAsia" w:hint="cs"/>
          <w:caps w:val="0"/>
          <w:rtl/>
        </w:rPr>
        <w:t>:</w:t>
      </w:r>
      <w:r w:rsidR="00557D2E" w:rsidRPr="00557D2E">
        <w:rPr>
          <w:rFonts w:eastAsiaTheme="majorEastAsia" w:hint="cs"/>
          <w:caps w:val="0"/>
          <w:rtl/>
        </w:rPr>
        <w:t xml:space="preserve"> </w:t>
      </w:r>
      <w:r w:rsidRPr="00557D2E">
        <w:rPr>
          <w:rFonts w:eastAsiaTheme="majorEastAsia" w:hint="cs"/>
          <w:caps w:val="0"/>
          <w:rtl/>
        </w:rPr>
        <w:t>כ-1,800 משתמשים.</w:t>
      </w:r>
    </w:p>
    <w:p w14:paraId="6CC9CD5D" w14:textId="77777777" w:rsidR="009C3616" w:rsidRDefault="002E376C">
      <w:pPr>
        <w:keepNext/>
        <w:numPr>
          <w:ilvl w:val="1"/>
          <w:numId w:val="77"/>
        </w:numPr>
        <w:spacing w:before="240" w:line="276" w:lineRule="auto"/>
        <w:jc w:val="both"/>
        <w:outlineLvl w:val="1"/>
        <w:rPr>
          <w:caps w:val="0"/>
        </w:rPr>
      </w:pPr>
      <w:bookmarkStart w:id="374" w:name="_Toc194924628"/>
      <w:bookmarkStart w:id="375" w:name="_Toc196400753"/>
      <w:bookmarkStart w:id="376" w:name="_Toc198048017"/>
      <w:bookmarkStart w:id="377" w:name="_Toc200529934"/>
      <w:r>
        <w:rPr>
          <w:rFonts w:hint="cs"/>
          <w:caps w:val="0"/>
          <w:rtl/>
        </w:rPr>
        <w:t xml:space="preserve">נתונים נוספים: </w:t>
      </w:r>
    </w:p>
    <w:p w14:paraId="14D86252" w14:textId="3DB28673" w:rsidR="009C3616" w:rsidRPr="000F69C9" w:rsidRDefault="002E376C">
      <w:pPr>
        <w:widowControl w:val="0"/>
        <w:numPr>
          <w:ilvl w:val="2"/>
          <w:numId w:val="77"/>
        </w:numPr>
        <w:spacing w:line="276" w:lineRule="auto"/>
        <w:ind w:left="1218" w:hanging="709"/>
        <w:contextualSpacing/>
        <w:jc w:val="both"/>
        <w:outlineLvl w:val="1"/>
        <w:rPr>
          <w:rFonts w:eastAsiaTheme="majorEastAsia"/>
          <w:caps w:val="0"/>
        </w:rPr>
      </w:pPr>
      <w:r w:rsidRPr="000F69C9">
        <w:rPr>
          <w:rFonts w:eastAsiaTheme="majorEastAsia" w:hint="cs"/>
          <w:caps w:val="0"/>
          <w:rtl/>
        </w:rPr>
        <w:t xml:space="preserve">כמות אירועים </w:t>
      </w:r>
      <w:bookmarkEnd w:id="374"/>
      <w:bookmarkEnd w:id="375"/>
      <w:bookmarkEnd w:id="376"/>
      <w:r w:rsidRPr="000F69C9">
        <w:rPr>
          <w:rFonts w:eastAsiaTheme="majorEastAsia" w:hint="cs"/>
          <w:caps w:val="0"/>
          <w:rtl/>
        </w:rPr>
        <w:t>כיום</w:t>
      </w:r>
      <w:r w:rsidR="007E7855">
        <w:rPr>
          <w:rFonts w:eastAsiaTheme="majorEastAsia" w:hint="cs"/>
          <w:caps w:val="0"/>
          <w:rtl/>
        </w:rPr>
        <w:t>:</w:t>
      </w:r>
      <w:r w:rsidRPr="000F69C9">
        <w:rPr>
          <w:rFonts w:eastAsiaTheme="majorEastAsia" w:hint="cs"/>
          <w:caps w:val="0"/>
          <w:rtl/>
        </w:rPr>
        <w:t xml:space="preserve"> </w:t>
      </w:r>
      <w:r w:rsidRPr="007E7855">
        <w:rPr>
          <w:rFonts w:eastAsiaTheme="majorEastAsia" w:hint="cs"/>
          <w:caps w:val="0"/>
          <w:rtl/>
        </w:rPr>
        <w:t xml:space="preserve"> כ</w:t>
      </w:r>
      <w:r w:rsidR="007E7855">
        <w:rPr>
          <w:rFonts w:eastAsiaTheme="majorEastAsia" w:hint="cs"/>
          <w:caps w:val="0"/>
          <w:rtl/>
        </w:rPr>
        <w:t>-</w:t>
      </w:r>
      <w:r w:rsidRPr="007E7855">
        <w:rPr>
          <w:rFonts w:eastAsiaTheme="majorEastAsia" w:hint="cs"/>
          <w:caps w:val="0"/>
          <w:rtl/>
        </w:rPr>
        <w:t xml:space="preserve"> </w:t>
      </w:r>
      <w:r w:rsidR="00AB6328" w:rsidRPr="007E7855">
        <w:rPr>
          <w:rFonts w:eastAsiaTheme="majorEastAsia"/>
          <w:caps w:val="0"/>
        </w:rPr>
        <w:t>15,000</w:t>
      </w:r>
      <w:r w:rsidR="00AB6328">
        <w:rPr>
          <w:rFonts w:eastAsiaTheme="majorEastAsia"/>
          <w:caps w:val="0"/>
          <w:rtl/>
        </w:rPr>
        <w:t xml:space="preserve"> </w:t>
      </w:r>
      <w:r w:rsidRPr="000F69C9">
        <w:rPr>
          <w:rFonts w:eastAsiaTheme="majorEastAsia" w:hint="cs"/>
          <w:caps w:val="0"/>
          <w:rtl/>
        </w:rPr>
        <w:t>בחודש. צפי לגידול משמעותי.</w:t>
      </w:r>
    </w:p>
    <w:p w14:paraId="4C40AF3E" w14:textId="2B73824B" w:rsidR="009C3616" w:rsidRDefault="001F63B9">
      <w:pPr>
        <w:widowControl w:val="0"/>
        <w:numPr>
          <w:ilvl w:val="2"/>
          <w:numId w:val="77"/>
        </w:numPr>
        <w:spacing w:line="276" w:lineRule="auto"/>
        <w:ind w:left="1218" w:hanging="709"/>
        <w:contextualSpacing/>
        <w:jc w:val="both"/>
        <w:outlineLvl w:val="1"/>
        <w:rPr>
          <w:rFonts w:eastAsiaTheme="majorEastAsia"/>
          <w:caps w:val="0"/>
        </w:rPr>
      </w:pPr>
      <w:bookmarkStart w:id="378" w:name="_Toc194924629"/>
      <w:bookmarkStart w:id="379" w:name="_Toc196400754"/>
      <w:bookmarkStart w:id="380" w:name="_Toc198048018"/>
      <w:bookmarkStart w:id="381" w:name="_Toc200529935"/>
      <w:bookmarkEnd w:id="377"/>
      <w:r>
        <w:rPr>
          <w:rFonts w:eastAsiaTheme="majorEastAsia" w:hint="cs"/>
          <w:caps w:val="0"/>
          <w:rtl/>
        </w:rPr>
        <w:t xml:space="preserve">הערכה לגבי </w:t>
      </w:r>
      <w:r w:rsidRPr="005958B7">
        <w:rPr>
          <w:rFonts w:eastAsiaTheme="majorEastAsia" w:hint="cs"/>
          <w:caps w:val="0"/>
          <w:rtl/>
        </w:rPr>
        <w:t>כמות משתמשי ה</w:t>
      </w:r>
      <w:r w:rsidR="00FF28BE">
        <w:rPr>
          <w:rFonts w:eastAsiaTheme="majorEastAsia" w:hint="cs"/>
          <w:caps w:val="0"/>
          <w:rtl/>
        </w:rPr>
        <w:t>מזמין</w:t>
      </w:r>
      <w:r w:rsidRPr="005958B7">
        <w:rPr>
          <w:rFonts w:eastAsiaTheme="majorEastAsia" w:hint="cs"/>
          <w:caps w:val="0"/>
          <w:rtl/>
        </w:rPr>
        <w:t xml:space="preserve"> ב</w:t>
      </w:r>
      <w:r>
        <w:rPr>
          <w:rFonts w:eastAsiaTheme="majorEastAsia" w:hint="cs"/>
          <w:caps w:val="0"/>
          <w:rtl/>
        </w:rPr>
        <w:t>כלי</w:t>
      </w:r>
      <w:r w:rsidR="00B44E06">
        <w:rPr>
          <w:rFonts w:eastAsiaTheme="majorEastAsia" w:hint="cs"/>
          <w:caps w:val="0"/>
          <w:rtl/>
        </w:rPr>
        <w:t xml:space="preserve"> </w:t>
      </w:r>
      <w:r w:rsidRPr="005958B7">
        <w:rPr>
          <w:rFonts w:eastAsiaTheme="majorEastAsia" w:hint="cs"/>
          <w:caps w:val="0"/>
          <w:rtl/>
        </w:rPr>
        <w:t>ה-</w:t>
      </w:r>
      <w:r w:rsidRPr="005958B7">
        <w:rPr>
          <w:rFonts w:eastAsiaTheme="majorEastAsia"/>
          <w:caps w:val="0"/>
        </w:rPr>
        <w:t>SIEM</w:t>
      </w:r>
      <w:bookmarkEnd w:id="378"/>
      <w:bookmarkEnd w:id="379"/>
      <w:bookmarkEnd w:id="380"/>
      <w:r>
        <w:rPr>
          <w:rFonts w:eastAsiaTheme="majorEastAsia" w:hint="cs"/>
          <w:caps w:val="0"/>
          <w:rtl/>
        </w:rPr>
        <w:t xml:space="preserve"> </w:t>
      </w:r>
      <w:r>
        <w:rPr>
          <w:rFonts w:eastAsiaTheme="majorEastAsia"/>
          <w:caps w:val="0"/>
          <w:rtl/>
        </w:rPr>
        <w:t>–</w:t>
      </w:r>
      <w:r w:rsidRPr="003952B4">
        <w:rPr>
          <w:rFonts w:eastAsiaTheme="majorEastAsia" w:hint="cs"/>
          <w:caps w:val="0"/>
          <w:rtl/>
        </w:rPr>
        <w:t xml:space="preserve"> </w:t>
      </w:r>
      <w:r>
        <w:rPr>
          <w:rFonts w:eastAsiaTheme="majorEastAsia" w:hint="cs"/>
          <w:caps w:val="0"/>
          <w:rtl/>
        </w:rPr>
        <w:t>כ 20.</w:t>
      </w:r>
      <w:bookmarkEnd w:id="381"/>
    </w:p>
    <w:p w14:paraId="688FB3FD" w14:textId="6933272C" w:rsidR="009A50E4"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יובהר כי קיימים אתרים לשימוש פנימי של המזמין וחלקם פתוח</w:t>
      </w:r>
      <w:r w:rsidR="00B44E06">
        <w:rPr>
          <w:rFonts w:eastAsiaTheme="majorEastAsia" w:hint="cs"/>
          <w:caps w:val="0"/>
          <w:rtl/>
        </w:rPr>
        <w:t xml:space="preserve"> </w:t>
      </w:r>
      <w:r>
        <w:rPr>
          <w:rFonts w:eastAsiaTheme="majorEastAsia" w:hint="cs"/>
          <w:caps w:val="0"/>
          <w:rtl/>
        </w:rPr>
        <w:t>לציבור.</w:t>
      </w:r>
    </w:p>
    <w:p w14:paraId="6BF8E246" w14:textId="77777777" w:rsidR="009C3616" w:rsidRPr="001136F2" w:rsidRDefault="002E376C">
      <w:pPr>
        <w:keepNext/>
        <w:keepLines/>
        <w:numPr>
          <w:ilvl w:val="0"/>
          <w:numId w:val="77"/>
        </w:numPr>
        <w:spacing w:before="160" w:after="80" w:line="276" w:lineRule="auto"/>
        <w:ind w:left="368" w:hanging="426"/>
        <w:outlineLvl w:val="0"/>
        <w:rPr>
          <w:rFonts w:eastAsia="Times New Roman"/>
          <w:caps w:val="0"/>
          <w:sz w:val="32"/>
          <w:szCs w:val="36"/>
          <w:rtl/>
        </w:rPr>
      </w:pPr>
      <w:bookmarkStart w:id="382" w:name="_Toc200529936"/>
      <w:r w:rsidRPr="001136F2">
        <w:rPr>
          <w:rFonts w:eastAsia="Times New Roman" w:hint="cs"/>
          <w:caps w:val="0"/>
          <w:sz w:val="32"/>
          <w:szCs w:val="36"/>
          <w:rtl/>
        </w:rPr>
        <w:t>תכולת השירותים ה</w:t>
      </w:r>
      <w:r>
        <w:rPr>
          <w:rFonts w:eastAsia="Times New Roman" w:hint="cs"/>
          <w:caps w:val="0"/>
          <w:sz w:val="32"/>
          <w:szCs w:val="36"/>
          <w:rtl/>
        </w:rPr>
        <w:t>נדרשים</w:t>
      </w:r>
      <w:bookmarkEnd w:id="382"/>
      <w:r w:rsidR="008A5340">
        <w:rPr>
          <w:rFonts w:eastAsia="Times New Roman" w:hint="cs"/>
          <w:caps w:val="0"/>
          <w:sz w:val="32"/>
          <w:szCs w:val="36"/>
          <w:rtl/>
        </w:rPr>
        <w:t xml:space="preserve"> ותיחום האחריות</w:t>
      </w:r>
      <w:r>
        <w:rPr>
          <w:rFonts w:eastAsia="Times New Roman" w:hint="cs"/>
          <w:caps w:val="0"/>
          <w:sz w:val="32"/>
          <w:szCs w:val="36"/>
          <w:rtl/>
        </w:rPr>
        <w:t xml:space="preserve"> </w:t>
      </w:r>
    </w:p>
    <w:p w14:paraId="460D90D0" w14:textId="77777777" w:rsidR="008A5340" w:rsidRDefault="002E376C">
      <w:pPr>
        <w:keepNext/>
        <w:numPr>
          <w:ilvl w:val="1"/>
          <w:numId w:val="77"/>
        </w:numPr>
        <w:spacing w:before="240" w:line="276" w:lineRule="auto"/>
        <w:jc w:val="both"/>
        <w:outlineLvl w:val="1"/>
        <w:rPr>
          <w:caps w:val="0"/>
        </w:rPr>
      </w:pPr>
      <w:bookmarkStart w:id="383" w:name="_Toc198048020"/>
      <w:bookmarkStart w:id="384" w:name="_Toc200529937"/>
      <w:bookmarkStart w:id="385" w:name="_Toc194924631"/>
      <w:bookmarkStart w:id="386" w:name="_Toc196400756"/>
      <w:r>
        <w:rPr>
          <w:rFonts w:hint="cs"/>
          <w:caps w:val="0"/>
          <w:rtl/>
        </w:rPr>
        <w:t>הספק יידרש לספק את כל השירותים הנדרשים, המפורטים בפרק זה, ככל ולא נרשם מפורשות אחרת.</w:t>
      </w:r>
    </w:p>
    <w:p w14:paraId="7FC6C911" w14:textId="77777777" w:rsidR="00C64696" w:rsidRDefault="00C64696" w:rsidP="00C64696">
      <w:pPr>
        <w:keepNext/>
        <w:numPr>
          <w:ilvl w:val="1"/>
          <w:numId w:val="77"/>
        </w:numPr>
        <w:spacing w:before="240" w:line="276" w:lineRule="auto"/>
        <w:jc w:val="both"/>
        <w:outlineLvl w:val="1"/>
        <w:rPr>
          <w:caps w:val="0"/>
        </w:rPr>
      </w:pPr>
      <w:r>
        <w:rPr>
          <w:rFonts w:hint="cs"/>
          <w:caps w:val="0"/>
          <w:rtl/>
        </w:rPr>
        <w:t>השירותים הנדרשים מהספק מתחלקים לסוגי השירותים הבאים:</w:t>
      </w:r>
    </w:p>
    <w:p w14:paraId="1E76FC96" w14:textId="54A73B15" w:rsidR="006F25F8" w:rsidRDefault="006F25F8" w:rsidP="006F25F8">
      <w:pPr>
        <w:widowControl w:val="0"/>
        <w:numPr>
          <w:ilvl w:val="2"/>
          <w:numId w:val="77"/>
        </w:numPr>
        <w:spacing w:line="276" w:lineRule="auto"/>
        <w:ind w:left="1218" w:hanging="709"/>
        <w:contextualSpacing/>
        <w:jc w:val="both"/>
        <w:outlineLvl w:val="1"/>
        <w:rPr>
          <w:rFonts w:eastAsiaTheme="majorEastAsia"/>
          <w:caps w:val="0"/>
        </w:rPr>
      </w:pPr>
      <w:r w:rsidRPr="00557E3E">
        <w:rPr>
          <w:rFonts w:eastAsiaTheme="majorEastAsia" w:hint="cs"/>
          <w:caps w:val="0"/>
          <w:rtl/>
        </w:rPr>
        <w:t xml:space="preserve">שירותי ניטור - </w:t>
      </w:r>
      <w:r w:rsidRPr="00557E3E">
        <w:rPr>
          <w:rFonts w:eastAsiaTheme="majorEastAsia"/>
          <w:caps w:val="0"/>
          <w:rtl/>
        </w:rPr>
        <w:t xml:space="preserve">שירותי </w:t>
      </w:r>
      <w:r w:rsidRPr="00557E3E">
        <w:rPr>
          <w:rFonts w:eastAsiaTheme="majorEastAsia"/>
          <w:caps w:val="0"/>
        </w:rPr>
        <w:t>SOC</w:t>
      </w:r>
      <w:r w:rsidRPr="00557E3E">
        <w:rPr>
          <w:rFonts w:eastAsiaTheme="majorEastAsia"/>
          <w:caps w:val="0"/>
          <w:rtl/>
        </w:rPr>
        <w:t xml:space="preserve"> מנוהל לסביבת הענן של המזמין ב </w:t>
      </w:r>
      <w:r w:rsidRPr="00557E3E">
        <w:rPr>
          <w:rFonts w:eastAsiaTheme="majorEastAsia"/>
          <w:caps w:val="0"/>
        </w:rPr>
        <w:t>AWS</w:t>
      </w:r>
      <w:r w:rsidRPr="00557E3E">
        <w:rPr>
          <w:rFonts w:eastAsiaTheme="majorEastAsia"/>
          <w:caps w:val="0"/>
          <w:rtl/>
        </w:rPr>
        <w:t xml:space="preserve">, </w:t>
      </w:r>
      <w:r w:rsidRPr="00557E3E">
        <w:rPr>
          <w:rFonts w:eastAsiaTheme="majorEastAsia"/>
          <w:caps w:val="0"/>
        </w:rPr>
        <w:t>GCP</w:t>
      </w:r>
      <w:r w:rsidRPr="00557E3E">
        <w:rPr>
          <w:rFonts w:eastAsiaTheme="majorEastAsia" w:hint="cs"/>
          <w:caps w:val="0"/>
          <w:rtl/>
        </w:rPr>
        <w:t xml:space="preserve"> </w:t>
      </w:r>
      <w:r w:rsidRPr="00557E3E">
        <w:rPr>
          <w:rFonts w:eastAsiaTheme="majorEastAsia"/>
          <w:caps w:val="0"/>
          <w:rtl/>
        </w:rPr>
        <w:t xml:space="preserve">ו </w:t>
      </w:r>
      <w:r w:rsidRPr="00557E3E">
        <w:rPr>
          <w:rFonts w:eastAsiaTheme="majorEastAsia"/>
          <w:caps w:val="0"/>
        </w:rPr>
        <w:t>SF</w:t>
      </w:r>
      <w:r w:rsidRPr="00557E3E">
        <w:rPr>
          <w:rFonts w:eastAsiaTheme="majorEastAsia" w:hint="cs"/>
          <w:caps w:val="0"/>
          <w:rtl/>
        </w:rPr>
        <w:t xml:space="preserve"> וכן הגדרת ותחזוקת </w:t>
      </w:r>
      <w:r w:rsidRPr="00557E3E">
        <w:rPr>
          <w:rFonts w:eastAsiaTheme="majorEastAsia"/>
          <w:caps w:val="0"/>
        </w:rPr>
        <w:t>Playbooks</w:t>
      </w:r>
      <w:r w:rsidRPr="00557E3E">
        <w:rPr>
          <w:rFonts w:eastAsiaTheme="majorEastAsia" w:hint="cs"/>
          <w:caps w:val="0"/>
          <w:rtl/>
        </w:rPr>
        <w:t xml:space="preserve"> לאירועי אבטחת מידע והתקפות סייבר</w:t>
      </w:r>
      <w:r>
        <w:rPr>
          <w:rFonts w:eastAsiaTheme="majorEastAsia" w:hint="cs"/>
          <w:caps w:val="0"/>
          <w:rtl/>
        </w:rPr>
        <w:t xml:space="preserve"> ,כמפורט בסעיפים 6-7 להלן</w:t>
      </w:r>
      <w:r w:rsidRPr="00557E3E">
        <w:rPr>
          <w:rFonts w:eastAsiaTheme="majorEastAsia" w:hint="cs"/>
          <w:caps w:val="0"/>
          <w:rtl/>
        </w:rPr>
        <w:t>.</w:t>
      </w:r>
      <w:r>
        <w:rPr>
          <w:rFonts w:eastAsiaTheme="majorEastAsia" w:hint="cs"/>
          <w:caps w:val="0"/>
          <w:rtl/>
        </w:rPr>
        <w:t>:</w:t>
      </w:r>
    </w:p>
    <w:p w14:paraId="71399341" w14:textId="77777777" w:rsidR="006F25F8" w:rsidRPr="000F69C9" w:rsidRDefault="006F25F8" w:rsidP="006F25F8">
      <w:pPr>
        <w:widowControl w:val="0"/>
        <w:numPr>
          <w:ilvl w:val="3"/>
          <w:numId w:val="77"/>
        </w:numPr>
        <w:spacing w:line="276" w:lineRule="auto"/>
        <w:ind w:left="2043" w:hanging="825"/>
        <w:contextualSpacing/>
        <w:jc w:val="both"/>
        <w:outlineLvl w:val="1"/>
        <w:rPr>
          <w:rFonts w:eastAsiaTheme="majorEastAsia"/>
          <w:caps w:val="0"/>
          <w:rtl/>
        </w:rPr>
      </w:pPr>
      <w:r w:rsidRPr="000F69C9">
        <w:rPr>
          <w:rFonts w:eastAsiaTheme="majorEastAsia"/>
          <w:caps w:val="0"/>
          <w:rtl/>
        </w:rPr>
        <w:t xml:space="preserve">שירותי </w:t>
      </w:r>
      <w:r w:rsidRPr="000F69C9">
        <w:rPr>
          <w:rFonts w:eastAsiaTheme="majorEastAsia"/>
          <w:caps w:val="0"/>
        </w:rPr>
        <w:t>SOC</w:t>
      </w:r>
      <w:r w:rsidRPr="000F69C9">
        <w:rPr>
          <w:rFonts w:eastAsiaTheme="majorEastAsia"/>
          <w:caps w:val="0"/>
          <w:rtl/>
        </w:rPr>
        <w:t xml:space="preserve"> מנוהל לסביבת הענן של ה</w:t>
      </w:r>
      <w:r>
        <w:rPr>
          <w:rFonts w:eastAsiaTheme="majorEastAsia"/>
          <w:caps w:val="0"/>
          <w:rtl/>
        </w:rPr>
        <w:t>מזמין</w:t>
      </w:r>
      <w:r w:rsidRPr="000F69C9">
        <w:rPr>
          <w:rFonts w:eastAsiaTheme="majorEastAsia"/>
          <w:caps w:val="0"/>
          <w:rtl/>
        </w:rPr>
        <w:t xml:space="preserve"> ב </w:t>
      </w:r>
      <w:r w:rsidRPr="000F69C9">
        <w:rPr>
          <w:rFonts w:eastAsiaTheme="majorEastAsia"/>
          <w:caps w:val="0"/>
        </w:rPr>
        <w:t>AWS</w:t>
      </w:r>
      <w:r w:rsidRPr="000F69C9">
        <w:rPr>
          <w:rFonts w:eastAsiaTheme="majorEastAsia"/>
          <w:caps w:val="0"/>
          <w:rtl/>
        </w:rPr>
        <w:t xml:space="preserve">, </w:t>
      </w:r>
      <w:r>
        <w:rPr>
          <w:rFonts w:eastAsiaTheme="majorEastAsia"/>
          <w:caps w:val="0"/>
        </w:rPr>
        <w:t>GCP</w:t>
      </w:r>
      <w:r>
        <w:rPr>
          <w:rFonts w:eastAsiaTheme="majorEastAsia" w:hint="cs"/>
          <w:caps w:val="0"/>
          <w:rtl/>
        </w:rPr>
        <w:t xml:space="preserve"> </w:t>
      </w:r>
      <w:r w:rsidRPr="000F69C9">
        <w:rPr>
          <w:rFonts w:eastAsiaTheme="majorEastAsia"/>
          <w:caps w:val="0"/>
          <w:rtl/>
        </w:rPr>
        <w:t xml:space="preserve">ו </w:t>
      </w:r>
      <w:r w:rsidRPr="000F69C9">
        <w:rPr>
          <w:rFonts w:eastAsiaTheme="majorEastAsia"/>
          <w:caps w:val="0"/>
        </w:rPr>
        <w:t>SF</w:t>
      </w:r>
      <w:r w:rsidRPr="000F69C9">
        <w:rPr>
          <w:rFonts w:eastAsiaTheme="majorEastAsia"/>
          <w:caps w:val="0"/>
          <w:rtl/>
        </w:rPr>
        <w:t xml:space="preserve">. </w:t>
      </w:r>
    </w:p>
    <w:p w14:paraId="0BBCB65C" w14:textId="48D3171A" w:rsidR="006F25F8" w:rsidRPr="00557E3E" w:rsidRDefault="006F25F8" w:rsidP="006F25F8">
      <w:pPr>
        <w:widowControl w:val="0"/>
        <w:spacing w:line="276" w:lineRule="auto"/>
        <w:ind w:left="1218"/>
        <w:contextualSpacing/>
        <w:jc w:val="both"/>
        <w:outlineLvl w:val="1"/>
        <w:rPr>
          <w:rFonts w:eastAsiaTheme="majorEastAsia"/>
          <w:caps w:val="0"/>
        </w:rPr>
      </w:pPr>
      <w:r w:rsidRPr="000F69C9">
        <w:rPr>
          <w:rFonts w:eastAsiaTheme="majorEastAsia" w:hint="cs"/>
          <w:caps w:val="0"/>
          <w:rtl/>
        </w:rPr>
        <w:t xml:space="preserve">הגדרת ותחזוקת </w:t>
      </w:r>
      <w:r w:rsidRPr="000F69C9">
        <w:rPr>
          <w:rFonts w:eastAsiaTheme="majorEastAsia"/>
          <w:caps w:val="0"/>
        </w:rPr>
        <w:t>Playbooks</w:t>
      </w:r>
      <w:r w:rsidRPr="000F69C9">
        <w:rPr>
          <w:rFonts w:eastAsiaTheme="majorEastAsia" w:hint="cs"/>
          <w:caps w:val="0"/>
          <w:rtl/>
        </w:rPr>
        <w:t xml:space="preserve"> לאירועי אבטחת מידע והתקפות</w:t>
      </w:r>
    </w:p>
    <w:p w14:paraId="61AC9055" w14:textId="77777777" w:rsidR="006F25F8" w:rsidRDefault="006F25F8" w:rsidP="006F25F8">
      <w:pPr>
        <w:widowControl w:val="0"/>
        <w:numPr>
          <w:ilvl w:val="2"/>
          <w:numId w:val="77"/>
        </w:numPr>
        <w:spacing w:line="276" w:lineRule="auto"/>
        <w:ind w:left="1218" w:hanging="709"/>
        <w:contextualSpacing/>
        <w:jc w:val="both"/>
        <w:outlineLvl w:val="1"/>
        <w:rPr>
          <w:rFonts w:eastAsiaTheme="majorEastAsia"/>
          <w:caps w:val="0"/>
        </w:rPr>
      </w:pPr>
      <w:r w:rsidRPr="000F69C9">
        <w:rPr>
          <w:rFonts w:eastAsiaTheme="majorEastAsia" w:hint="cs"/>
          <w:caps w:val="0"/>
          <w:rtl/>
        </w:rPr>
        <w:t xml:space="preserve">שירותים הבסיסים </w:t>
      </w:r>
      <w:r>
        <w:rPr>
          <w:rFonts w:eastAsiaTheme="majorEastAsia" w:hint="cs"/>
          <w:caps w:val="0"/>
          <w:rtl/>
        </w:rPr>
        <w:t>הנוספים</w:t>
      </w:r>
      <w:r w:rsidRPr="000F69C9">
        <w:rPr>
          <w:rFonts w:eastAsiaTheme="majorEastAsia" w:hint="cs"/>
          <w:caps w:val="0"/>
          <w:rtl/>
        </w:rPr>
        <w:t>– שירותים קבועים שיסופקו ל</w:t>
      </w:r>
      <w:r>
        <w:rPr>
          <w:rFonts w:eastAsiaTheme="majorEastAsia" w:hint="cs"/>
          <w:caps w:val="0"/>
          <w:rtl/>
        </w:rPr>
        <w:t>מזמין</w:t>
      </w:r>
      <w:r w:rsidRPr="000F69C9">
        <w:rPr>
          <w:rFonts w:eastAsiaTheme="majorEastAsia" w:hint="cs"/>
          <w:caps w:val="0"/>
          <w:rtl/>
        </w:rPr>
        <w:t xml:space="preserve"> על בסיס תפוקות המפורטות להלן. </w:t>
      </w:r>
      <w:r>
        <w:rPr>
          <w:rFonts w:eastAsiaTheme="majorEastAsia" w:hint="cs"/>
          <w:caps w:val="0"/>
          <w:rtl/>
        </w:rPr>
        <w:t>השירותים הבסיסים הנוספים כוללים (הכול כמפורט בסעיפים 8-11 המשך הפרק):</w:t>
      </w:r>
    </w:p>
    <w:p w14:paraId="4FFA329F" w14:textId="222C4939" w:rsidR="006F25F8" w:rsidRDefault="006F25F8" w:rsidP="006F25F8">
      <w:pPr>
        <w:widowControl w:val="0"/>
        <w:numPr>
          <w:ilvl w:val="3"/>
          <w:numId w:val="77"/>
        </w:numPr>
        <w:spacing w:line="276" w:lineRule="auto"/>
        <w:ind w:left="2043" w:hanging="825"/>
        <w:contextualSpacing/>
        <w:jc w:val="both"/>
        <w:outlineLvl w:val="1"/>
        <w:rPr>
          <w:rFonts w:eastAsiaTheme="majorEastAsia"/>
          <w:caps w:val="0"/>
        </w:rPr>
      </w:pPr>
      <w:r w:rsidRPr="000F69C9">
        <w:rPr>
          <w:rFonts w:eastAsiaTheme="majorEastAsia" w:hint="cs"/>
          <w:caps w:val="0"/>
          <w:rtl/>
        </w:rPr>
        <w:t>סייבר</w:t>
      </w:r>
      <w:r>
        <w:rPr>
          <w:rFonts w:eastAsiaTheme="majorEastAsia" w:hint="cs"/>
          <w:caps w:val="0"/>
          <w:rtl/>
        </w:rPr>
        <w:t>.</w:t>
      </w:r>
    </w:p>
    <w:p w14:paraId="4C74E53D" w14:textId="77777777" w:rsidR="006F25F8" w:rsidRDefault="006F25F8" w:rsidP="006F25F8">
      <w:pPr>
        <w:widowControl w:val="0"/>
        <w:numPr>
          <w:ilvl w:val="3"/>
          <w:numId w:val="77"/>
        </w:numPr>
        <w:spacing w:line="276" w:lineRule="auto"/>
        <w:ind w:left="2043" w:hanging="825"/>
        <w:contextualSpacing/>
        <w:jc w:val="both"/>
        <w:outlineLvl w:val="1"/>
        <w:rPr>
          <w:rFonts w:eastAsiaTheme="majorEastAsia"/>
          <w:caps w:val="0"/>
        </w:rPr>
      </w:pPr>
      <w:r w:rsidRPr="000F69C9">
        <w:rPr>
          <w:rFonts w:eastAsiaTheme="majorEastAsia"/>
          <w:caps w:val="0"/>
          <w:rtl/>
        </w:rPr>
        <w:t xml:space="preserve">מתן שירותי מודיעין סייבר </w:t>
      </w:r>
      <w:r w:rsidRPr="000F69C9">
        <w:rPr>
          <w:rFonts w:eastAsiaTheme="majorEastAsia"/>
          <w:caps w:val="0"/>
        </w:rPr>
        <w:t>Threat Intelligence</w:t>
      </w:r>
      <w:r>
        <w:rPr>
          <w:rFonts w:eastAsiaTheme="majorEastAsia" w:hint="cs"/>
          <w:caps w:val="0"/>
          <w:rtl/>
        </w:rPr>
        <w:t xml:space="preserve">. </w:t>
      </w:r>
    </w:p>
    <w:p w14:paraId="72484633" w14:textId="77777777" w:rsidR="006F25F8" w:rsidRDefault="006F25F8" w:rsidP="006F25F8">
      <w:pPr>
        <w:widowControl w:val="0"/>
        <w:numPr>
          <w:ilvl w:val="3"/>
          <w:numId w:val="77"/>
        </w:numPr>
        <w:spacing w:line="276" w:lineRule="auto"/>
        <w:ind w:left="2043" w:hanging="825"/>
        <w:contextualSpacing/>
        <w:jc w:val="both"/>
        <w:outlineLvl w:val="1"/>
        <w:rPr>
          <w:rFonts w:eastAsiaTheme="majorEastAsia"/>
          <w:caps w:val="0"/>
        </w:rPr>
      </w:pPr>
      <w:r>
        <w:rPr>
          <w:rFonts w:eastAsiaTheme="majorEastAsia" w:hint="cs"/>
          <w:caps w:val="0"/>
          <w:rtl/>
        </w:rPr>
        <w:t xml:space="preserve">שירותי אוטומציה </w:t>
      </w:r>
      <w:r w:rsidRPr="00DC4BAE">
        <w:rPr>
          <w:rFonts w:eastAsiaTheme="majorEastAsia"/>
          <w:caps w:val="0"/>
          <w:rtl/>
        </w:rPr>
        <w:t>לצורך סיוע ל</w:t>
      </w:r>
      <w:r>
        <w:rPr>
          <w:rFonts w:eastAsiaTheme="majorEastAsia"/>
          <w:caps w:val="0"/>
          <w:rtl/>
        </w:rPr>
        <w:t>מזמין</w:t>
      </w:r>
      <w:r w:rsidRPr="00DC4BAE">
        <w:rPr>
          <w:rFonts w:eastAsiaTheme="majorEastAsia"/>
          <w:caps w:val="0"/>
          <w:rtl/>
        </w:rPr>
        <w:t xml:space="preserve"> בטיוב, ייעול ושיפור תהליכי הטיפול באירועי אבטחת מידע</w:t>
      </w:r>
      <w:r>
        <w:rPr>
          <w:rFonts w:eastAsiaTheme="majorEastAsia" w:hint="cs"/>
          <w:caps w:val="0"/>
          <w:rtl/>
        </w:rPr>
        <w:t>.</w:t>
      </w:r>
    </w:p>
    <w:p w14:paraId="59BA0458" w14:textId="77777777" w:rsidR="006F25F8" w:rsidRPr="009A50E4" w:rsidRDefault="006F25F8" w:rsidP="006F25F8">
      <w:pPr>
        <w:widowControl w:val="0"/>
        <w:numPr>
          <w:ilvl w:val="3"/>
          <w:numId w:val="77"/>
        </w:numPr>
        <w:spacing w:line="276" w:lineRule="auto"/>
        <w:ind w:left="2043" w:hanging="825"/>
        <w:contextualSpacing/>
        <w:jc w:val="both"/>
        <w:outlineLvl w:val="1"/>
        <w:rPr>
          <w:rFonts w:eastAsiaTheme="majorEastAsia"/>
          <w:caps w:val="0"/>
        </w:rPr>
      </w:pPr>
      <w:r w:rsidRPr="009A50E4">
        <w:rPr>
          <w:rFonts w:eastAsiaTheme="majorEastAsia"/>
          <w:caps w:val="0"/>
          <w:rtl/>
        </w:rPr>
        <w:t>מוקד</w:t>
      </w:r>
      <w:r w:rsidRPr="009A50E4">
        <w:rPr>
          <w:rFonts w:eastAsiaTheme="majorEastAsia"/>
          <w:caps w:val="0"/>
        </w:rPr>
        <w:t xml:space="preserve"> NOC</w:t>
      </w:r>
      <w:r>
        <w:rPr>
          <w:rFonts w:eastAsiaTheme="majorEastAsia"/>
          <w:caps w:val="0"/>
          <w:rtl/>
        </w:rPr>
        <w:t xml:space="preserve"> </w:t>
      </w:r>
      <w:r w:rsidRPr="009A50E4">
        <w:rPr>
          <w:rFonts w:eastAsiaTheme="majorEastAsia"/>
          <w:caps w:val="0"/>
          <w:rtl/>
        </w:rPr>
        <w:t>מעבר לשעות הפעילות הרגילות</w:t>
      </w:r>
    </w:p>
    <w:p w14:paraId="50457A83" w14:textId="77777777" w:rsidR="006F25F8" w:rsidRDefault="006F25F8" w:rsidP="006F25F8">
      <w:pPr>
        <w:widowControl w:val="0"/>
        <w:numPr>
          <w:ilvl w:val="3"/>
          <w:numId w:val="77"/>
        </w:numPr>
        <w:spacing w:line="276" w:lineRule="auto"/>
        <w:ind w:left="2043" w:hanging="825"/>
        <w:contextualSpacing/>
        <w:jc w:val="both"/>
        <w:outlineLvl w:val="1"/>
        <w:rPr>
          <w:rFonts w:eastAsiaTheme="majorEastAsia"/>
          <w:caps w:val="0"/>
        </w:rPr>
      </w:pPr>
      <w:r>
        <w:rPr>
          <w:rFonts w:eastAsiaTheme="majorEastAsia" w:hint="cs"/>
          <w:caps w:val="0"/>
          <w:rtl/>
        </w:rPr>
        <w:t xml:space="preserve">שירותי ניהול ה </w:t>
      </w:r>
      <w:r>
        <w:rPr>
          <w:rFonts w:eastAsiaTheme="majorEastAsia"/>
          <w:caps w:val="0"/>
        </w:rPr>
        <w:t>WAF</w:t>
      </w:r>
      <w:r>
        <w:rPr>
          <w:rFonts w:eastAsiaTheme="majorEastAsia" w:hint="cs"/>
          <w:caps w:val="0"/>
          <w:rtl/>
        </w:rPr>
        <w:t>.</w:t>
      </w:r>
    </w:p>
    <w:p w14:paraId="659055A4" w14:textId="77777777" w:rsidR="00C64696" w:rsidRDefault="00C64696" w:rsidP="00C64696">
      <w:pPr>
        <w:widowControl w:val="0"/>
        <w:spacing w:line="276" w:lineRule="auto"/>
        <w:ind w:left="1218"/>
        <w:contextualSpacing/>
        <w:jc w:val="both"/>
        <w:outlineLvl w:val="1"/>
        <w:rPr>
          <w:rFonts w:eastAsiaTheme="majorEastAsia"/>
          <w:caps w:val="0"/>
        </w:rPr>
      </w:pPr>
    </w:p>
    <w:p w14:paraId="4069B799" w14:textId="77777777" w:rsidR="00C64696" w:rsidRPr="000F69C9" w:rsidRDefault="00C64696" w:rsidP="00C64696">
      <w:pPr>
        <w:widowControl w:val="0"/>
        <w:spacing w:line="276" w:lineRule="auto"/>
        <w:ind w:left="2314"/>
        <w:contextualSpacing/>
        <w:jc w:val="both"/>
        <w:outlineLvl w:val="1"/>
        <w:rPr>
          <w:rFonts w:eastAsiaTheme="majorEastAsia"/>
          <w:caps w:val="0"/>
        </w:rPr>
      </w:pPr>
    </w:p>
    <w:p w14:paraId="2065C404" w14:textId="1D8F23C9" w:rsidR="00C64696" w:rsidRPr="006F25F8" w:rsidRDefault="00C64696" w:rsidP="006F25F8">
      <w:pPr>
        <w:widowControl w:val="0"/>
        <w:numPr>
          <w:ilvl w:val="2"/>
          <w:numId w:val="77"/>
        </w:numPr>
        <w:spacing w:line="276" w:lineRule="auto"/>
        <w:contextualSpacing/>
        <w:jc w:val="both"/>
        <w:outlineLvl w:val="1"/>
        <w:rPr>
          <w:rFonts w:eastAsiaTheme="majorEastAsia"/>
          <w:caps w:val="0"/>
        </w:rPr>
      </w:pPr>
      <w:r w:rsidRPr="006F25F8">
        <w:rPr>
          <w:rFonts w:eastAsiaTheme="majorEastAsia" w:hint="cs"/>
          <w:caps w:val="0"/>
          <w:rtl/>
        </w:rPr>
        <w:t>שירותים נוספים – שירותים אופציונאליים, אשר יסופקו בהתאם לדרישות המזמין מעת לעת, לפי שיקול דעתו.</w:t>
      </w:r>
      <w:r w:rsidRPr="006F25F8">
        <w:rPr>
          <w:rFonts w:eastAsiaTheme="majorEastAsia"/>
          <w:caps w:val="0"/>
          <w:rtl/>
        </w:rPr>
        <w:t xml:space="preserve"> יובהר כי המ</w:t>
      </w:r>
      <w:r w:rsidRPr="006F25F8">
        <w:rPr>
          <w:rFonts w:eastAsiaTheme="majorEastAsia" w:hint="cs"/>
          <w:caps w:val="0"/>
          <w:rtl/>
        </w:rPr>
        <w:t xml:space="preserve">זמין </w:t>
      </w:r>
      <w:r w:rsidRPr="006F25F8">
        <w:rPr>
          <w:rFonts w:eastAsiaTheme="majorEastAsia"/>
          <w:caps w:val="0"/>
          <w:rtl/>
        </w:rPr>
        <w:t xml:space="preserve">איננו מחויב לרכוש שירותים </w:t>
      </w:r>
      <w:r w:rsidRPr="006F25F8">
        <w:rPr>
          <w:rFonts w:eastAsiaTheme="majorEastAsia" w:hint="cs"/>
          <w:caps w:val="0"/>
          <w:rtl/>
        </w:rPr>
        <w:t xml:space="preserve">נוספים </w:t>
      </w:r>
      <w:r w:rsidRPr="006F25F8">
        <w:rPr>
          <w:rFonts w:eastAsiaTheme="majorEastAsia"/>
          <w:caps w:val="0"/>
          <w:rtl/>
        </w:rPr>
        <w:t>מסוג או בהיקף מסוים</w:t>
      </w:r>
      <w:r w:rsidR="006F25F8" w:rsidRPr="006F25F8">
        <w:rPr>
          <w:rFonts w:eastAsiaTheme="majorEastAsia" w:hint="cs"/>
          <w:caps w:val="0"/>
          <w:rtl/>
        </w:rPr>
        <w:t xml:space="preserve">, </w:t>
      </w:r>
      <w:r w:rsidR="006F25F8" w:rsidRPr="006F25F8">
        <w:rPr>
          <w:rFonts w:eastAsiaTheme="majorEastAsia" w:hint="cs"/>
          <w:caps w:val="0"/>
          <w:u w:val="single"/>
          <w:rtl/>
        </w:rPr>
        <w:t xml:space="preserve">שלא נכללים </w:t>
      </w:r>
      <w:proofErr w:type="spellStart"/>
      <w:r w:rsidR="006F25F8" w:rsidRPr="006F25F8">
        <w:rPr>
          <w:rFonts w:eastAsiaTheme="majorEastAsia" w:hint="cs"/>
          <w:caps w:val="0"/>
          <w:u w:val="single"/>
          <w:rtl/>
        </w:rPr>
        <w:t>בשיורתי</w:t>
      </w:r>
      <w:proofErr w:type="spellEnd"/>
      <w:r w:rsidR="006F25F8" w:rsidRPr="006F25F8">
        <w:rPr>
          <w:rFonts w:eastAsiaTheme="majorEastAsia" w:hint="cs"/>
          <w:caps w:val="0"/>
          <w:u w:val="single"/>
          <w:rtl/>
        </w:rPr>
        <w:t xml:space="preserve"> הניטור ו/או בשירותים הבסיסים הנוספים</w:t>
      </w:r>
      <w:r w:rsidR="006F25F8" w:rsidRPr="006F25F8">
        <w:rPr>
          <w:rFonts w:eastAsiaTheme="majorEastAsia" w:hint="cs"/>
          <w:caps w:val="0"/>
          <w:rtl/>
        </w:rPr>
        <w:t>, ואשר יסופקו בהתאם לדרישות המזמין מעת לעת, לפי שיקול דעתו.</w:t>
      </w:r>
      <w:r w:rsidR="006F25F8" w:rsidRPr="006F25F8">
        <w:rPr>
          <w:rFonts w:eastAsiaTheme="majorEastAsia"/>
          <w:caps w:val="0"/>
          <w:rtl/>
        </w:rPr>
        <w:t xml:space="preserve"> יובהר כי המ</w:t>
      </w:r>
      <w:r w:rsidR="006F25F8" w:rsidRPr="006F25F8">
        <w:rPr>
          <w:rFonts w:eastAsiaTheme="majorEastAsia" w:hint="cs"/>
          <w:caps w:val="0"/>
          <w:rtl/>
        </w:rPr>
        <w:t xml:space="preserve">זמין </w:t>
      </w:r>
      <w:r w:rsidR="006F25F8" w:rsidRPr="006F25F8">
        <w:rPr>
          <w:rFonts w:eastAsiaTheme="majorEastAsia"/>
          <w:caps w:val="0"/>
          <w:rtl/>
        </w:rPr>
        <w:t xml:space="preserve">איננו מחויב לרכוש שירותים </w:t>
      </w:r>
      <w:r w:rsidR="006F25F8" w:rsidRPr="006F25F8">
        <w:rPr>
          <w:rFonts w:eastAsiaTheme="majorEastAsia" w:hint="cs"/>
          <w:caps w:val="0"/>
          <w:rtl/>
        </w:rPr>
        <w:t xml:space="preserve">נוספים </w:t>
      </w:r>
      <w:r w:rsidR="006F25F8" w:rsidRPr="006F25F8">
        <w:rPr>
          <w:rFonts w:eastAsiaTheme="majorEastAsia"/>
          <w:caps w:val="0"/>
          <w:rtl/>
        </w:rPr>
        <w:t>מסוג או בהיקף מסוים</w:t>
      </w:r>
      <w:r w:rsidR="006F25F8" w:rsidRPr="006F25F8">
        <w:rPr>
          <w:rFonts w:eastAsiaTheme="majorEastAsia" w:hint="cs"/>
          <w:caps w:val="0"/>
          <w:rtl/>
        </w:rPr>
        <w:t xml:space="preserve">.  שירותים נוספים יתמחרו על בסיס </w:t>
      </w:r>
      <w:proofErr w:type="spellStart"/>
      <w:r w:rsidR="006F25F8" w:rsidRPr="006F25F8">
        <w:rPr>
          <w:rFonts w:eastAsiaTheme="majorEastAsia" w:hint="cs"/>
          <w:caps w:val="0"/>
          <w:rtl/>
        </w:rPr>
        <w:t>תשומתי</w:t>
      </w:r>
      <w:proofErr w:type="spellEnd"/>
      <w:r w:rsidR="006F25F8" w:rsidRPr="006F25F8">
        <w:rPr>
          <w:rFonts w:eastAsiaTheme="majorEastAsia" w:hint="cs"/>
          <w:caps w:val="0"/>
          <w:rtl/>
        </w:rPr>
        <w:t xml:space="preserve"> (שעות עבודה). </w:t>
      </w:r>
      <w:r w:rsidRPr="006F25F8">
        <w:rPr>
          <w:rFonts w:eastAsiaTheme="majorEastAsia" w:hint="cs"/>
          <w:caps w:val="0"/>
          <w:rtl/>
        </w:rPr>
        <w:t xml:space="preserve">שירותים נוספים יתמחרו על בסיס </w:t>
      </w:r>
      <w:proofErr w:type="spellStart"/>
      <w:r w:rsidRPr="006F25F8">
        <w:rPr>
          <w:rFonts w:eastAsiaTheme="majorEastAsia" w:hint="cs"/>
          <w:caps w:val="0"/>
          <w:rtl/>
        </w:rPr>
        <w:t>תשומתי</w:t>
      </w:r>
      <w:proofErr w:type="spellEnd"/>
      <w:r w:rsidRPr="006F25F8">
        <w:rPr>
          <w:rFonts w:eastAsiaTheme="majorEastAsia" w:hint="cs"/>
          <w:caps w:val="0"/>
          <w:rtl/>
        </w:rPr>
        <w:t xml:space="preserve"> (שעות עבודה).</w:t>
      </w:r>
      <w:r w:rsidRPr="006F25F8">
        <w:rPr>
          <w:rFonts w:eastAsiaTheme="majorEastAsia"/>
          <w:caps w:val="0"/>
          <w:rtl/>
        </w:rPr>
        <w:t xml:space="preserve"> </w:t>
      </w:r>
    </w:p>
    <w:p w14:paraId="1597B946" w14:textId="77777777" w:rsidR="00156251" w:rsidRDefault="00156251" w:rsidP="00156251">
      <w:pPr>
        <w:keepNext/>
        <w:numPr>
          <w:ilvl w:val="1"/>
          <w:numId w:val="77"/>
        </w:numPr>
        <w:spacing w:before="240" w:line="276" w:lineRule="auto"/>
        <w:jc w:val="both"/>
        <w:outlineLvl w:val="1"/>
        <w:rPr>
          <w:caps w:val="0"/>
          <w:noProof/>
          <w:lang w:eastAsia="he-IL"/>
        </w:rPr>
      </w:pPr>
      <w:r>
        <w:rPr>
          <w:rFonts w:hint="cs"/>
          <w:caps w:val="0"/>
          <w:noProof/>
          <w:rtl/>
          <w:lang w:eastAsia="he-IL"/>
        </w:rPr>
        <w:t>כלל השירותים יבועו בהתאם להוראות ולדרישות הכלליות המפורטות בסעיפים 4-6 להלן.</w:t>
      </w:r>
    </w:p>
    <w:p w14:paraId="11795F4C" w14:textId="35080D83" w:rsidR="008A5340" w:rsidRPr="000F2A59" w:rsidRDefault="002E376C">
      <w:pPr>
        <w:keepNext/>
        <w:numPr>
          <w:ilvl w:val="1"/>
          <w:numId w:val="77"/>
        </w:numPr>
        <w:spacing w:before="240" w:line="276" w:lineRule="auto"/>
        <w:jc w:val="both"/>
        <w:outlineLvl w:val="1"/>
        <w:rPr>
          <w:caps w:val="0"/>
          <w:noProof/>
          <w:lang w:eastAsia="he-IL"/>
        </w:rPr>
      </w:pPr>
      <w:r w:rsidRPr="000F2A59">
        <w:rPr>
          <w:caps w:val="0"/>
          <w:noProof/>
          <w:rtl/>
          <w:lang w:eastAsia="he-IL"/>
        </w:rPr>
        <w:t>יובהר כי כל המפורט ב</w:t>
      </w:r>
      <w:r>
        <w:rPr>
          <w:rFonts w:hint="cs"/>
          <w:caps w:val="0"/>
          <w:noProof/>
          <w:rtl/>
          <w:lang w:eastAsia="he-IL"/>
        </w:rPr>
        <w:t xml:space="preserve">פרק </w:t>
      </w:r>
      <w:r w:rsidRPr="000F2A59">
        <w:rPr>
          <w:caps w:val="0"/>
          <w:noProof/>
          <w:rtl/>
          <w:lang w:eastAsia="he-IL"/>
        </w:rPr>
        <w:t xml:space="preserve">זה מהווה דרישת מינימום. על הספק לבצע פעולות נוספות לצורך מתן השירותים </w:t>
      </w:r>
      <w:r>
        <w:rPr>
          <w:rFonts w:hint="cs"/>
          <w:caps w:val="0"/>
          <w:noProof/>
          <w:rtl/>
          <w:lang w:eastAsia="he-IL"/>
        </w:rPr>
        <w:t xml:space="preserve">הנדרשים בחלק זה, </w:t>
      </w:r>
      <w:r w:rsidRPr="000F2A59">
        <w:rPr>
          <w:caps w:val="0"/>
          <w:noProof/>
          <w:rtl/>
          <w:lang w:eastAsia="he-IL"/>
        </w:rPr>
        <w:t>ככל והדבר יידרש, בהתאם ל-</w:t>
      </w:r>
      <w:r w:rsidRPr="000F2A59">
        <w:rPr>
          <w:caps w:val="0"/>
          <w:noProof/>
          <w:lang w:eastAsia="he-IL"/>
        </w:rPr>
        <w:t>Best Practice</w:t>
      </w:r>
      <w:r w:rsidRPr="000F2A59">
        <w:rPr>
          <w:caps w:val="0"/>
          <w:noProof/>
          <w:rtl/>
          <w:lang w:eastAsia="he-IL"/>
        </w:rPr>
        <w:t>.</w:t>
      </w:r>
    </w:p>
    <w:p w14:paraId="13EF1529" w14:textId="7D4D6B62" w:rsidR="009D54F7" w:rsidRPr="004973A1" w:rsidRDefault="002E376C" w:rsidP="004973A1">
      <w:pPr>
        <w:keepNext/>
        <w:numPr>
          <w:ilvl w:val="1"/>
          <w:numId w:val="77"/>
        </w:numPr>
        <w:spacing w:before="240" w:line="276" w:lineRule="auto"/>
        <w:jc w:val="both"/>
        <w:outlineLvl w:val="1"/>
        <w:rPr>
          <w:caps w:val="0"/>
          <w:noProof/>
          <w:rtl/>
          <w:lang w:eastAsia="he-IL"/>
        </w:rPr>
      </w:pPr>
      <w:bookmarkStart w:id="387" w:name="_Toc164343638"/>
      <w:bookmarkStart w:id="388" w:name="_Toc172804638"/>
      <w:bookmarkStart w:id="389" w:name="_Toc175567851"/>
      <w:r w:rsidRPr="000F2A59">
        <w:rPr>
          <w:caps w:val="0"/>
          <w:noProof/>
          <w:rtl/>
          <w:lang w:eastAsia="he-IL"/>
        </w:rPr>
        <w:t>מענה הספק למכרז מהווה חלק בלתי נפרד מ</w:t>
      </w:r>
      <w:r w:rsidRPr="000F2A59">
        <w:rPr>
          <w:rFonts w:hint="cs"/>
          <w:caps w:val="0"/>
          <w:noProof/>
          <w:rtl/>
          <w:lang w:eastAsia="he-IL"/>
        </w:rPr>
        <w:t>הדרישות ל</w:t>
      </w:r>
      <w:r w:rsidRPr="000F2A59">
        <w:rPr>
          <w:caps w:val="0"/>
          <w:noProof/>
          <w:rtl/>
          <w:lang w:eastAsia="he-IL"/>
        </w:rPr>
        <w:t>שירותים שיסופקו. ככל והספק יציע במסגרת המענה למכרז, הצעה מטיבה יחסית למפורט בנספח זה</w:t>
      </w:r>
      <w:r>
        <w:rPr>
          <w:rFonts w:hint="cs"/>
          <w:caps w:val="0"/>
          <w:noProof/>
          <w:rtl/>
          <w:lang w:eastAsia="he-IL"/>
        </w:rPr>
        <w:t xml:space="preserve"> בכל פרמטר (הן במפרט הטכני </w:t>
      </w:r>
      <w:r>
        <w:rPr>
          <w:rFonts w:hint="cs"/>
          <w:caps w:val="0"/>
          <w:noProof/>
          <w:rtl/>
          <w:lang w:eastAsia="he-IL"/>
        </w:rPr>
        <w:lastRenderedPageBreak/>
        <w:t xml:space="preserve">של המערכות המוצעות והן ברמת השירות) - </w:t>
      </w:r>
      <w:r w:rsidRPr="000F2A59">
        <w:rPr>
          <w:caps w:val="0"/>
          <w:noProof/>
          <w:rtl/>
          <w:lang w:eastAsia="he-IL"/>
        </w:rPr>
        <w:t>יהיה על הספק לספק את השירותים בהתאם להצעה העדיפה בעיני ה</w:t>
      </w:r>
      <w:r>
        <w:rPr>
          <w:rFonts w:hint="cs"/>
          <w:caps w:val="0"/>
          <w:noProof/>
          <w:rtl/>
          <w:lang w:eastAsia="he-IL"/>
        </w:rPr>
        <w:t>מזמין.</w:t>
      </w:r>
      <w:bookmarkEnd w:id="387"/>
      <w:bookmarkEnd w:id="388"/>
      <w:bookmarkEnd w:id="389"/>
      <w:r w:rsidR="007936F0">
        <w:rPr>
          <w:rFonts w:hint="cs"/>
          <w:caps w:val="0"/>
          <w:noProof/>
          <w:rtl/>
          <w:lang w:eastAsia="he-IL"/>
        </w:rPr>
        <w:t xml:space="preserve"> </w:t>
      </w:r>
      <w:bookmarkStart w:id="390" w:name="_Toc198048021"/>
      <w:bookmarkStart w:id="391" w:name="_Toc200529939"/>
      <w:bookmarkEnd w:id="383"/>
      <w:bookmarkEnd w:id="384"/>
    </w:p>
    <w:p w14:paraId="5087BF1A" w14:textId="77777777" w:rsidR="0002330E" w:rsidRDefault="0002330E" w:rsidP="0002330E">
      <w:pPr>
        <w:keepNext/>
        <w:numPr>
          <w:ilvl w:val="1"/>
          <w:numId w:val="77"/>
        </w:numPr>
        <w:spacing w:before="240" w:line="276" w:lineRule="auto"/>
        <w:jc w:val="both"/>
        <w:outlineLvl w:val="1"/>
        <w:rPr>
          <w:caps w:val="0"/>
          <w:noProof/>
          <w:lang w:eastAsia="he-IL"/>
        </w:rPr>
      </w:pPr>
      <w:bookmarkStart w:id="392" w:name="_Toc164343639"/>
      <w:bookmarkStart w:id="393" w:name="_Toc172804639"/>
      <w:bookmarkStart w:id="394" w:name="_Toc175567852"/>
      <w:r w:rsidRPr="000F2A59">
        <w:rPr>
          <w:caps w:val="0"/>
          <w:noProof/>
          <w:rtl/>
          <w:lang w:eastAsia="he-IL"/>
        </w:rPr>
        <w:t>כל הדרישות בנספח זה רלוונטיות לכל תקופת ההתקשרות, כולל תקופות ההארכה, ככל וימומשו.</w:t>
      </w:r>
      <w:bookmarkEnd w:id="392"/>
      <w:bookmarkEnd w:id="393"/>
      <w:bookmarkEnd w:id="394"/>
    </w:p>
    <w:p w14:paraId="02BB2968" w14:textId="77777777" w:rsidR="0002330E" w:rsidRDefault="0002330E" w:rsidP="0002330E">
      <w:pPr>
        <w:keepNext/>
        <w:numPr>
          <w:ilvl w:val="1"/>
          <w:numId w:val="77"/>
        </w:numPr>
        <w:spacing w:before="240" w:line="276" w:lineRule="auto"/>
        <w:jc w:val="both"/>
        <w:outlineLvl w:val="1"/>
        <w:rPr>
          <w:caps w:val="0"/>
          <w:noProof/>
          <w:lang w:eastAsia="he-IL"/>
        </w:rPr>
      </w:pPr>
      <w:r w:rsidRPr="005C6108">
        <w:rPr>
          <w:rFonts w:hint="cs"/>
          <w:b/>
          <w:bCs/>
          <w:caps w:val="0"/>
          <w:noProof/>
          <w:rtl/>
          <w:lang w:eastAsia="he-IL"/>
        </w:rPr>
        <w:t>יובהר כי כל המפורט בפרק זה כלול ברכיבי התמורה המוגדרים בהסכם, ככל ולא נרשם מפורשות אחרת</w:t>
      </w:r>
      <w:r>
        <w:rPr>
          <w:rFonts w:hint="cs"/>
          <w:caps w:val="0"/>
          <w:noProof/>
          <w:rtl/>
          <w:lang w:eastAsia="he-IL"/>
        </w:rPr>
        <w:t>. התמורה לשירותים הנדרשים מוגדרת בסעיף 10 להסכם ההתקשרות ואיננה מפורטת בפרק זה.</w:t>
      </w:r>
    </w:p>
    <w:p w14:paraId="6FB652D9" w14:textId="77777777" w:rsidR="0002330E" w:rsidRPr="0002330E" w:rsidRDefault="0002330E" w:rsidP="0002330E">
      <w:pPr>
        <w:widowControl w:val="0"/>
        <w:spacing w:line="276" w:lineRule="auto"/>
        <w:contextualSpacing/>
        <w:jc w:val="both"/>
        <w:outlineLvl w:val="1"/>
        <w:rPr>
          <w:rFonts w:eastAsiaTheme="majorEastAsia"/>
          <w:caps w:val="0"/>
        </w:rPr>
      </w:pPr>
    </w:p>
    <w:p w14:paraId="25234255" w14:textId="77777777" w:rsidR="00132A9D" w:rsidRPr="000D6452" w:rsidRDefault="002E376C">
      <w:pPr>
        <w:keepNext/>
        <w:keepLines/>
        <w:numPr>
          <w:ilvl w:val="0"/>
          <w:numId w:val="77"/>
        </w:numPr>
        <w:spacing w:before="160" w:after="80" w:line="276" w:lineRule="auto"/>
        <w:ind w:left="368" w:hanging="426"/>
        <w:outlineLvl w:val="0"/>
        <w:rPr>
          <w:rFonts w:eastAsia="Times New Roman"/>
          <w:caps w:val="0"/>
          <w:sz w:val="32"/>
          <w:szCs w:val="36"/>
          <w:rtl/>
        </w:rPr>
      </w:pPr>
      <w:r w:rsidRPr="000D6452">
        <w:rPr>
          <w:rFonts w:eastAsia="Times New Roman" w:hint="eastAsia"/>
          <w:caps w:val="0"/>
          <w:sz w:val="32"/>
          <w:szCs w:val="36"/>
          <w:rtl/>
        </w:rPr>
        <w:t>צוות</w:t>
      </w:r>
      <w:r w:rsidRPr="000D6452">
        <w:rPr>
          <w:rFonts w:eastAsia="Times New Roman"/>
          <w:caps w:val="0"/>
          <w:sz w:val="32"/>
          <w:szCs w:val="36"/>
          <w:rtl/>
        </w:rPr>
        <w:t xml:space="preserve"> </w:t>
      </w:r>
      <w:r w:rsidRPr="000D6452">
        <w:rPr>
          <w:rFonts w:eastAsia="Times New Roman" w:hint="eastAsia"/>
          <w:caps w:val="0"/>
          <w:sz w:val="32"/>
          <w:szCs w:val="36"/>
          <w:rtl/>
        </w:rPr>
        <w:t>הספק</w:t>
      </w:r>
    </w:p>
    <w:p w14:paraId="54B47E49" w14:textId="77777777" w:rsidR="00132A9D" w:rsidRDefault="002E376C">
      <w:pPr>
        <w:keepNext/>
        <w:numPr>
          <w:ilvl w:val="1"/>
          <w:numId w:val="77"/>
        </w:numPr>
        <w:spacing w:before="240" w:line="276" w:lineRule="auto"/>
        <w:jc w:val="both"/>
        <w:outlineLvl w:val="1"/>
        <w:rPr>
          <w:caps w:val="0"/>
          <w:noProof/>
          <w:lang w:eastAsia="he-IL"/>
        </w:rPr>
      </w:pPr>
      <w:bookmarkStart w:id="395" w:name="_Toc198048076"/>
      <w:bookmarkStart w:id="396" w:name="_Toc200530078"/>
      <w:r>
        <w:rPr>
          <w:rFonts w:hint="cs"/>
          <w:caps w:val="0"/>
          <w:noProof/>
          <w:rtl/>
          <w:lang w:eastAsia="he-IL"/>
        </w:rPr>
        <w:t>הספק נדרש לספק את כל הצוות מקצועי לצורך מתן השירותים הנדרשים.</w:t>
      </w:r>
    </w:p>
    <w:p w14:paraId="663DCCAC" w14:textId="77777777" w:rsidR="00156251" w:rsidRDefault="002E376C" w:rsidP="00156251">
      <w:pPr>
        <w:keepNext/>
        <w:numPr>
          <w:ilvl w:val="1"/>
          <w:numId w:val="77"/>
        </w:numPr>
        <w:spacing w:before="240" w:line="276" w:lineRule="auto"/>
        <w:jc w:val="both"/>
        <w:outlineLvl w:val="1"/>
        <w:rPr>
          <w:caps w:val="0"/>
          <w:noProof/>
          <w:lang w:eastAsia="he-IL"/>
        </w:rPr>
      </w:pPr>
      <w:r>
        <w:rPr>
          <w:rFonts w:hint="cs"/>
          <w:caps w:val="0"/>
          <w:noProof/>
          <w:rtl/>
          <w:lang w:eastAsia="he-IL"/>
        </w:rPr>
        <w:t>צוות הספק יכלול כל אנשי המקצוע המפורטים בפרק זה לפי השירותים השונים לרבות</w:t>
      </w:r>
      <w:r w:rsidR="00156251">
        <w:rPr>
          <w:rFonts w:hint="cs"/>
          <w:caps w:val="0"/>
          <w:noProof/>
          <w:rtl/>
          <w:lang w:eastAsia="he-IL"/>
        </w:rPr>
        <w:t xml:space="preserve"> (דרישות פרטניות משולבות בסעיפים המתייחסים לכל סוג שירות בהמשך):</w:t>
      </w:r>
    </w:p>
    <w:p w14:paraId="4010443D" w14:textId="77777777" w:rsidR="007936F0" w:rsidRDefault="007936F0" w:rsidP="005C6108">
      <w:pPr>
        <w:widowControl w:val="0"/>
        <w:spacing w:line="276" w:lineRule="auto"/>
        <w:ind w:left="1218"/>
        <w:contextualSpacing/>
        <w:jc w:val="both"/>
        <w:outlineLvl w:val="1"/>
        <w:rPr>
          <w:rFonts w:eastAsiaTheme="majorEastAsia"/>
          <w:caps w:val="0"/>
          <w:noProof/>
          <w:lang w:eastAsia="he-IL"/>
        </w:rPr>
      </w:pPr>
    </w:p>
    <w:p w14:paraId="4B16BD50" w14:textId="328DF982" w:rsidR="00132A9D" w:rsidRDefault="002E376C">
      <w:pPr>
        <w:widowControl w:val="0"/>
        <w:numPr>
          <w:ilvl w:val="2"/>
          <w:numId w:val="77"/>
        </w:numPr>
        <w:spacing w:line="276" w:lineRule="auto"/>
        <w:ind w:left="1218" w:hanging="709"/>
        <w:contextualSpacing/>
        <w:jc w:val="both"/>
        <w:outlineLvl w:val="1"/>
        <w:rPr>
          <w:rFonts w:eastAsiaTheme="majorEastAsia"/>
          <w:caps w:val="0"/>
          <w:noProof/>
          <w:lang w:eastAsia="he-IL"/>
        </w:rPr>
      </w:pPr>
      <w:r>
        <w:rPr>
          <w:rFonts w:eastAsiaTheme="majorEastAsia" w:hint="cs"/>
          <w:caps w:val="0"/>
          <w:noProof/>
          <w:rtl/>
          <w:lang w:eastAsia="he-IL"/>
        </w:rPr>
        <w:t xml:space="preserve">צוות </w:t>
      </w:r>
      <w:r w:rsidR="00156251">
        <w:rPr>
          <w:rFonts w:eastAsiaTheme="majorEastAsia" w:hint="cs"/>
          <w:caps w:val="0"/>
          <w:noProof/>
          <w:rtl/>
          <w:lang w:eastAsia="he-IL"/>
        </w:rPr>
        <w:t xml:space="preserve">שירותי </w:t>
      </w:r>
      <w:r>
        <w:rPr>
          <w:rFonts w:eastAsiaTheme="majorEastAsia" w:hint="cs"/>
          <w:caps w:val="0"/>
          <w:noProof/>
          <w:rtl/>
          <w:lang w:eastAsia="he-IL"/>
        </w:rPr>
        <w:t>הניטור.</w:t>
      </w:r>
    </w:p>
    <w:p w14:paraId="42698825" w14:textId="77777777" w:rsidR="00132A9D" w:rsidRDefault="002E376C">
      <w:pPr>
        <w:widowControl w:val="0"/>
        <w:numPr>
          <w:ilvl w:val="2"/>
          <w:numId w:val="77"/>
        </w:numPr>
        <w:spacing w:line="276" w:lineRule="auto"/>
        <w:ind w:left="1218" w:hanging="709"/>
        <w:contextualSpacing/>
        <w:jc w:val="both"/>
        <w:outlineLvl w:val="1"/>
        <w:rPr>
          <w:rFonts w:eastAsiaTheme="majorEastAsia"/>
          <w:caps w:val="0"/>
          <w:noProof/>
          <w:lang w:eastAsia="he-IL"/>
        </w:rPr>
      </w:pPr>
      <w:r>
        <w:rPr>
          <w:rFonts w:eastAsiaTheme="majorEastAsia" w:hint="cs"/>
          <w:caps w:val="0"/>
          <w:noProof/>
          <w:rtl/>
          <w:lang w:eastAsia="he-IL"/>
        </w:rPr>
        <w:t>צוות מודיעין סייבר.</w:t>
      </w:r>
    </w:p>
    <w:p w14:paraId="6598C45D" w14:textId="2E9287A5" w:rsidR="00132A9D" w:rsidRDefault="002E376C">
      <w:pPr>
        <w:widowControl w:val="0"/>
        <w:numPr>
          <w:ilvl w:val="2"/>
          <w:numId w:val="77"/>
        </w:numPr>
        <w:spacing w:line="276" w:lineRule="auto"/>
        <w:ind w:left="1218" w:hanging="709"/>
        <w:contextualSpacing/>
        <w:jc w:val="both"/>
        <w:outlineLvl w:val="1"/>
        <w:rPr>
          <w:rFonts w:eastAsiaTheme="majorEastAsia"/>
          <w:caps w:val="0"/>
          <w:noProof/>
          <w:lang w:eastAsia="he-IL"/>
        </w:rPr>
      </w:pPr>
      <w:r>
        <w:rPr>
          <w:rFonts w:eastAsiaTheme="majorEastAsia" w:hint="cs"/>
          <w:caps w:val="0"/>
          <w:noProof/>
          <w:rtl/>
          <w:lang w:eastAsia="he-IL"/>
        </w:rPr>
        <w:t>אנשי תמיכה טכנית</w:t>
      </w:r>
      <w:r w:rsidR="00A84F72">
        <w:rPr>
          <w:rFonts w:eastAsiaTheme="majorEastAsia" w:hint="cs"/>
          <w:caps w:val="0"/>
          <w:noProof/>
          <w:rtl/>
          <w:lang w:eastAsia="he-IL"/>
        </w:rPr>
        <w:t>.</w:t>
      </w:r>
      <w:r>
        <w:rPr>
          <w:rFonts w:eastAsiaTheme="majorEastAsia" w:hint="cs"/>
          <w:caps w:val="0"/>
          <w:noProof/>
          <w:rtl/>
          <w:lang w:eastAsia="he-IL"/>
        </w:rPr>
        <w:t>.</w:t>
      </w:r>
    </w:p>
    <w:p w14:paraId="0320DEC1" w14:textId="77777777" w:rsidR="00A84F72" w:rsidRDefault="00A84F72" w:rsidP="00A84F72">
      <w:pPr>
        <w:widowControl w:val="0"/>
        <w:numPr>
          <w:ilvl w:val="2"/>
          <w:numId w:val="77"/>
        </w:numPr>
        <w:spacing w:line="276" w:lineRule="auto"/>
        <w:ind w:left="1218" w:hanging="709"/>
        <w:contextualSpacing/>
        <w:jc w:val="both"/>
        <w:outlineLvl w:val="1"/>
        <w:rPr>
          <w:rFonts w:eastAsiaTheme="majorEastAsia"/>
          <w:caps w:val="0"/>
          <w:noProof/>
          <w:lang w:eastAsia="he-IL"/>
        </w:rPr>
      </w:pPr>
      <w:r>
        <w:rPr>
          <w:rFonts w:eastAsiaTheme="majorEastAsia" w:hint="cs"/>
          <w:caps w:val="0"/>
          <w:noProof/>
          <w:rtl/>
          <w:lang w:eastAsia="he-IL"/>
        </w:rPr>
        <w:t>צוות לטיפול בתקלות בכלי התשתית.</w:t>
      </w:r>
    </w:p>
    <w:p w14:paraId="3C6835E1" w14:textId="6BC0226C" w:rsidR="007936F0" w:rsidRDefault="002E376C" w:rsidP="009D54F7">
      <w:pPr>
        <w:keepNext/>
        <w:numPr>
          <w:ilvl w:val="1"/>
          <w:numId w:val="77"/>
        </w:numPr>
        <w:spacing w:before="240" w:line="276" w:lineRule="auto"/>
        <w:jc w:val="both"/>
        <w:outlineLvl w:val="1"/>
        <w:rPr>
          <w:caps w:val="0"/>
          <w:noProof/>
          <w:lang w:eastAsia="he-IL"/>
        </w:rPr>
      </w:pPr>
      <w:r>
        <w:rPr>
          <w:rFonts w:hint="cs"/>
          <w:caps w:val="0"/>
          <w:noProof/>
          <w:rtl/>
          <w:lang w:eastAsia="he-IL"/>
        </w:rPr>
        <w:t xml:space="preserve">מנהל לקוח </w:t>
      </w:r>
    </w:p>
    <w:p w14:paraId="44F57701" w14:textId="77777777" w:rsidR="009D54F7" w:rsidRPr="009D54F7" w:rsidRDefault="009D54F7" w:rsidP="009D54F7">
      <w:pPr>
        <w:keepNext/>
        <w:spacing w:before="240" w:line="276" w:lineRule="auto"/>
        <w:jc w:val="both"/>
        <w:outlineLvl w:val="1"/>
        <w:rPr>
          <w:caps w:val="0"/>
          <w:noProof/>
          <w:lang w:eastAsia="he-IL"/>
        </w:rPr>
      </w:pPr>
    </w:p>
    <w:p w14:paraId="04E7C193" w14:textId="77777777" w:rsidR="003E1BB5"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מעבר לצוות הספק, </w:t>
      </w:r>
      <w:r w:rsidRPr="00D65D87">
        <w:rPr>
          <w:rFonts w:eastAsiaTheme="majorEastAsia"/>
          <w:caps w:val="0"/>
          <w:rtl/>
        </w:rPr>
        <w:t xml:space="preserve">הספק </w:t>
      </w:r>
      <w:r>
        <w:rPr>
          <w:rFonts w:eastAsiaTheme="majorEastAsia" w:hint="cs"/>
          <w:caps w:val="0"/>
          <w:rtl/>
        </w:rPr>
        <w:t xml:space="preserve">ימנה מנהל לקוח לניהול השירותים הנדרשים מהספק. </w:t>
      </w:r>
    </w:p>
    <w:p w14:paraId="49F9C6CB" w14:textId="77777777" w:rsidR="003E1BB5" w:rsidRPr="00FC24A4"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מנהל הלקוח יהיה נציג ברמת סמנכ"ל או דרגה אחת פחות אצל הספק.</w:t>
      </w:r>
    </w:p>
    <w:p w14:paraId="0E4C41E6" w14:textId="77777777" w:rsidR="003E1BB5" w:rsidRPr="00FC24A4" w:rsidRDefault="002E376C">
      <w:pPr>
        <w:widowControl w:val="0"/>
        <w:numPr>
          <w:ilvl w:val="2"/>
          <w:numId w:val="77"/>
        </w:numPr>
        <w:spacing w:line="276" w:lineRule="auto"/>
        <w:ind w:left="1218" w:hanging="709"/>
        <w:contextualSpacing/>
        <w:jc w:val="both"/>
        <w:outlineLvl w:val="1"/>
        <w:rPr>
          <w:rFonts w:eastAsiaTheme="majorEastAsia"/>
          <w:caps w:val="0"/>
        </w:rPr>
      </w:pPr>
      <w:r w:rsidRPr="00E91701">
        <w:rPr>
          <w:rFonts w:eastAsiaTheme="majorEastAsia" w:hint="cs"/>
          <w:caps w:val="0"/>
          <w:rtl/>
        </w:rPr>
        <w:t xml:space="preserve">מנהל הלקוח יהיה איש הקשר של </w:t>
      </w:r>
      <w:r>
        <w:rPr>
          <w:rFonts w:eastAsiaTheme="majorEastAsia" w:hint="cs"/>
          <w:caps w:val="0"/>
          <w:rtl/>
        </w:rPr>
        <w:t xml:space="preserve">המזמין </w:t>
      </w:r>
      <w:r w:rsidRPr="00E91701">
        <w:rPr>
          <w:rFonts w:eastAsiaTheme="majorEastAsia" w:hint="cs"/>
          <w:caps w:val="0"/>
          <w:rtl/>
        </w:rPr>
        <w:t>למול הספק</w:t>
      </w:r>
      <w:r>
        <w:rPr>
          <w:rFonts w:eastAsiaTheme="majorEastAsia" w:hint="cs"/>
          <w:caps w:val="0"/>
          <w:rtl/>
        </w:rPr>
        <w:t>.</w:t>
      </w:r>
      <w:r w:rsidRPr="00E91701">
        <w:rPr>
          <w:rFonts w:eastAsiaTheme="majorEastAsia" w:hint="cs"/>
          <w:caps w:val="0"/>
          <w:rtl/>
        </w:rPr>
        <w:t xml:space="preserve"> </w:t>
      </w:r>
    </w:p>
    <w:p w14:paraId="1E88DA77" w14:textId="77777777" w:rsidR="003E1BB5" w:rsidRPr="00FC24A4" w:rsidRDefault="002E376C">
      <w:pPr>
        <w:widowControl w:val="0"/>
        <w:numPr>
          <w:ilvl w:val="2"/>
          <w:numId w:val="77"/>
        </w:numPr>
        <w:spacing w:line="276" w:lineRule="auto"/>
        <w:ind w:left="1218" w:hanging="709"/>
        <w:contextualSpacing/>
        <w:jc w:val="both"/>
        <w:outlineLvl w:val="1"/>
        <w:rPr>
          <w:rFonts w:eastAsiaTheme="majorEastAsia"/>
          <w:caps w:val="0"/>
        </w:rPr>
      </w:pPr>
      <w:r w:rsidRPr="00E91701">
        <w:rPr>
          <w:rFonts w:eastAsiaTheme="majorEastAsia"/>
          <w:caps w:val="0"/>
          <w:rtl/>
        </w:rPr>
        <w:t>מנהל ה</w:t>
      </w:r>
      <w:r w:rsidRPr="00E91701">
        <w:rPr>
          <w:rFonts w:eastAsiaTheme="majorEastAsia" w:hint="cs"/>
          <w:caps w:val="0"/>
          <w:rtl/>
        </w:rPr>
        <w:t xml:space="preserve">לקוח </w:t>
      </w:r>
      <w:r w:rsidRPr="00E91701">
        <w:rPr>
          <w:rFonts w:eastAsiaTheme="majorEastAsia"/>
          <w:caps w:val="0"/>
          <w:rtl/>
        </w:rPr>
        <w:t xml:space="preserve">יהיה זמין לפניות </w:t>
      </w:r>
      <w:r>
        <w:rPr>
          <w:rFonts w:eastAsiaTheme="majorEastAsia" w:hint="cs"/>
          <w:caps w:val="0"/>
          <w:rtl/>
        </w:rPr>
        <w:t xml:space="preserve">נציגי המזמין </w:t>
      </w:r>
      <w:r w:rsidRPr="00E91701">
        <w:rPr>
          <w:rFonts w:eastAsiaTheme="majorEastAsia"/>
          <w:caps w:val="0"/>
          <w:rtl/>
        </w:rPr>
        <w:t>בשעות העבודה ה</w:t>
      </w:r>
      <w:r w:rsidRPr="00E91701">
        <w:rPr>
          <w:rFonts w:eastAsiaTheme="majorEastAsia" w:hint="cs"/>
          <w:caps w:val="0"/>
          <w:rtl/>
        </w:rPr>
        <w:t>רגילות תוך עד 30 דקות מ</w:t>
      </w:r>
      <w:r>
        <w:rPr>
          <w:rFonts w:eastAsiaTheme="majorEastAsia" w:hint="cs"/>
          <w:caps w:val="0"/>
          <w:rtl/>
        </w:rPr>
        <w:t>פתיחת ה</w:t>
      </w:r>
      <w:r w:rsidRPr="00E91701">
        <w:rPr>
          <w:rFonts w:eastAsiaTheme="majorEastAsia" w:hint="cs"/>
          <w:caps w:val="0"/>
          <w:rtl/>
        </w:rPr>
        <w:t xml:space="preserve">פנייה. בנוסף, מנהל הלקוח יענה לכל פניה שתועבר אליו לאחר שעות הפעילות הרגילות ביום העבודה העוקב תוך עד שעה מתחילתו. </w:t>
      </w:r>
    </w:p>
    <w:p w14:paraId="0331CCC5" w14:textId="77777777" w:rsidR="003E1BB5" w:rsidRPr="00FC24A4" w:rsidRDefault="002E376C">
      <w:pPr>
        <w:widowControl w:val="0"/>
        <w:numPr>
          <w:ilvl w:val="2"/>
          <w:numId w:val="77"/>
        </w:numPr>
        <w:spacing w:line="276" w:lineRule="auto"/>
        <w:ind w:left="1218" w:hanging="709"/>
        <w:contextualSpacing/>
        <w:jc w:val="both"/>
        <w:outlineLvl w:val="1"/>
        <w:rPr>
          <w:rFonts w:eastAsiaTheme="majorEastAsia"/>
          <w:caps w:val="0"/>
          <w:rtl/>
        </w:rPr>
      </w:pPr>
      <w:r w:rsidRPr="00D65D87">
        <w:rPr>
          <w:rFonts w:eastAsiaTheme="majorEastAsia"/>
          <w:caps w:val="0"/>
          <w:rtl/>
        </w:rPr>
        <w:t xml:space="preserve">למנהל </w:t>
      </w:r>
      <w:r>
        <w:rPr>
          <w:rFonts w:eastAsiaTheme="majorEastAsia" w:hint="cs"/>
          <w:caps w:val="0"/>
          <w:rtl/>
        </w:rPr>
        <w:t xml:space="preserve">הלקוח </w:t>
      </w:r>
      <w:r w:rsidRPr="00D65D87">
        <w:rPr>
          <w:rFonts w:eastAsiaTheme="majorEastAsia"/>
          <w:caps w:val="0"/>
          <w:rtl/>
        </w:rPr>
        <w:t xml:space="preserve">יוגדר מראש ממלא מקום </w:t>
      </w:r>
      <w:r>
        <w:rPr>
          <w:rFonts w:eastAsiaTheme="majorEastAsia" w:hint="cs"/>
          <w:caps w:val="0"/>
          <w:rtl/>
        </w:rPr>
        <w:t xml:space="preserve">בעת היעדרותו של מנהל הלקוח הקבוע. </w:t>
      </w:r>
    </w:p>
    <w:p w14:paraId="28894443" w14:textId="77777777" w:rsidR="003E1BB5" w:rsidRPr="00FC24A4"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יובהר כי אין מניעה כי מנהל הלקוח ישרת מספר לקוחות, בכפוף לעמידה בדרישות סעיף זה.</w:t>
      </w:r>
    </w:p>
    <w:p w14:paraId="350C75A4" w14:textId="77777777" w:rsidR="003E1BB5" w:rsidRDefault="003E1BB5" w:rsidP="005C6108">
      <w:pPr>
        <w:widowControl w:val="0"/>
        <w:spacing w:line="276" w:lineRule="auto"/>
        <w:ind w:left="509"/>
        <w:contextualSpacing/>
        <w:jc w:val="both"/>
        <w:outlineLvl w:val="1"/>
        <w:rPr>
          <w:rFonts w:eastAsiaTheme="majorEastAsia"/>
          <w:caps w:val="0"/>
        </w:rPr>
      </w:pPr>
    </w:p>
    <w:p w14:paraId="3A09E101" w14:textId="77777777" w:rsidR="00132A9D"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 xml:space="preserve">דרישות נוספות </w:t>
      </w:r>
      <w:r w:rsidR="003E1BB5">
        <w:rPr>
          <w:rFonts w:eastAsiaTheme="majorEastAsia" w:hint="cs"/>
          <w:caps w:val="0"/>
          <w:rtl/>
        </w:rPr>
        <w:t>מ</w:t>
      </w:r>
      <w:r>
        <w:rPr>
          <w:rFonts w:eastAsiaTheme="majorEastAsia" w:hint="cs"/>
          <w:caps w:val="0"/>
          <w:rtl/>
        </w:rPr>
        <w:t>צוות ה</w:t>
      </w:r>
      <w:r w:rsidR="003E1BB5">
        <w:rPr>
          <w:rFonts w:eastAsiaTheme="majorEastAsia" w:hint="cs"/>
          <w:caps w:val="0"/>
          <w:rtl/>
        </w:rPr>
        <w:t>ספק</w:t>
      </w:r>
      <w:r>
        <w:rPr>
          <w:rFonts w:eastAsiaTheme="majorEastAsia" w:hint="cs"/>
          <w:caps w:val="0"/>
          <w:rtl/>
        </w:rPr>
        <w:t>:</w:t>
      </w:r>
    </w:p>
    <w:p w14:paraId="2809C7B2" w14:textId="77777777" w:rsidR="00132A9D" w:rsidRDefault="00132A9D" w:rsidP="005C6108">
      <w:pPr>
        <w:widowControl w:val="0"/>
        <w:spacing w:line="276" w:lineRule="auto"/>
        <w:ind w:left="935"/>
        <w:contextualSpacing/>
        <w:jc w:val="both"/>
        <w:outlineLvl w:val="1"/>
        <w:rPr>
          <w:rFonts w:eastAsiaTheme="majorEastAsia"/>
          <w:caps w:val="0"/>
        </w:rPr>
      </w:pPr>
    </w:p>
    <w:p w14:paraId="1A3EB376" w14:textId="77777777" w:rsidR="00132A9D" w:rsidRDefault="002E376C">
      <w:pPr>
        <w:widowControl w:val="0"/>
        <w:numPr>
          <w:ilvl w:val="2"/>
          <w:numId w:val="77"/>
        </w:numPr>
        <w:spacing w:line="276" w:lineRule="auto"/>
        <w:ind w:left="1218" w:hanging="709"/>
        <w:contextualSpacing/>
        <w:jc w:val="both"/>
        <w:outlineLvl w:val="1"/>
        <w:rPr>
          <w:rFonts w:eastAsiaTheme="majorEastAsia"/>
          <w:caps w:val="0"/>
        </w:rPr>
      </w:pPr>
      <w:bookmarkStart w:id="397" w:name="_Toc198048075"/>
      <w:bookmarkStart w:id="398" w:name="_Toc200530077"/>
      <w:r w:rsidRPr="00B55B3E">
        <w:rPr>
          <w:rFonts w:eastAsiaTheme="majorEastAsia"/>
          <w:caps w:val="0"/>
          <w:rtl/>
        </w:rPr>
        <w:t xml:space="preserve">הספק נדרש לספק לצוות </w:t>
      </w:r>
      <w:r w:rsidR="003E1BB5">
        <w:rPr>
          <w:rFonts w:eastAsiaTheme="majorEastAsia" w:hint="cs"/>
          <w:caps w:val="0"/>
          <w:rtl/>
        </w:rPr>
        <w:t xml:space="preserve">מטעמו </w:t>
      </w:r>
      <w:r w:rsidRPr="00B55B3E">
        <w:rPr>
          <w:rFonts w:eastAsiaTheme="majorEastAsia"/>
          <w:caps w:val="0"/>
          <w:rtl/>
        </w:rPr>
        <w:t>את כלל האמצעים הנדרשים לצורך מתן השירותים</w:t>
      </w:r>
      <w:r w:rsidR="003E1BB5">
        <w:rPr>
          <w:rFonts w:eastAsiaTheme="majorEastAsia" w:hint="cs"/>
          <w:caps w:val="0"/>
          <w:rtl/>
        </w:rPr>
        <w:t xml:space="preserve"> (לרבות </w:t>
      </w:r>
      <w:r w:rsidR="003E1BB5">
        <w:rPr>
          <w:rFonts w:eastAsiaTheme="majorEastAsia"/>
          <w:caps w:val="0"/>
          <w:rtl/>
        </w:rPr>
        <w:t>–</w:t>
      </w:r>
      <w:r w:rsidR="003E1BB5">
        <w:rPr>
          <w:rFonts w:eastAsiaTheme="majorEastAsia" w:hint="cs"/>
          <w:caps w:val="0"/>
          <w:rtl/>
        </w:rPr>
        <w:t xml:space="preserve"> מחשבים אישיים, אמצעי תקשורת, רישוי וציוד מתכלה).</w:t>
      </w:r>
      <w:r>
        <w:rPr>
          <w:rFonts w:eastAsiaTheme="majorEastAsia" w:hint="cs"/>
          <w:caps w:val="0"/>
          <w:rtl/>
        </w:rPr>
        <w:t xml:space="preserve"> הציוד יהיה תקין בכל עת. כמות הציוד תתאם את צרכי מתן </w:t>
      </w:r>
      <w:r w:rsidR="007936F0">
        <w:rPr>
          <w:rFonts w:eastAsiaTheme="majorEastAsia" w:hint="cs"/>
          <w:caps w:val="0"/>
          <w:rtl/>
        </w:rPr>
        <w:t>השירותים הנדרשים.</w:t>
      </w:r>
    </w:p>
    <w:p w14:paraId="72776764" w14:textId="77777777" w:rsidR="00132A9D" w:rsidRPr="009C361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צוות הספק יידרש לעמוד בדרישות לסיווג ברמה 6.</w:t>
      </w:r>
      <w:bookmarkEnd w:id="397"/>
      <w:bookmarkEnd w:id="398"/>
      <w:r>
        <w:rPr>
          <w:rFonts w:eastAsiaTheme="majorEastAsia" w:hint="cs"/>
          <w:caps w:val="0"/>
          <w:rtl/>
        </w:rPr>
        <w:t xml:space="preserve"> </w:t>
      </w:r>
    </w:p>
    <w:p w14:paraId="69C66A00" w14:textId="77777777" w:rsidR="00132A9D" w:rsidRPr="009C361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הספק נדרש לבצע הכשרות והדרכות שוטפות לצוות </w:t>
      </w:r>
      <w:r w:rsidR="003E1BB5">
        <w:rPr>
          <w:rFonts w:eastAsiaTheme="majorEastAsia" w:hint="cs"/>
          <w:caps w:val="0"/>
          <w:rtl/>
        </w:rPr>
        <w:t xml:space="preserve">מטעמו, </w:t>
      </w:r>
      <w:r>
        <w:rPr>
          <w:rFonts w:eastAsiaTheme="majorEastAsia" w:hint="cs"/>
          <w:caps w:val="0"/>
          <w:rtl/>
        </w:rPr>
        <w:t>בהתאם לדרישות</w:t>
      </w:r>
      <w:r w:rsidR="003E1BB5">
        <w:rPr>
          <w:rFonts w:eastAsiaTheme="majorEastAsia" w:hint="cs"/>
          <w:caps w:val="0"/>
          <w:rtl/>
        </w:rPr>
        <w:t xml:space="preserve"> המשתנות של </w:t>
      </w:r>
      <w:r>
        <w:rPr>
          <w:rFonts w:eastAsiaTheme="majorEastAsia" w:hint="cs"/>
          <w:caps w:val="0"/>
          <w:rtl/>
        </w:rPr>
        <w:t>המזמין שייקבעו מעת לעת. במסגרת הריענון יינתנו דגשים ועדכונים לגבי השינויים במערכות המזמין.</w:t>
      </w:r>
      <w:bookmarkEnd w:id="395"/>
      <w:bookmarkEnd w:id="396"/>
    </w:p>
    <w:p w14:paraId="7BDD79CF" w14:textId="1E1D9074" w:rsidR="00132A9D" w:rsidRDefault="002E376C">
      <w:pPr>
        <w:widowControl w:val="0"/>
        <w:numPr>
          <w:ilvl w:val="2"/>
          <w:numId w:val="77"/>
        </w:numPr>
        <w:spacing w:line="276" w:lineRule="auto"/>
        <w:ind w:left="1218" w:hanging="709"/>
        <w:contextualSpacing/>
        <w:jc w:val="both"/>
        <w:outlineLvl w:val="1"/>
        <w:rPr>
          <w:rFonts w:eastAsiaTheme="majorEastAsia"/>
          <w:caps w:val="0"/>
        </w:rPr>
      </w:pPr>
      <w:r w:rsidRPr="00B55B3E">
        <w:rPr>
          <w:rFonts w:eastAsiaTheme="majorEastAsia" w:hint="cs"/>
          <w:caps w:val="0"/>
          <w:rtl/>
        </w:rPr>
        <w:t>ה</w:t>
      </w:r>
      <w:r>
        <w:rPr>
          <w:rFonts w:eastAsiaTheme="majorEastAsia" w:hint="cs"/>
          <w:caps w:val="0"/>
          <w:rtl/>
        </w:rPr>
        <w:t>מזמין יוכל לדרוש מהספק להפסיק את פעולת אנשי הצוות לפי שיקול דעתו. הספק יידרש ל</w:t>
      </w:r>
      <w:r w:rsidRPr="00B55B3E">
        <w:rPr>
          <w:rFonts w:eastAsiaTheme="majorEastAsia" w:hint="cs"/>
          <w:caps w:val="0"/>
          <w:rtl/>
        </w:rPr>
        <w:t>ספק</w:t>
      </w:r>
      <w:r>
        <w:rPr>
          <w:rFonts w:eastAsiaTheme="majorEastAsia" w:hint="cs"/>
          <w:caps w:val="0"/>
          <w:rtl/>
        </w:rPr>
        <w:t xml:space="preserve"> איש צוות חלופי העומד בדרישות המכרז.</w:t>
      </w:r>
    </w:p>
    <w:p w14:paraId="6F3B83BC" w14:textId="77777777" w:rsidR="004973A1" w:rsidRPr="009C3616" w:rsidRDefault="004973A1" w:rsidP="004973A1">
      <w:pPr>
        <w:widowControl w:val="0"/>
        <w:spacing w:line="276" w:lineRule="auto"/>
        <w:ind w:left="1218"/>
        <w:contextualSpacing/>
        <w:jc w:val="both"/>
        <w:outlineLvl w:val="1"/>
        <w:rPr>
          <w:rFonts w:eastAsiaTheme="majorEastAsia"/>
          <w:caps w:val="0"/>
        </w:rPr>
      </w:pPr>
    </w:p>
    <w:p w14:paraId="06370EB2" w14:textId="77777777" w:rsidR="00E5603C" w:rsidRDefault="00E5603C" w:rsidP="0005757E">
      <w:pPr>
        <w:keepNext/>
        <w:keepLines/>
        <w:numPr>
          <w:ilvl w:val="1"/>
          <w:numId w:val="77"/>
        </w:numPr>
        <w:spacing w:before="160" w:after="80" w:line="276" w:lineRule="auto"/>
        <w:outlineLvl w:val="0"/>
        <w:rPr>
          <w:rFonts w:eastAsia="Times New Roman"/>
          <w:caps w:val="0"/>
          <w:sz w:val="32"/>
          <w:szCs w:val="36"/>
        </w:rPr>
      </w:pPr>
      <w:r>
        <w:rPr>
          <w:rFonts w:eastAsia="Times New Roman" w:hint="cs"/>
          <w:caps w:val="0"/>
          <w:sz w:val="32"/>
          <w:szCs w:val="36"/>
          <w:rtl/>
        </w:rPr>
        <w:lastRenderedPageBreak/>
        <w:t xml:space="preserve">פגישת סטטוס </w:t>
      </w:r>
    </w:p>
    <w:p w14:paraId="093B897A" w14:textId="77777777" w:rsidR="00E5603C" w:rsidRPr="009C3616" w:rsidRDefault="00E5603C" w:rsidP="00E5603C">
      <w:pPr>
        <w:widowControl w:val="0"/>
        <w:numPr>
          <w:ilvl w:val="2"/>
          <w:numId w:val="77"/>
        </w:numPr>
        <w:spacing w:line="276" w:lineRule="auto"/>
        <w:contextualSpacing/>
        <w:jc w:val="both"/>
        <w:outlineLvl w:val="1"/>
        <w:rPr>
          <w:rFonts w:eastAsiaTheme="majorEastAsia"/>
          <w:caps w:val="0"/>
          <w:rtl/>
        </w:rPr>
      </w:pPr>
      <w:r w:rsidRPr="00B518D7">
        <w:rPr>
          <w:rFonts w:eastAsiaTheme="majorEastAsia" w:hint="cs"/>
          <w:caps w:val="0"/>
          <w:rtl/>
        </w:rPr>
        <w:t>אחת ל</w:t>
      </w:r>
      <w:r>
        <w:rPr>
          <w:rFonts w:eastAsiaTheme="majorEastAsia" w:hint="cs"/>
          <w:caps w:val="0"/>
          <w:rtl/>
        </w:rPr>
        <w:t xml:space="preserve">שבוע </w:t>
      </w:r>
      <w:r w:rsidRPr="00B518D7">
        <w:rPr>
          <w:rFonts w:eastAsiaTheme="majorEastAsia" w:hint="cs"/>
          <w:caps w:val="0"/>
          <w:rtl/>
        </w:rPr>
        <w:t>יקיים מנהל הפעילות פגישה פיזית, באתר שייקבע ע"י ה</w:t>
      </w:r>
      <w:r>
        <w:rPr>
          <w:rFonts w:eastAsiaTheme="majorEastAsia" w:hint="cs"/>
          <w:caps w:val="0"/>
          <w:rtl/>
        </w:rPr>
        <w:t>מזמין</w:t>
      </w:r>
      <w:r w:rsidRPr="00B518D7">
        <w:rPr>
          <w:rFonts w:eastAsiaTheme="majorEastAsia" w:hint="cs"/>
          <w:caps w:val="0"/>
          <w:rtl/>
        </w:rPr>
        <w:t>, בה יוצג</w:t>
      </w:r>
      <w:r>
        <w:rPr>
          <w:rFonts w:eastAsiaTheme="majorEastAsia" w:hint="cs"/>
          <w:caps w:val="0"/>
          <w:rtl/>
        </w:rPr>
        <w:t xml:space="preserve">ו </w:t>
      </w:r>
      <w:r w:rsidRPr="005958B7">
        <w:rPr>
          <w:rFonts w:eastAsiaTheme="majorEastAsia" w:hint="cs"/>
          <w:caps w:val="0"/>
          <w:rtl/>
        </w:rPr>
        <w:t>הנושאים המפורטים</w:t>
      </w:r>
      <w:r>
        <w:rPr>
          <w:rFonts w:eastAsiaTheme="majorEastAsia" w:hint="cs"/>
          <w:caps w:val="0"/>
          <w:rtl/>
        </w:rPr>
        <w:t xml:space="preserve"> לעיל</w:t>
      </w:r>
      <w:r w:rsidRPr="005958B7">
        <w:rPr>
          <w:rFonts w:eastAsiaTheme="majorEastAsia" w:hint="cs"/>
          <w:caps w:val="0"/>
          <w:rtl/>
        </w:rPr>
        <w:t>.</w:t>
      </w:r>
    </w:p>
    <w:p w14:paraId="778F9AED" w14:textId="77777777" w:rsidR="00E5603C" w:rsidRDefault="00E5603C" w:rsidP="00E5603C">
      <w:pPr>
        <w:widowControl w:val="0"/>
        <w:numPr>
          <w:ilvl w:val="2"/>
          <w:numId w:val="77"/>
        </w:numPr>
        <w:spacing w:line="276" w:lineRule="auto"/>
        <w:contextualSpacing/>
        <w:jc w:val="both"/>
        <w:outlineLvl w:val="1"/>
        <w:rPr>
          <w:rFonts w:eastAsiaTheme="majorEastAsia"/>
          <w:caps w:val="0"/>
        </w:rPr>
      </w:pPr>
      <w:r>
        <w:rPr>
          <w:rFonts w:eastAsiaTheme="majorEastAsia" w:hint="cs"/>
          <w:caps w:val="0"/>
          <w:rtl/>
        </w:rPr>
        <w:t>ב 3 החודשים הראשונים לאחר תום תקופת ההערכות ותחילת מתן השירותים הפגישות ייערכו בתדירות שבועית.</w:t>
      </w:r>
    </w:p>
    <w:p w14:paraId="7B014B70" w14:textId="77777777" w:rsidR="00E5603C" w:rsidRPr="009C3616" w:rsidRDefault="00E5603C" w:rsidP="00E5603C">
      <w:pPr>
        <w:widowControl w:val="0"/>
        <w:numPr>
          <w:ilvl w:val="2"/>
          <w:numId w:val="77"/>
        </w:numPr>
        <w:spacing w:line="276" w:lineRule="auto"/>
        <w:contextualSpacing/>
        <w:jc w:val="both"/>
        <w:outlineLvl w:val="1"/>
        <w:rPr>
          <w:rFonts w:eastAsiaTheme="majorEastAsia"/>
          <w:caps w:val="0"/>
          <w:rtl/>
        </w:rPr>
      </w:pPr>
      <w:r>
        <w:rPr>
          <w:rFonts w:eastAsiaTheme="majorEastAsia" w:hint="cs"/>
          <w:caps w:val="0"/>
          <w:rtl/>
        </w:rPr>
        <w:t>במסגרת הפגישה יעלו הנושאים הבאים:</w:t>
      </w:r>
    </w:p>
    <w:p w14:paraId="7BB7F1EF" w14:textId="77777777" w:rsidR="00E5603C" w:rsidRDefault="00E5603C" w:rsidP="00E5603C">
      <w:pPr>
        <w:widowControl w:val="0"/>
        <w:numPr>
          <w:ilvl w:val="3"/>
          <w:numId w:val="77"/>
        </w:numPr>
        <w:spacing w:line="276" w:lineRule="auto"/>
        <w:contextualSpacing/>
        <w:jc w:val="both"/>
        <w:outlineLvl w:val="1"/>
        <w:rPr>
          <w:rFonts w:eastAsiaTheme="majorEastAsia"/>
          <w:caps w:val="0"/>
        </w:rPr>
      </w:pPr>
      <w:r>
        <w:rPr>
          <w:rFonts w:eastAsiaTheme="majorEastAsia" w:hint="cs"/>
          <w:caps w:val="0"/>
          <w:rtl/>
        </w:rPr>
        <w:t>סיכום הפעילות שבוצעה מדיון הסטטוס האחרון, לרבות נתונים על כמות התרעות שנתקבלו ומקורותיהן.</w:t>
      </w:r>
    </w:p>
    <w:p w14:paraId="5AC94D8A" w14:textId="77777777" w:rsidR="00E5603C" w:rsidRDefault="00E5603C" w:rsidP="00E5603C">
      <w:pPr>
        <w:widowControl w:val="0"/>
        <w:numPr>
          <w:ilvl w:val="3"/>
          <w:numId w:val="77"/>
        </w:numPr>
        <w:spacing w:line="276" w:lineRule="auto"/>
        <w:contextualSpacing/>
        <w:jc w:val="both"/>
        <w:outlineLvl w:val="1"/>
        <w:rPr>
          <w:rFonts w:eastAsiaTheme="majorEastAsia"/>
          <w:caps w:val="0"/>
        </w:rPr>
      </w:pPr>
      <w:r>
        <w:rPr>
          <w:rFonts w:eastAsiaTheme="majorEastAsia" w:hint="cs"/>
          <w:caps w:val="0"/>
          <w:rtl/>
        </w:rPr>
        <w:t xml:space="preserve">הצגת דוחות עיתיים. </w:t>
      </w:r>
    </w:p>
    <w:p w14:paraId="77B0A0BD" w14:textId="77777777" w:rsidR="00E5603C" w:rsidRDefault="00E5603C" w:rsidP="00E5603C">
      <w:pPr>
        <w:widowControl w:val="0"/>
        <w:numPr>
          <w:ilvl w:val="3"/>
          <w:numId w:val="77"/>
        </w:numPr>
        <w:spacing w:line="276" w:lineRule="auto"/>
        <w:contextualSpacing/>
        <w:jc w:val="both"/>
        <w:outlineLvl w:val="1"/>
        <w:rPr>
          <w:rFonts w:eastAsiaTheme="majorEastAsia"/>
          <w:caps w:val="0"/>
        </w:rPr>
      </w:pPr>
      <w:r>
        <w:rPr>
          <w:rFonts w:eastAsiaTheme="majorEastAsia" w:hint="cs"/>
          <w:caps w:val="0"/>
          <w:rtl/>
        </w:rPr>
        <w:t>דיון על אירועי</w:t>
      </w:r>
      <w:r>
        <w:rPr>
          <w:rFonts w:eastAsiaTheme="majorEastAsia" w:hint="eastAsia"/>
          <w:caps w:val="0"/>
          <w:rtl/>
        </w:rPr>
        <w:t>ם</w:t>
      </w:r>
      <w:r>
        <w:rPr>
          <w:rFonts w:eastAsiaTheme="majorEastAsia" w:hint="cs"/>
          <w:caps w:val="0"/>
          <w:rtl/>
        </w:rPr>
        <w:t xml:space="preserve"> שעלו במסגרת השירות השוטף במגמה להפיק לקחים ולהימנע מאירועים דומים בעתיד.</w:t>
      </w:r>
    </w:p>
    <w:p w14:paraId="4E136B4B" w14:textId="77777777" w:rsidR="00E5603C" w:rsidRDefault="00E5603C" w:rsidP="00E5603C">
      <w:pPr>
        <w:widowControl w:val="0"/>
        <w:numPr>
          <w:ilvl w:val="3"/>
          <w:numId w:val="77"/>
        </w:numPr>
        <w:spacing w:line="276" w:lineRule="auto"/>
        <w:contextualSpacing/>
        <w:jc w:val="both"/>
        <w:outlineLvl w:val="1"/>
        <w:rPr>
          <w:rFonts w:eastAsiaTheme="majorEastAsia"/>
          <w:caps w:val="0"/>
        </w:rPr>
      </w:pPr>
      <w:r>
        <w:rPr>
          <w:rFonts w:eastAsiaTheme="majorEastAsia" w:hint="cs"/>
          <w:caps w:val="0"/>
          <w:rtl/>
        </w:rPr>
        <w:t xml:space="preserve">המלצה על עדכוני </w:t>
      </w:r>
      <w:r>
        <w:rPr>
          <w:rFonts w:eastAsiaTheme="majorEastAsia"/>
          <w:caps w:val="0"/>
        </w:rPr>
        <w:t>Play books</w:t>
      </w:r>
      <w:r>
        <w:rPr>
          <w:rFonts w:eastAsiaTheme="majorEastAsia"/>
          <w:caps w:val="0"/>
          <w:rtl/>
        </w:rPr>
        <w:t xml:space="preserve"> </w:t>
      </w:r>
      <w:r>
        <w:rPr>
          <w:rFonts w:eastAsiaTheme="majorEastAsia" w:hint="cs"/>
          <w:caps w:val="0"/>
          <w:rtl/>
        </w:rPr>
        <w:t>נדרשים.</w:t>
      </w:r>
    </w:p>
    <w:p w14:paraId="5A08072B" w14:textId="77777777" w:rsidR="00E5603C" w:rsidRDefault="00E5603C" w:rsidP="00E5603C">
      <w:pPr>
        <w:widowControl w:val="0"/>
        <w:numPr>
          <w:ilvl w:val="3"/>
          <w:numId w:val="77"/>
        </w:numPr>
        <w:spacing w:line="276" w:lineRule="auto"/>
        <w:contextualSpacing/>
        <w:jc w:val="both"/>
        <w:outlineLvl w:val="1"/>
        <w:rPr>
          <w:rFonts w:eastAsiaTheme="majorEastAsia"/>
          <w:caps w:val="0"/>
        </w:rPr>
      </w:pPr>
      <w:r>
        <w:rPr>
          <w:rFonts w:eastAsiaTheme="majorEastAsia" w:hint="cs"/>
          <w:caps w:val="0"/>
          <w:rtl/>
        </w:rPr>
        <w:t>עדכונים והדרכות שוטפות לנציגי המזמין על סיכונים רלוונטיי</w:t>
      </w:r>
      <w:r>
        <w:rPr>
          <w:rFonts w:eastAsiaTheme="majorEastAsia" w:hint="eastAsia"/>
          <w:caps w:val="0"/>
          <w:rtl/>
        </w:rPr>
        <w:t>ם</w:t>
      </w:r>
      <w:r>
        <w:rPr>
          <w:rFonts w:eastAsiaTheme="majorEastAsia" w:hint="cs"/>
          <w:caps w:val="0"/>
          <w:rtl/>
        </w:rPr>
        <w:t>.</w:t>
      </w:r>
    </w:p>
    <w:p w14:paraId="0107DE2F" w14:textId="77777777" w:rsidR="00E5603C" w:rsidRDefault="00E5603C" w:rsidP="00E5603C">
      <w:pPr>
        <w:widowControl w:val="0"/>
        <w:spacing w:line="276" w:lineRule="auto"/>
        <w:ind w:left="1218"/>
        <w:contextualSpacing/>
        <w:jc w:val="both"/>
        <w:outlineLvl w:val="1"/>
        <w:rPr>
          <w:rFonts w:eastAsiaTheme="majorEastAsia"/>
          <w:caps w:val="0"/>
        </w:rPr>
      </w:pPr>
    </w:p>
    <w:p w14:paraId="25E35138" w14:textId="77777777" w:rsidR="00E5603C" w:rsidRPr="009C3616" w:rsidRDefault="00E5603C" w:rsidP="00E5603C">
      <w:pPr>
        <w:widowControl w:val="0"/>
        <w:numPr>
          <w:ilvl w:val="2"/>
          <w:numId w:val="77"/>
        </w:numPr>
        <w:spacing w:line="276" w:lineRule="auto"/>
        <w:contextualSpacing/>
        <w:jc w:val="both"/>
        <w:outlineLvl w:val="1"/>
        <w:rPr>
          <w:rFonts w:eastAsiaTheme="majorEastAsia"/>
          <w:caps w:val="0"/>
        </w:rPr>
      </w:pPr>
      <w:r w:rsidRPr="005958B7">
        <w:rPr>
          <w:rFonts w:eastAsiaTheme="majorEastAsia" w:hint="cs"/>
          <w:caps w:val="0"/>
          <w:rtl/>
        </w:rPr>
        <w:t>באחריות מנהל ה</w:t>
      </w:r>
      <w:r>
        <w:rPr>
          <w:rFonts w:eastAsiaTheme="majorEastAsia" w:hint="cs"/>
          <w:caps w:val="0"/>
          <w:rtl/>
        </w:rPr>
        <w:t xml:space="preserve">לקוח מטעם הספק </w:t>
      </w:r>
      <w:r w:rsidRPr="005958B7">
        <w:rPr>
          <w:rFonts w:eastAsiaTheme="majorEastAsia" w:hint="cs"/>
          <w:caps w:val="0"/>
          <w:rtl/>
        </w:rPr>
        <w:t>להכין מצגת מסודרת לפגישה, ולהכין סיכום כתוב לצעדים לביצוע שנקבעו באותה פגישה, שיישלח ל</w:t>
      </w:r>
      <w:r>
        <w:rPr>
          <w:rFonts w:eastAsiaTheme="majorEastAsia" w:hint="cs"/>
          <w:caps w:val="0"/>
          <w:rtl/>
        </w:rPr>
        <w:t>מזמין</w:t>
      </w:r>
      <w:r w:rsidRPr="005958B7">
        <w:rPr>
          <w:rFonts w:eastAsiaTheme="majorEastAsia" w:hint="cs"/>
          <w:caps w:val="0"/>
          <w:rtl/>
        </w:rPr>
        <w:t xml:space="preserve"> בתוך 3 ימים ממועד הפגישה. </w:t>
      </w:r>
    </w:p>
    <w:p w14:paraId="19D6EC4B" w14:textId="77777777" w:rsidR="00E5603C" w:rsidRPr="009C3616" w:rsidRDefault="00E5603C" w:rsidP="00E5603C">
      <w:pPr>
        <w:widowControl w:val="0"/>
        <w:numPr>
          <w:ilvl w:val="2"/>
          <w:numId w:val="77"/>
        </w:numPr>
        <w:spacing w:line="276" w:lineRule="auto"/>
        <w:contextualSpacing/>
        <w:jc w:val="both"/>
        <w:outlineLvl w:val="1"/>
        <w:rPr>
          <w:rFonts w:eastAsiaTheme="majorEastAsia"/>
          <w:caps w:val="0"/>
          <w:rtl/>
        </w:rPr>
      </w:pPr>
      <w:r w:rsidRPr="005958B7">
        <w:rPr>
          <w:rFonts w:eastAsiaTheme="majorEastAsia" w:hint="cs"/>
          <w:caps w:val="0"/>
          <w:rtl/>
        </w:rPr>
        <w:t>מנהל ה</w:t>
      </w:r>
      <w:r>
        <w:rPr>
          <w:rFonts w:eastAsiaTheme="majorEastAsia" w:hint="cs"/>
          <w:caps w:val="0"/>
          <w:rtl/>
        </w:rPr>
        <w:t xml:space="preserve">לקוח </w:t>
      </w:r>
      <w:r w:rsidRPr="005958B7">
        <w:rPr>
          <w:rFonts w:eastAsiaTheme="majorEastAsia" w:hint="cs"/>
          <w:caps w:val="0"/>
          <w:rtl/>
        </w:rPr>
        <w:t>יהיה אחראי לביצוע מעקב אחר ביצוע הפעילויות ולדיווח על סטטוס הטיפול בהן, בפגישה החודשית העוקבת.</w:t>
      </w:r>
    </w:p>
    <w:p w14:paraId="09DDD81A" w14:textId="17E33F40" w:rsidR="00471F7C" w:rsidRDefault="002E376C">
      <w:pPr>
        <w:keepNext/>
        <w:keepLines/>
        <w:numPr>
          <w:ilvl w:val="0"/>
          <w:numId w:val="77"/>
        </w:numPr>
        <w:spacing w:before="160" w:after="80" w:line="276" w:lineRule="auto"/>
        <w:ind w:left="368" w:hanging="426"/>
        <w:outlineLvl w:val="0"/>
        <w:rPr>
          <w:rFonts w:eastAsia="Times New Roman"/>
          <w:caps w:val="0"/>
          <w:sz w:val="32"/>
          <w:szCs w:val="36"/>
          <w:rtl/>
        </w:rPr>
      </w:pPr>
      <w:r>
        <w:rPr>
          <w:rFonts w:eastAsia="Times New Roman" w:hint="cs"/>
          <w:caps w:val="0"/>
          <w:sz w:val="32"/>
          <w:szCs w:val="36"/>
          <w:rtl/>
        </w:rPr>
        <w:t xml:space="preserve">כלי תשתית </w:t>
      </w:r>
      <w:r w:rsidR="00704DDC">
        <w:rPr>
          <w:rFonts w:eastAsia="Times New Roman" w:hint="cs"/>
          <w:caps w:val="0"/>
          <w:sz w:val="32"/>
          <w:szCs w:val="36"/>
          <w:rtl/>
        </w:rPr>
        <w:t>עבור השירותים הנדרשים</w:t>
      </w:r>
    </w:p>
    <w:p w14:paraId="1EB80FB9" w14:textId="77777777" w:rsidR="00471F7C"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 xml:space="preserve">השירותים הנדרשים יבוצעו </w:t>
      </w:r>
      <w:r w:rsidRPr="00CD6391">
        <w:rPr>
          <w:rFonts w:eastAsiaTheme="majorEastAsia" w:hint="cs"/>
          <w:caps w:val="0"/>
          <w:rtl/>
        </w:rPr>
        <w:t xml:space="preserve">באמצעות </w:t>
      </w:r>
      <w:r>
        <w:rPr>
          <w:rFonts w:eastAsiaTheme="majorEastAsia" w:hint="cs"/>
          <w:caps w:val="0"/>
          <w:rtl/>
        </w:rPr>
        <w:t xml:space="preserve">כלים טכנולוגיים רלוונטיים, אשר </w:t>
      </w:r>
      <w:r w:rsidR="007936F0">
        <w:rPr>
          <w:rFonts w:eastAsiaTheme="majorEastAsia" w:hint="cs"/>
          <w:caps w:val="0"/>
          <w:rtl/>
        </w:rPr>
        <w:t>י</w:t>
      </w:r>
      <w:r>
        <w:rPr>
          <w:rFonts w:eastAsiaTheme="majorEastAsia" w:hint="cs"/>
          <w:caps w:val="0"/>
          <w:rtl/>
        </w:rPr>
        <w:t xml:space="preserve">וצגו על ידי הספק כחלק מהצעתו למכרז, ויאושרו על ידי המזמין </w:t>
      </w:r>
      <w:r w:rsidRPr="00CD6391">
        <w:rPr>
          <w:rFonts w:eastAsiaTheme="majorEastAsia" w:hint="cs"/>
          <w:caps w:val="0"/>
          <w:rtl/>
        </w:rPr>
        <w:t>(להלן יחד "</w:t>
      </w:r>
      <w:r w:rsidRPr="00A657D0">
        <w:rPr>
          <w:rFonts w:eastAsiaTheme="majorEastAsia" w:hint="cs"/>
          <w:b/>
          <w:bCs/>
          <w:caps w:val="0"/>
          <w:rtl/>
        </w:rPr>
        <w:t>כלי התשתית</w:t>
      </w:r>
      <w:r w:rsidRPr="00803369">
        <w:rPr>
          <w:rFonts w:eastAsiaTheme="majorEastAsia" w:hint="cs"/>
          <w:caps w:val="0"/>
          <w:rtl/>
        </w:rPr>
        <w:t>").</w:t>
      </w:r>
    </w:p>
    <w:p w14:paraId="1640017A" w14:textId="77777777" w:rsidR="00471F7C" w:rsidRDefault="002E376C">
      <w:pPr>
        <w:widowControl w:val="0"/>
        <w:numPr>
          <w:ilvl w:val="1"/>
          <w:numId w:val="77"/>
        </w:numPr>
        <w:spacing w:line="276" w:lineRule="auto"/>
        <w:ind w:left="509" w:hanging="567"/>
        <w:contextualSpacing/>
        <w:jc w:val="both"/>
        <w:outlineLvl w:val="1"/>
        <w:rPr>
          <w:rFonts w:eastAsiaTheme="majorEastAsia"/>
          <w:caps w:val="0"/>
        </w:rPr>
      </w:pPr>
      <w:bookmarkStart w:id="399" w:name="_Toc194924639"/>
      <w:bookmarkStart w:id="400" w:name="_Toc196400778"/>
      <w:bookmarkStart w:id="401" w:name="_Toc198048063"/>
      <w:bookmarkStart w:id="402" w:name="_Toc200530050"/>
      <w:r>
        <w:rPr>
          <w:rFonts w:eastAsiaTheme="majorEastAsia" w:hint="cs"/>
          <w:caps w:val="0"/>
          <w:rtl/>
        </w:rPr>
        <w:t>כלי התשתית יכללו (בין היתר):</w:t>
      </w:r>
    </w:p>
    <w:p w14:paraId="308573EC" w14:textId="77777777" w:rsidR="00471F7C" w:rsidRDefault="00471F7C" w:rsidP="005C6108">
      <w:pPr>
        <w:widowControl w:val="0"/>
        <w:spacing w:line="276" w:lineRule="auto"/>
        <w:ind w:left="1076"/>
        <w:contextualSpacing/>
        <w:jc w:val="both"/>
        <w:outlineLvl w:val="1"/>
        <w:rPr>
          <w:rFonts w:eastAsiaTheme="majorEastAsia"/>
          <w:caps w:val="0"/>
        </w:rPr>
      </w:pPr>
    </w:p>
    <w:p w14:paraId="0ABCECF8" w14:textId="5BF765DF" w:rsidR="00471F7C" w:rsidRDefault="001F63B9">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כלי ה </w:t>
      </w:r>
      <w:r>
        <w:rPr>
          <w:rFonts w:eastAsiaTheme="majorEastAsia"/>
          <w:caps w:val="0"/>
        </w:rPr>
        <w:t>SIEM</w:t>
      </w:r>
      <w:r>
        <w:rPr>
          <w:rFonts w:eastAsiaTheme="majorEastAsia" w:hint="cs"/>
          <w:caps w:val="0"/>
          <w:rtl/>
        </w:rPr>
        <w:t xml:space="preserve"> (ראו הרחבה להלן)</w:t>
      </w:r>
    </w:p>
    <w:p w14:paraId="0CDB9D78"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כלי לניהול קריאות לתמיכה הטכנית.</w:t>
      </w:r>
    </w:p>
    <w:p w14:paraId="6034C0FC"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כלי </w:t>
      </w:r>
      <w:r w:rsidR="004772E1">
        <w:rPr>
          <w:rFonts w:eastAsiaTheme="majorEastAsia"/>
          <w:caps w:val="0"/>
        </w:rPr>
        <w:t>SOAR</w:t>
      </w:r>
      <w:r>
        <w:rPr>
          <w:rFonts w:eastAsiaTheme="majorEastAsia" w:hint="cs"/>
          <w:caps w:val="0"/>
          <w:rtl/>
        </w:rPr>
        <w:t xml:space="preserve"> לצורך ניהול ה </w:t>
      </w:r>
      <w:r>
        <w:rPr>
          <w:rFonts w:eastAsiaTheme="majorEastAsia"/>
          <w:caps w:val="0"/>
        </w:rPr>
        <w:t>Playbook</w:t>
      </w:r>
      <w:r>
        <w:rPr>
          <w:rFonts w:eastAsiaTheme="majorEastAsia" w:hint="cs"/>
          <w:caps w:val="0"/>
          <w:rtl/>
        </w:rPr>
        <w:t>.</w:t>
      </w:r>
    </w:p>
    <w:p w14:paraId="62DC6CD2" w14:textId="77777777" w:rsidR="00471F7C" w:rsidRDefault="00471F7C" w:rsidP="005C6108">
      <w:pPr>
        <w:widowControl w:val="0"/>
        <w:spacing w:line="276" w:lineRule="auto"/>
        <w:ind w:left="1927"/>
        <w:contextualSpacing/>
        <w:jc w:val="both"/>
        <w:outlineLvl w:val="1"/>
        <w:rPr>
          <w:rFonts w:eastAsiaTheme="majorEastAsia"/>
          <w:caps w:val="0"/>
        </w:rPr>
      </w:pPr>
    </w:p>
    <w:p w14:paraId="3D4795FF" w14:textId="77777777" w:rsidR="00471F7C"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 xml:space="preserve">כל </w:t>
      </w:r>
      <w:r w:rsidRPr="00CD6391">
        <w:rPr>
          <w:rFonts w:eastAsiaTheme="majorEastAsia" w:hint="cs"/>
          <w:caps w:val="0"/>
          <w:rtl/>
        </w:rPr>
        <w:t>הרישוי וזכויות השימוש ב</w:t>
      </w:r>
      <w:r>
        <w:rPr>
          <w:rFonts w:eastAsiaTheme="majorEastAsia" w:hint="cs"/>
          <w:caps w:val="0"/>
          <w:rtl/>
        </w:rPr>
        <w:t xml:space="preserve">כל </w:t>
      </w:r>
      <w:r w:rsidRPr="00CD6391">
        <w:rPr>
          <w:rFonts w:eastAsiaTheme="majorEastAsia" w:hint="cs"/>
          <w:caps w:val="0"/>
          <w:rtl/>
        </w:rPr>
        <w:t>כלי התשתית</w:t>
      </w:r>
      <w:r w:rsidR="004772E1">
        <w:rPr>
          <w:rFonts w:eastAsiaTheme="majorEastAsia" w:hint="cs"/>
          <w:caps w:val="0"/>
          <w:rtl/>
        </w:rPr>
        <w:t xml:space="preserve"> הנ"ל יסופק ע"י הספק, ויהיה כלול בעלויות השירות המוצע</w:t>
      </w:r>
      <w:r w:rsidRPr="00CD6391">
        <w:rPr>
          <w:rFonts w:eastAsiaTheme="majorEastAsia" w:hint="cs"/>
          <w:caps w:val="0"/>
          <w:rtl/>
        </w:rPr>
        <w:t>.</w:t>
      </w:r>
      <w:bookmarkEnd w:id="399"/>
      <w:bookmarkEnd w:id="400"/>
      <w:bookmarkEnd w:id="401"/>
      <w:bookmarkEnd w:id="402"/>
    </w:p>
    <w:p w14:paraId="7E522C14" w14:textId="77777777" w:rsidR="00471F7C"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דרישות כלליות מכל כלי התשתית:</w:t>
      </w:r>
    </w:p>
    <w:p w14:paraId="3171F04E" w14:textId="77777777" w:rsidR="00471F7C" w:rsidRDefault="00471F7C" w:rsidP="005C6108">
      <w:pPr>
        <w:widowControl w:val="0"/>
        <w:spacing w:line="276" w:lineRule="auto"/>
        <w:ind w:left="1076"/>
        <w:contextualSpacing/>
        <w:jc w:val="both"/>
        <w:outlineLvl w:val="1"/>
        <w:rPr>
          <w:rFonts w:eastAsiaTheme="majorEastAsia"/>
          <w:caps w:val="0"/>
        </w:rPr>
      </w:pPr>
    </w:p>
    <w:p w14:paraId="7B1CAFAF"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כלל כלי התשתית יהיו כלי מדף (</w:t>
      </w:r>
      <w:r>
        <w:rPr>
          <w:rFonts w:eastAsiaTheme="majorEastAsia"/>
          <w:caps w:val="0"/>
        </w:rPr>
        <w:t>OTS</w:t>
      </w:r>
      <w:r>
        <w:rPr>
          <w:rFonts w:eastAsiaTheme="majorEastAsia" w:hint="cs"/>
          <w:caps w:val="0"/>
          <w:rtl/>
        </w:rPr>
        <w:t>)</w:t>
      </w:r>
      <w:r w:rsidR="007936F0">
        <w:rPr>
          <w:rFonts w:eastAsiaTheme="majorEastAsia" w:hint="cs"/>
          <w:caps w:val="0"/>
          <w:rtl/>
        </w:rPr>
        <w:t>,</w:t>
      </w:r>
      <w:r>
        <w:rPr>
          <w:rFonts w:eastAsiaTheme="majorEastAsia" w:hint="cs"/>
          <w:caps w:val="0"/>
          <w:rtl/>
        </w:rPr>
        <w:t xml:space="preserve"> הנמצאים בשיווק שוטף ואינם במצב של </w:t>
      </w:r>
      <w:r>
        <w:rPr>
          <w:rFonts w:eastAsiaTheme="majorEastAsia"/>
          <w:caps w:val="0"/>
        </w:rPr>
        <w:t>EOL</w:t>
      </w:r>
      <w:r>
        <w:rPr>
          <w:rFonts w:eastAsiaTheme="majorEastAsia" w:hint="cs"/>
          <w:caps w:val="0"/>
          <w:rtl/>
        </w:rPr>
        <w:t xml:space="preserve"> / </w:t>
      </w:r>
      <w:r>
        <w:rPr>
          <w:rFonts w:eastAsiaTheme="majorEastAsia"/>
          <w:caps w:val="0"/>
        </w:rPr>
        <w:t>EOS</w:t>
      </w:r>
      <w:r>
        <w:rPr>
          <w:rFonts w:eastAsiaTheme="majorEastAsia" w:hint="cs"/>
          <w:caps w:val="0"/>
          <w:rtl/>
        </w:rPr>
        <w:t xml:space="preserve">. </w:t>
      </w:r>
    </w:p>
    <w:p w14:paraId="168CB421"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לכל כלי התשתית תהיה נציגות בישראל</w:t>
      </w:r>
      <w:r w:rsidR="00F75011">
        <w:rPr>
          <w:rFonts w:eastAsiaTheme="majorEastAsia" w:hint="cs"/>
          <w:caps w:val="0"/>
          <w:rtl/>
        </w:rPr>
        <w:t>.</w:t>
      </w:r>
    </w:p>
    <w:p w14:paraId="2EE70AAA" w14:textId="77777777" w:rsidR="00471F7C" w:rsidRPr="009C3616" w:rsidRDefault="002E376C">
      <w:pPr>
        <w:widowControl w:val="0"/>
        <w:numPr>
          <w:ilvl w:val="2"/>
          <w:numId w:val="77"/>
        </w:numPr>
        <w:spacing w:line="276" w:lineRule="auto"/>
        <w:ind w:left="1218" w:hanging="709"/>
        <w:contextualSpacing/>
        <w:jc w:val="both"/>
        <w:outlineLvl w:val="1"/>
        <w:rPr>
          <w:rFonts w:eastAsiaTheme="majorEastAsia"/>
          <w:caps w:val="0"/>
          <w:rtl/>
        </w:rPr>
      </w:pPr>
      <w:bookmarkStart w:id="403" w:name="_Toc194924643"/>
      <w:bookmarkStart w:id="404" w:name="_Toc196400782"/>
      <w:bookmarkStart w:id="405" w:name="_Toc198048067"/>
      <w:bookmarkStart w:id="406" w:name="_Toc200530062"/>
      <w:bookmarkStart w:id="407" w:name="_Toc194924641"/>
      <w:bookmarkStart w:id="408" w:name="_Toc196400780"/>
      <w:bookmarkStart w:id="409" w:name="_Toc198048065"/>
      <w:bookmarkStart w:id="410" w:name="_Toc200530060"/>
      <w:r w:rsidRPr="00CD6391">
        <w:rPr>
          <w:rFonts w:eastAsiaTheme="majorEastAsia" w:hint="cs"/>
          <w:caps w:val="0"/>
          <w:rtl/>
        </w:rPr>
        <w:t>הנתונים המנוהלים ע"י כלי התשתית</w:t>
      </w:r>
      <w:r>
        <w:rPr>
          <w:rFonts w:eastAsiaTheme="majorEastAsia" w:hint="cs"/>
          <w:caps w:val="0"/>
          <w:rtl/>
        </w:rPr>
        <w:t xml:space="preserve"> </w:t>
      </w:r>
      <w:r w:rsidRPr="00CD6391">
        <w:rPr>
          <w:rFonts w:eastAsiaTheme="majorEastAsia" w:hint="cs"/>
          <w:caps w:val="0"/>
          <w:rtl/>
        </w:rPr>
        <w:t>יהיו זמינים גם לנציגי</w:t>
      </w:r>
      <w:r>
        <w:rPr>
          <w:rFonts w:eastAsiaTheme="majorEastAsia" w:hint="cs"/>
          <w:caps w:val="0"/>
          <w:rtl/>
        </w:rPr>
        <w:t>ם</w:t>
      </w:r>
      <w:r w:rsidRPr="00CD6391">
        <w:rPr>
          <w:rFonts w:eastAsiaTheme="majorEastAsia" w:hint="cs"/>
          <w:caps w:val="0"/>
          <w:rtl/>
        </w:rPr>
        <w:t xml:space="preserve"> מורשים של ה</w:t>
      </w:r>
      <w:r>
        <w:rPr>
          <w:rFonts w:eastAsiaTheme="majorEastAsia" w:hint="cs"/>
          <w:caps w:val="0"/>
          <w:rtl/>
        </w:rPr>
        <w:t>מזמין.</w:t>
      </w:r>
      <w:r w:rsidRPr="00CD6391">
        <w:rPr>
          <w:rFonts w:eastAsiaTheme="majorEastAsia" w:hint="cs"/>
          <w:caps w:val="0"/>
          <w:rtl/>
        </w:rPr>
        <w:t xml:space="preserve"> </w:t>
      </w:r>
      <w:bookmarkEnd w:id="403"/>
      <w:bookmarkEnd w:id="404"/>
      <w:bookmarkEnd w:id="405"/>
      <w:bookmarkEnd w:id="406"/>
    </w:p>
    <w:p w14:paraId="7090E9D5" w14:textId="77777777" w:rsidR="00471F7C"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411" w:name="_Toc194924642"/>
      <w:bookmarkStart w:id="412" w:name="_Toc196400781"/>
      <w:bookmarkStart w:id="413" w:name="_Toc198048066"/>
      <w:bookmarkStart w:id="414" w:name="_Toc200530061"/>
      <w:bookmarkEnd w:id="407"/>
      <w:bookmarkEnd w:id="408"/>
      <w:bookmarkEnd w:id="409"/>
      <w:bookmarkEnd w:id="410"/>
      <w:r w:rsidRPr="00CD6391">
        <w:rPr>
          <w:rFonts w:eastAsiaTheme="majorEastAsia" w:hint="cs"/>
          <w:caps w:val="0"/>
          <w:rtl/>
        </w:rPr>
        <w:t>יובהר כי אין מניעה כי הספק יעשה שימוש בכלי התשתית</w:t>
      </w:r>
      <w:r>
        <w:rPr>
          <w:rFonts w:eastAsiaTheme="majorEastAsia" w:hint="cs"/>
          <w:caps w:val="0"/>
          <w:rtl/>
        </w:rPr>
        <w:t xml:space="preserve"> </w:t>
      </w:r>
      <w:r w:rsidRPr="00CD6391">
        <w:rPr>
          <w:rFonts w:eastAsiaTheme="majorEastAsia" w:hint="cs"/>
          <w:caps w:val="0"/>
          <w:rtl/>
        </w:rPr>
        <w:t>גם לצורך מתן שירות ללקוחות אחרים של הספק, ובתנאי ויובטח כי נתוני ה</w:t>
      </w:r>
      <w:r>
        <w:rPr>
          <w:rFonts w:eastAsiaTheme="majorEastAsia" w:hint="cs"/>
          <w:caps w:val="0"/>
          <w:rtl/>
        </w:rPr>
        <w:t>מזמין</w:t>
      </w:r>
      <w:r w:rsidRPr="00CD6391">
        <w:rPr>
          <w:rFonts w:eastAsiaTheme="majorEastAsia" w:hint="cs"/>
          <w:caps w:val="0"/>
          <w:rtl/>
        </w:rPr>
        <w:t xml:space="preserve"> </w:t>
      </w:r>
      <w:r w:rsidR="007936F0" w:rsidRPr="00CD6391">
        <w:rPr>
          <w:rFonts w:eastAsiaTheme="majorEastAsia" w:hint="cs"/>
          <w:caps w:val="0"/>
          <w:rtl/>
        </w:rPr>
        <w:t>יישמרו באופן נפרד</w:t>
      </w:r>
      <w:r w:rsidR="007936F0">
        <w:rPr>
          <w:rFonts w:eastAsiaTheme="majorEastAsia" w:hint="cs"/>
          <w:caps w:val="0"/>
          <w:rtl/>
        </w:rPr>
        <w:t xml:space="preserve"> משאר לקוחות הספק, ו</w:t>
      </w:r>
      <w:r w:rsidRPr="00CD6391">
        <w:rPr>
          <w:rFonts w:eastAsiaTheme="majorEastAsia" w:hint="cs"/>
          <w:caps w:val="0"/>
          <w:rtl/>
        </w:rPr>
        <w:t>לא יהיו נגישים לגורמים שאינם מאושרים.</w:t>
      </w:r>
      <w:bookmarkEnd w:id="411"/>
      <w:bookmarkEnd w:id="412"/>
      <w:bookmarkEnd w:id="413"/>
      <w:bookmarkEnd w:id="414"/>
    </w:p>
    <w:p w14:paraId="02677490"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sidRPr="00204F49">
        <w:rPr>
          <w:rFonts w:eastAsiaTheme="majorEastAsia" w:hint="cs"/>
          <w:caps w:val="0"/>
          <w:rtl/>
        </w:rPr>
        <w:t>כלי</w:t>
      </w:r>
      <w:r w:rsidR="007936F0">
        <w:rPr>
          <w:rFonts w:eastAsiaTheme="majorEastAsia" w:hint="cs"/>
          <w:caps w:val="0"/>
          <w:rtl/>
        </w:rPr>
        <w:t xml:space="preserve"> </w:t>
      </w:r>
      <w:r>
        <w:rPr>
          <w:rFonts w:eastAsiaTheme="majorEastAsia" w:hint="cs"/>
          <w:caps w:val="0"/>
          <w:rtl/>
        </w:rPr>
        <w:t xml:space="preserve">התשתית שישמשו את המזמין </w:t>
      </w:r>
      <w:r w:rsidRPr="00204F49">
        <w:rPr>
          <w:rFonts w:eastAsiaTheme="majorEastAsia" w:hint="cs"/>
          <w:caps w:val="0"/>
          <w:rtl/>
        </w:rPr>
        <w:t>יוכל לנצל תובנות שנלמדו מלקוחות אחרים של הספק, או מגורמים אחרים בשוק, לצורך איתור וטיפול באירועי אבטחת מידע.</w:t>
      </w:r>
    </w:p>
    <w:p w14:paraId="55EF663E"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כלי התשתית יותאמו להפעלה רציפה</w:t>
      </w:r>
      <w:r w:rsidR="00F60519">
        <w:rPr>
          <w:rFonts w:eastAsiaTheme="majorEastAsia" w:hint="cs"/>
          <w:caps w:val="0"/>
          <w:rtl/>
        </w:rPr>
        <w:t xml:space="preserve"> </w:t>
      </w:r>
      <w:r>
        <w:rPr>
          <w:rFonts w:eastAsiaTheme="majorEastAsia"/>
          <w:caps w:val="0"/>
          <w:rtl/>
        </w:rPr>
        <w:t>- 24 שעות ביממה 365 ימים בשנה</w:t>
      </w:r>
      <w:r>
        <w:rPr>
          <w:rFonts w:eastAsiaTheme="majorEastAsia" w:hint="cs"/>
          <w:caps w:val="0"/>
          <w:rtl/>
        </w:rPr>
        <w:t>,</w:t>
      </w:r>
      <w:r w:rsidR="007936F0">
        <w:rPr>
          <w:rFonts w:eastAsiaTheme="majorEastAsia" w:hint="cs"/>
          <w:caps w:val="0"/>
          <w:rtl/>
        </w:rPr>
        <w:t xml:space="preserve"> </w:t>
      </w:r>
      <w:r>
        <w:rPr>
          <w:rFonts w:eastAsiaTheme="majorEastAsia"/>
          <w:caps w:val="0"/>
          <w:rtl/>
        </w:rPr>
        <w:t>בשרידות של</w:t>
      </w:r>
      <w:r w:rsidR="007936F0">
        <w:rPr>
          <w:rFonts w:eastAsiaTheme="majorEastAsia"/>
          <w:caps w:val="0"/>
          <w:rtl/>
        </w:rPr>
        <w:t xml:space="preserve"> </w:t>
      </w:r>
      <w:r>
        <w:rPr>
          <w:rFonts w:eastAsiaTheme="majorEastAsia" w:hint="cs"/>
          <w:caps w:val="0"/>
          <w:rtl/>
        </w:rPr>
        <w:t xml:space="preserve">לפחות </w:t>
      </w:r>
      <w:r>
        <w:rPr>
          <w:rFonts w:eastAsiaTheme="majorEastAsia"/>
          <w:caps w:val="0"/>
          <w:rtl/>
        </w:rPr>
        <w:t xml:space="preserve">99.9% מהזמן בחישוב חודשי. </w:t>
      </w:r>
    </w:p>
    <w:p w14:paraId="5C323FA0" w14:textId="77777777" w:rsidR="007122DC" w:rsidRDefault="007122DC" w:rsidP="005C6108">
      <w:pPr>
        <w:widowControl w:val="0"/>
        <w:spacing w:line="276" w:lineRule="auto"/>
        <w:ind w:left="1218"/>
        <w:contextualSpacing/>
        <w:jc w:val="both"/>
        <w:outlineLvl w:val="1"/>
        <w:rPr>
          <w:rFonts w:eastAsiaTheme="majorEastAsia"/>
          <w:caps w:val="0"/>
        </w:rPr>
      </w:pPr>
    </w:p>
    <w:p w14:paraId="0EBFCB93" w14:textId="77777777" w:rsidR="007122DC"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 xml:space="preserve">תפעול שוטף של כלי התשתית </w:t>
      </w:r>
    </w:p>
    <w:p w14:paraId="6EF16FD6" w14:textId="77777777" w:rsidR="00F75011" w:rsidRDefault="00F75011" w:rsidP="005C6108">
      <w:pPr>
        <w:widowControl w:val="0"/>
        <w:spacing w:line="276" w:lineRule="auto"/>
        <w:ind w:left="360"/>
        <w:contextualSpacing/>
        <w:jc w:val="both"/>
        <w:outlineLvl w:val="1"/>
        <w:rPr>
          <w:rFonts w:eastAsiaTheme="majorEastAsia"/>
          <w:caps w:val="0"/>
        </w:rPr>
      </w:pPr>
    </w:p>
    <w:p w14:paraId="3F5C4FBD" w14:textId="77777777" w:rsidR="00F60519"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הנתונים הגולמיים בכלי התשתית ישמרו במשך 3 חודשים, דוחות שיופקו על ידי </w:t>
      </w:r>
      <w:r>
        <w:rPr>
          <w:rFonts w:eastAsiaTheme="majorEastAsia" w:hint="cs"/>
          <w:caps w:val="0"/>
          <w:rtl/>
        </w:rPr>
        <w:lastRenderedPageBreak/>
        <w:t xml:space="preserve">הספק במסגרת השירותים הנדרשים יישמרו לתקופה של עד 3 שנים. </w:t>
      </w:r>
    </w:p>
    <w:p w14:paraId="536BEE2F" w14:textId="77777777" w:rsidR="00FD0489"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נתוני המערכת יגובו, בתדירות שלא תפחת מאחת ליום. הגישה לנתוני הגיבוי תתאפשר לנציגי המזמין בלבד, למעט במקרים בהם יאפשר המזמין אחרת, זאת באופן מפורש.</w:t>
      </w:r>
    </w:p>
    <w:p w14:paraId="6E9D69D2" w14:textId="77777777" w:rsidR="00FD0489"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יבוצע </w:t>
      </w:r>
      <w:r w:rsidRPr="00814137">
        <w:rPr>
          <w:rFonts w:eastAsiaTheme="majorEastAsia"/>
          <w:caps w:val="0"/>
          <w:rtl/>
        </w:rPr>
        <w:t>תיעוד מלא</w:t>
      </w:r>
      <w:r w:rsidRPr="00814137">
        <w:rPr>
          <w:rFonts w:eastAsiaTheme="majorEastAsia"/>
          <w:caps w:val="0"/>
        </w:rPr>
        <w:t xml:space="preserve"> </w:t>
      </w:r>
      <w:r>
        <w:rPr>
          <w:rFonts w:eastAsiaTheme="majorEastAsia"/>
          <w:caps w:val="0"/>
        </w:rPr>
        <w:t>(</w:t>
      </w:r>
      <w:r w:rsidRPr="00814137">
        <w:rPr>
          <w:rFonts w:eastAsiaTheme="majorEastAsia"/>
          <w:b/>
          <w:bCs/>
          <w:caps w:val="0"/>
        </w:rPr>
        <w:t>Audit Trail</w:t>
      </w:r>
      <w:r>
        <w:rPr>
          <w:rFonts w:eastAsiaTheme="majorEastAsia"/>
          <w:b/>
          <w:bCs/>
          <w:caps w:val="0"/>
        </w:rPr>
        <w:t>)</w:t>
      </w:r>
      <w:r w:rsidRPr="00814137">
        <w:rPr>
          <w:rFonts w:eastAsiaTheme="majorEastAsia"/>
          <w:caps w:val="0"/>
        </w:rPr>
        <w:t xml:space="preserve"> </w:t>
      </w:r>
      <w:r w:rsidRPr="00814137">
        <w:rPr>
          <w:rFonts w:eastAsiaTheme="majorEastAsia"/>
          <w:caps w:val="0"/>
          <w:rtl/>
        </w:rPr>
        <w:t>על כל יצירה, עדכון ומחיקת מידע</w:t>
      </w:r>
      <w:r>
        <w:rPr>
          <w:rFonts w:eastAsiaTheme="majorEastAsia" w:hint="cs"/>
          <w:caps w:val="0"/>
          <w:rtl/>
        </w:rPr>
        <w:t xml:space="preserve"> בכלי התשתית.</w:t>
      </w:r>
    </w:p>
    <w:p w14:paraId="27F19AF2" w14:textId="77777777" w:rsidR="000F4090" w:rsidRDefault="000F4090" w:rsidP="005C6108">
      <w:pPr>
        <w:widowControl w:val="0"/>
        <w:spacing w:line="276" w:lineRule="auto"/>
        <w:ind w:left="1927"/>
        <w:contextualSpacing/>
        <w:jc w:val="both"/>
        <w:outlineLvl w:val="1"/>
        <w:rPr>
          <w:rFonts w:eastAsiaTheme="majorEastAsia"/>
          <w:caps w:val="0"/>
        </w:rPr>
      </w:pPr>
    </w:p>
    <w:p w14:paraId="7AD200EA" w14:textId="77777777" w:rsidR="00471F7C"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הספק יספק לכל כלי התשתית שירותי תחזוקה שוטפים הכולל</w:t>
      </w:r>
      <w:r w:rsidR="005A3581">
        <w:rPr>
          <w:rFonts w:eastAsiaTheme="majorEastAsia" w:hint="cs"/>
          <w:caps w:val="0"/>
          <w:rtl/>
        </w:rPr>
        <w:t>ת</w:t>
      </w:r>
      <w:r>
        <w:rPr>
          <w:rFonts w:eastAsiaTheme="majorEastAsia" w:hint="cs"/>
          <w:caps w:val="0"/>
          <w:rtl/>
        </w:rPr>
        <w:t xml:space="preserve"> (בין היתר)</w:t>
      </w:r>
      <w:r w:rsidR="000F4090">
        <w:rPr>
          <w:rFonts w:eastAsiaTheme="majorEastAsia" w:hint="cs"/>
          <w:caps w:val="0"/>
          <w:rtl/>
        </w:rPr>
        <w:t>:</w:t>
      </w:r>
    </w:p>
    <w:p w14:paraId="657A0A64" w14:textId="77777777" w:rsidR="000F4090" w:rsidRDefault="000F4090" w:rsidP="005C6108">
      <w:pPr>
        <w:widowControl w:val="0"/>
        <w:spacing w:line="276" w:lineRule="auto"/>
        <w:ind w:left="1076"/>
        <w:contextualSpacing/>
        <w:jc w:val="both"/>
        <w:outlineLvl w:val="1"/>
        <w:rPr>
          <w:rFonts w:eastAsiaTheme="majorEastAsia"/>
          <w:caps w:val="0"/>
        </w:rPr>
      </w:pPr>
    </w:p>
    <w:p w14:paraId="15ED8210"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עדכוני גרסאות.</w:t>
      </w:r>
    </w:p>
    <w:p w14:paraId="53A34A39"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תמיכה טכנית.</w:t>
      </w:r>
    </w:p>
    <w:p w14:paraId="3A633F34"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תיעוד.</w:t>
      </w:r>
    </w:p>
    <w:p w14:paraId="205BC383" w14:textId="77777777" w:rsidR="007122DC" w:rsidRDefault="002E376C">
      <w:pPr>
        <w:keepNext/>
        <w:numPr>
          <w:ilvl w:val="1"/>
          <w:numId w:val="77"/>
        </w:numPr>
        <w:spacing w:before="240" w:line="276" w:lineRule="auto"/>
        <w:jc w:val="both"/>
        <w:outlineLvl w:val="1"/>
        <w:rPr>
          <w:caps w:val="0"/>
        </w:rPr>
      </w:pPr>
      <w:r>
        <w:rPr>
          <w:rFonts w:hint="cs"/>
          <w:caps w:val="0"/>
          <w:rtl/>
        </w:rPr>
        <w:t xml:space="preserve">טיפול בתקלות בכלי התשתית </w:t>
      </w:r>
    </w:p>
    <w:p w14:paraId="7B684876" w14:textId="77777777" w:rsidR="00B978D1" w:rsidRDefault="00B978D1" w:rsidP="005C6108">
      <w:pPr>
        <w:widowControl w:val="0"/>
        <w:spacing w:line="276" w:lineRule="auto"/>
        <w:ind w:left="1218"/>
        <w:contextualSpacing/>
        <w:jc w:val="both"/>
        <w:outlineLvl w:val="1"/>
        <w:rPr>
          <w:rFonts w:eastAsiaTheme="majorEastAsia"/>
          <w:caps w:val="0"/>
        </w:rPr>
      </w:pPr>
    </w:p>
    <w:p w14:paraId="6AB0C8D5" w14:textId="77777777" w:rsidR="007122D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הספק אחראי לטיפול בכל תקלה ב</w:t>
      </w:r>
      <w:r w:rsidR="005A3581">
        <w:rPr>
          <w:rFonts w:eastAsiaTheme="majorEastAsia" w:hint="cs"/>
          <w:caps w:val="0"/>
          <w:rtl/>
        </w:rPr>
        <w:t>כלי התשתית</w:t>
      </w:r>
      <w:r>
        <w:rPr>
          <w:rFonts w:eastAsiaTheme="majorEastAsia" w:hint="cs"/>
          <w:caps w:val="0"/>
          <w:rtl/>
        </w:rPr>
        <w:t>, מכל סיבה שהיא.</w:t>
      </w:r>
    </w:p>
    <w:p w14:paraId="1B1577DC" w14:textId="77777777" w:rsidR="007122DC" w:rsidRPr="00036F46" w:rsidRDefault="002E376C">
      <w:pPr>
        <w:widowControl w:val="0"/>
        <w:numPr>
          <w:ilvl w:val="2"/>
          <w:numId w:val="77"/>
        </w:numPr>
        <w:spacing w:line="276" w:lineRule="auto"/>
        <w:ind w:left="1218" w:hanging="709"/>
        <w:contextualSpacing/>
        <w:jc w:val="both"/>
        <w:outlineLvl w:val="1"/>
        <w:rPr>
          <w:rFonts w:eastAsiaTheme="majorEastAsia"/>
          <w:caps w:val="0"/>
          <w:rtl/>
        </w:rPr>
      </w:pPr>
      <w:bookmarkStart w:id="415" w:name="_Ref444383574"/>
      <w:bookmarkStart w:id="416" w:name="_Toc465778081"/>
      <w:bookmarkStart w:id="417" w:name="_Ref19980708"/>
      <w:r w:rsidRPr="00036F46">
        <w:rPr>
          <w:rFonts w:eastAsiaTheme="majorEastAsia"/>
          <w:caps w:val="0"/>
          <w:rtl/>
        </w:rPr>
        <w:t>משך הזמן לטיפול בתקלות יהיה על פי דרגות החומרה, בהתאם למפורט בטבלה הבאה:</w:t>
      </w:r>
      <w:bookmarkEnd w:id="415"/>
      <w:bookmarkEnd w:id="416"/>
      <w:bookmarkEnd w:id="417"/>
    </w:p>
    <w:tbl>
      <w:tblPr>
        <w:bidiVisual/>
        <w:tblW w:w="0" w:type="auto"/>
        <w:tblInd w:w="1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2869"/>
        <w:gridCol w:w="3356"/>
      </w:tblGrid>
      <w:tr w:rsidR="00D80BF1" w14:paraId="0BFB77D1" w14:textId="77777777" w:rsidTr="001C289D">
        <w:tc>
          <w:tcPr>
            <w:tcW w:w="276" w:type="dxa"/>
            <w:shd w:val="clear" w:color="auto" w:fill="DEEAF6"/>
          </w:tcPr>
          <w:p w14:paraId="21A3FCA7" w14:textId="77777777" w:rsidR="00907BFA" w:rsidRPr="00E1168E" w:rsidRDefault="002E376C" w:rsidP="00AD225C">
            <w:pPr>
              <w:spacing w:line="276" w:lineRule="auto"/>
              <w:jc w:val="both"/>
              <w:rPr>
                <w:rFonts w:eastAsia="Times New Roman"/>
                <w:b/>
                <w:bCs/>
                <w:caps w:val="0"/>
                <w:rtl/>
              </w:rPr>
            </w:pPr>
            <w:bookmarkStart w:id="418" w:name="_Toc465778075"/>
            <w:bookmarkEnd w:id="418"/>
            <w:r w:rsidRPr="00E1168E">
              <w:rPr>
                <w:rFonts w:eastAsia="Times New Roman"/>
                <w:b/>
                <w:bCs/>
                <w:caps w:val="0"/>
                <w:rtl/>
              </w:rPr>
              <w:t>דרגת חומרה</w:t>
            </w:r>
          </w:p>
        </w:tc>
        <w:tc>
          <w:tcPr>
            <w:tcW w:w="3000" w:type="dxa"/>
            <w:shd w:val="clear" w:color="auto" w:fill="DEEAF6"/>
          </w:tcPr>
          <w:p w14:paraId="2B206251" w14:textId="77777777" w:rsidR="00907BFA" w:rsidRPr="00E1168E" w:rsidRDefault="002E376C" w:rsidP="00AD225C">
            <w:pPr>
              <w:spacing w:line="276" w:lineRule="auto"/>
              <w:jc w:val="both"/>
              <w:rPr>
                <w:rFonts w:eastAsia="Times New Roman"/>
                <w:b/>
                <w:bCs/>
                <w:caps w:val="0"/>
                <w:rtl/>
              </w:rPr>
            </w:pPr>
            <w:r w:rsidRPr="00E1168E">
              <w:rPr>
                <w:rFonts w:eastAsia="Times New Roman"/>
                <w:b/>
                <w:bCs/>
                <w:caps w:val="0"/>
                <w:rtl/>
              </w:rPr>
              <w:t>סוג תקלה</w:t>
            </w:r>
          </w:p>
        </w:tc>
        <w:tc>
          <w:tcPr>
            <w:tcW w:w="3517" w:type="dxa"/>
            <w:shd w:val="clear" w:color="auto" w:fill="DEEAF6"/>
          </w:tcPr>
          <w:p w14:paraId="14689A7D" w14:textId="77777777" w:rsidR="00907BFA" w:rsidRPr="00E1168E" w:rsidRDefault="002E376C" w:rsidP="00AD225C">
            <w:pPr>
              <w:spacing w:line="276" w:lineRule="auto"/>
              <w:jc w:val="both"/>
              <w:rPr>
                <w:rFonts w:eastAsia="Times New Roman"/>
                <w:b/>
                <w:bCs/>
                <w:caps w:val="0"/>
                <w:rtl/>
              </w:rPr>
            </w:pPr>
            <w:r w:rsidRPr="00E1168E">
              <w:rPr>
                <w:rFonts w:eastAsia="Times New Roman"/>
                <w:b/>
                <w:bCs/>
                <w:caps w:val="0"/>
                <w:rtl/>
              </w:rPr>
              <w:t>זמן תחילת טיפול מקסימאלי</w:t>
            </w:r>
          </w:p>
        </w:tc>
      </w:tr>
      <w:tr w:rsidR="00D80BF1" w14:paraId="6ED49DAD" w14:textId="77777777" w:rsidTr="001C289D">
        <w:trPr>
          <w:trHeight w:val="777"/>
        </w:trPr>
        <w:tc>
          <w:tcPr>
            <w:tcW w:w="276" w:type="dxa"/>
          </w:tcPr>
          <w:p w14:paraId="49304E90" w14:textId="77777777" w:rsidR="00907BFA" w:rsidRPr="004B3734" w:rsidRDefault="002E376C" w:rsidP="00AD225C">
            <w:pPr>
              <w:jc w:val="both"/>
              <w:rPr>
                <w:rFonts w:eastAsia="Times New Roman"/>
                <w:caps w:val="0"/>
                <w:sz w:val="22"/>
                <w:szCs w:val="22"/>
                <w:rtl/>
              </w:rPr>
            </w:pPr>
            <w:r w:rsidRPr="004B3734">
              <w:rPr>
                <w:rFonts w:eastAsia="Times New Roman"/>
                <w:caps w:val="0"/>
                <w:sz w:val="22"/>
                <w:szCs w:val="22"/>
                <w:rtl/>
              </w:rPr>
              <w:t>1</w:t>
            </w:r>
          </w:p>
        </w:tc>
        <w:tc>
          <w:tcPr>
            <w:tcW w:w="3000" w:type="dxa"/>
          </w:tcPr>
          <w:p w14:paraId="66185614" w14:textId="2F423CD9" w:rsidR="00907BFA" w:rsidRPr="004B3734" w:rsidRDefault="002E376C" w:rsidP="001C289D">
            <w:pPr>
              <w:jc w:val="both"/>
              <w:rPr>
                <w:rFonts w:eastAsia="Times New Roman"/>
                <w:caps w:val="0"/>
                <w:sz w:val="22"/>
                <w:szCs w:val="22"/>
                <w:rtl/>
              </w:rPr>
            </w:pPr>
            <w:r w:rsidRPr="004B3734">
              <w:rPr>
                <w:rFonts w:eastAsia="Times New Roman"/>
                <w:caps w:val="0"/>
                <w:sz w:val="22"/>
                <w:szCs w:val="22"/>
                <w:rtl/>
              </w:rPr>
              <w:t xml:space="preserve">תקלה קריטית – תקלה הגורמת להשבתה כללית של </w:t>
            </w:r>
            <w:r w:rsidR="00A27C55">
              <w:rPr>
                <w:rFonts w:eastAsia="Times New Roman" w:hint="cs"/>
                <w:caps w:val="0"/>
                <w:sz w:val="22"/>
                <w:szCs w:val="22"/>
                <w:rtl/>
              </w:rPr>
              <w:t>שירותי הניטור</w:t>
            </w:r>
            <w:r w:rsidR="00B44E06">
              <w:rPr>
                <w:rFonts w:eastAsia="Times New Roman" w:hint="cs"/>
                <w:caps w:val="0"/>
                <w:sz w:val="22"/>
                <w:szCs w:val="22"/>
                <w:rtl/>
              </w:rPr>
              <w:t xml:space="preserve"> </w:t>
            </w:r>
            <w:r w:rsidRPr="004B3734">
              <w:rPr>
                <w:rFonts w:eastAsia="Times New Roman"/>
                <w:caps w:val="0"/>
                <w:sz w:val="22"/>
                <w:szCs w:val="22"/>
                <w:rtl/>
              </w:rPr>
              <w:t>או חוסר זמינות של מ</w:t>
            </w:r>
            <w:r>
              <w:rPr>
                <w:rFonts w:eastAsia="Times New Roman" w:hint="cs"/>
                <w:caps w:val="0"/>
                <w:sz w:val="22"/>
                <w:szCs w:val="22"/>
                <w:rtl/>
              </w:rPr>
              <w:t xml:space="preserve">קורות </w:t>
            </w:r>
            <w:r w:rsidRPr="004B3734">
              <w:rPr>
                <w:rFonts w:eastAsia="Times New Roman"/>
                <w:caps w:val="0"/>
                <w:sz w:val="22"/>
                <w:szCs w:val="22"/>
                <w:rtl/>
              </w:rPr>
              <w:t>המידע</w:t>
            </w:r>
            <w:r w:rsidR="001C289D">
              <w:rPr>
                <w:rFonts w:eastAsia="Times New Roman" w:hint="cs"/>
                <w:caps w:val="0"/>
                <w:sz w:val="22"/>
                <w:szCs w:val="22"/>
                <w:rtl/>
              </w:rPr>
              <w:t>.</w:t>
            </w:r>
            <w:r w:rsidRPr="004B3734">
              <w:rPr>
                <w:rFonts w:eastAsia="Times New Roman"/>
                <w:caps w:val="0"/>
                <w:sz w:val="22"/>
                <w:szCs w:val="22"/>
                <w:rtl/>
              </w:rPr>
              <w:t xml:space="preserve"> </w:t>
            </w:r>
          </w:p>
        </w:tc>
        <w:tc>
          <w:tcPr>
            <w:tcW w:w="3517" w:type="dxa"/>
          </w:tcPr>
          <w:p w14:paraId="4EAB2BEF" w14:textId="77777777" w:rsidR="00907BFA" w:rsidRPr="004B3734" w:rsidRDefault="002E376C" w:rsidP="00AD225C">
            <w:pPr>
              <w:jc w:val="both"/>
              <w:rPr>
                <w:rFonts w:eastAsia="Times New Roman"/>
                <w:caps w:val="0"/>
                <w:sz w:val="22"/>
                <w:szCs w:val="22"/>
                <w:rtl/>
              </w:rPr>
            </w:pPr>
            <w:r w:rsidRPr="004B3734">
              <w:rPr>
                <w:rFonts w:eastAsia="Times New Roman"/>
                <w:caps w:val="0"/>
                <w:sz w:val="22"/>
                <w:szCs w:val="22"/>
                <w:rtl/>
              </w:rPr>
              <w:t xml:space="preserve">עד </w:t>
            </w:r>
            <w:r w:rsidRPr="004B3734">
              <w:rPr>
                <w:rFonts w:eastAsia="Times New Roman" w:hint="cs"/>
                <w:caps w:val="0"/>
                <w:sz w:val="22"/>
                <w:szCs w:val="22"/>
                <w:rtl/>
              </w:rPr>
              <w:t xml:space="preserve">4 </w:t>
            </w:r>
            <w:r w:rsidRPr="004B3734">
              <w:rPr>
                <w:rFonts w:eastAsia="Times New Roman"/>
                <w:caps w:val="0"/>
                <w:sz w:val="22"/>
                <w:szCs w:val="22"/>
                <w:rtl/>
              </w:rPr>
              <w:t>שעות</w:t>
            </w:r>
            <w:r w:rsidRPr="004B3734">
              <w:rPr>
                <w:rFonts w:eastAsia="Times New Roman" w:hint="cs"/>
                <w:caps w:val="0"/>
                <w:sz w:val="22"/>
                <w:szCs w:val="22"/>
                <w:rtl/>
              </w:rPr>
              <w:t>,</w:t>
            </w:r>
            <w:r w:rsidRPr="004B3734">
              <w:rPr>
                <w:rFonts w:eastAsia="Times New Roman"/>
                <w:caps w:val="0"/>
                <w:sz w:val="22"/>
                <w:szCs w:val="22"/>
                <w:rtl/>
              </w:rPr>
              <w:t xml:space="preserve"> </w:t>
            </w:r>
            <w:r w:rsidRPr="004B3734">
              <w:rPr>
                <w:rFonts w:eastAsia="Times New Roman" w:hint="cs"/>
                <w:caps w:val="0"/>
                <w:sz w:val="22"/>
                <w:szCs w:val="22"/>
                <w:rtl/>
              </w:rPr>
              <w:t xml:space="preserve">הטיפול יימשך באופן רציף </w:t>
            </w:r>
            <w:r w:rsidRPr="004B3734">
              <w:rPr>
                <w:rFonts w:eastAsia="Times New Roman"/>
                <w:caps w:val="0"/>
                <w:sz w:val="22"/>
                <w:szCs w:val="22"/>
                <w:rtl/>
              </w:rPr>
              <w:t>במהלך כל שעות היממה (24</w:t>
            </w:r>
            <w:r>
              <w:rPr>
                <w:rFonts w:eastAsia="Times New Roman" w:hint="cs"/>
                <w:caps w:val="0"/>
                <w:sz w:val="22"/>
                <w:szCs w:val="22"/>
                <w:rtl/>
              </w:rPr>
              <w:t xml:space="preserve"> </w:t>
            </w:r>
            <w:r w:rsidRPr="004B3734">
              <w:rPr>
                <w:rFonts w:eastAsia="Times New Roman"/>
                <w:caps w:val="0"/>
                <w:sz w:val="22"/>
                <w:szCs w:val="22"/>
                <w:rtl/>
              </w:rPr>
              <w:t>שעות)</w:t>
            </w:r>
            <w:r w:rsidRPr="004B3734">
              <w:rPr>
                <w:rFonts w:eastAsia="Times New Roman" w:hint="cs"/>
                <w:caps w:val="0"/>
                <w:sz w:val="22"/>
                <w:szCs w:val="22"/>
                <w:rtl/>
              </w:rPr>
              <w:t>,</w:t>
            </w:r>
            <w:r w:rsidRPr="004B3734">
              <w:rPr>
                <w:rFonts w:eastAsia="Times New Roman"/>
                <w:caps w:val="0"/>
                <w:sz w:val="22"/>
                <w:szCs w:val="22"/>
                <w:rtl/>
              </w:rPr>
              <w:t xml:space="preserve"> ובמשך 365 ימים בשנה. </w:t>
            </w:r>
          </w:p>
          <w:p w14:paraId="17C15488" w14:textId="77777777" w:rsidR="00907BFA" w:rsidRPr="004B3734" w:rsidRDefault="00907BFA" w:rsidP="00AD225C">
            <w:pPr>
              <w:jc w:val="both"/>
              <w:rPr>
                <w:rFonts w:eastAsia="Times New Roman"/>
                <w:caps w:val="0"/>
                <w:sz w:val="22"/>
                <w:szCs w:val="22"/>
                <w:rtl/>
              </w:rPr>
            </w:pPr>
          </w:p>
        </w:tc>
      </w:tr>
      <w:tr w:rsidR="00D80BF1" w14:paraId="15F59F25" w14:textId="77777777" w:rsidTr="001C289D">
        <w:tc>
          <w:tcPr>
            <w:tcW w:w="276" w:type="dxa"/>
          </w:tcPr>
          <w:p w14:paraId="6DB1DF7E" w14:textId="77777777" w:rsidR="00907BFA" w:rsidRPr="004B3734" w:rsidRDefault="002E376C" w:rsidP="00AD225C">
            <w:pPr>
              <w:jc w:val="both"/>
              <w:rPr>
                <w:rFonts w:eastAsia="Times New Roman"/>
                <w:caps w:val="0"/>
                <w:sz w:val="22"/>
                <w:szCs w:val="22"/>
                <w:rtl/>
              </w:rPr>
            </w:pPr>
            <w:r w:rsidRPr="004B3734">
              <w:rPr>
                <w:rFonts w:eastAsia="Times New Roman"/>
                <w:caps w:val="0"/>
                <w:sz w:val="22"/>
                <w:szCs w:val="22"/>
                <w:rtl/>
              </w:rPr>
              <w:t>2</w:t>
            </w:r>
          </w:p>
        </w:tc>
        <w:tc>
          <w:tcPr>
            <w:tcW w:w="3000" w:type="dxa"/>
          </w:tcPr>
          <w:p w14:paraId="5BD7E978" w14:textId="5E617627" w:rsidR="00907BFA" w:rsidRPr="004B3734" w:rsidRDefault="002E376C" w:rsidP="00AD225C">
            <w:pPr>
              <w:jc w:val="both"/>
              <w:rPr>
                <w:rFonts w:eastAsia="Times New Roman"/>
                <w:caps w:val="0"/>
                <w:sz w:val="22"/>
                <w:szCs w:val="22"/>
                <w:rtl/>
              </w:rPr>
            </w:pPr>
            <w:r w:rsidRPr="004B3734">
              <w:rPr>
                <w:rFonts w:eastAsia="Times New Roman"/>
                <w:caps w:val="0"/>
                <w:sz w:val="22"/>
                <w:szCs w:val="22"/>
                <w:rtl/>
              </w:rPr>
              <w:t xml:space="preserve">תקלה דחופה – תקלה הפוגעת בצורה משמעותית בפעילות </w:t>
            </w:r>
            <w:r w:rsidR="00A27C55">
              <w:rPr>
                <w:rFonts w:eastAsia="Times New Roman" w:hint="cs"/>
                <w:caps w:val="0"/>
                <w:sz w:val="22"/>
                <w:szCs w:val="22"/>
                <w:rtl/>
              </w:rPr>
              <w:t>שירותי הניטור</w:t>
            </w:r>
            <w:r w:rsidR="001C289D">
              <w:rPr>
                <w:rFonts w:eastAsia="Times New Roman" w:hint="cs"/>
                <w:caps w:val="0"/>
                <w:sz w:val="22"/>
                <w:szCs w:val="22"/>
                <w:rtl/>
              </w:rPr>
              <w:t>.</w:t>
            </w:r>
          </w:p>
        </w:tc>
        <w:tc>
          <w:tcPr>
            <w:tcW w:w="3517" w:type="dxa"/>
          </w:tcPr>
          <w:p w14:paraId="052494D0" w14:textId="77777777" w:rsidR="00907BFA" w:rsidRDefault="002E376C" w:rsidP="00AD225C">
            <w:pPr>
              <w:jc w:val="both"/>
              <w:rPr>
                <w:rFonts w:eastAsia="Times New Roman"/>
                <w:caps w:val="0"/>
                <w:sz w:val="22"/>
                <w:szCs w:val="22"/>
                <w:rtl/>
              </w:rPr>
            </w:pPr>
            <w:r w:rsidRPr="004B3734">
              <w:rPr>
                <w:rFonts w:eastAsia="Times New Roman"/>
                <w:caps w:val="0"/>
                <w:sz w:val="22"/>
                <w:szCs w:val="22"/>
                <w:rtl/>
              </w:rPr>
              <w:t xml:space="preserve">עד </w:t>
            </w:r>
            <w:r w:rsidRPr="004B3734">
              <w:rPr>
                <w:rFonts w:eastAsia="Times New Roman" w:hint="cs"/>
                <w:caps w:val="0"/>
                <w:sz w:val="22"/>
                <w:szCs w:val="22"/>
                <w:rtl/>
              </w:rPr>
              <w:t>4</w:t>
            </w:r>
            <w:r w:rsidRPr="004B3734">
              <w:rPr>
                <w:rFonts w:eastAsia="Times New Roman"/>
                <w:caps w:val="0"/>
                <w:sz w:val="22"/>
                <w:szCs w:val="22"/>
                <w:rtl/>
              </w:rPr>
              <w:t xml:space="preserve"> שעות</w:t>
            </w:r>
            <w:r w:rsidRPr="004B3734">
              <w:rPr>
                <w:rFonts w:eastAsia="Times New Roman" w:hint="cs"/>
                <w:caps w:val="0"/>
                <w:sz w:val="22"/>
                <w:szCs w:val="22"/>
                <w:rtl/>
              </w:rPr>
              <w:t xml:space="preserve">, </w:t>
            </w:r>
          </w:p>
          <w:p w14:paraId="676D9879" w14:textId="77777777" w:rsidR="00907BFA" w:rsidRPr="004B3734" w:rsidRDefault="002E376C" w:rsidP="00AD225C">
            <w:pPr>
              <w:jc w:val="both"/>
              <w:rPr>
                <w:rFonts w:eastAsia="Times New Roman"/>
                <w:caps w:val="0"/>
                <w:sz w:val="22"/>
                <w:szCs w:val="22"/>
                <w:rtl/>
              </w:rPr>
            </w:pPr>
            <w:r w:rsidRPr="004B3734">
              <w:rPr>
                <w:rFonts w:eastAsia="Times New Roman" w:hint="cs"/>
                <w:caps w:val="0"/>
                <w:sz w:val="22"/>
                <w:szCs w:val="22"/>
                <w:rtl/>
              </w:rPr>
              <w:t>הטיפול יימשך באופן רציף</w:t>
            </w:r>
            <w:r>
              <w:rPr>
                <w:rFonts w:eastAsia="Times New Roman" w:hint="cs"/>
                <w:caps w:val="0"/>
                <w:sz w:val="22"/>
                <w:szCs w:val="22"/>
                <w:rtl/>
              </w:rPr>
              <w:t xml:space="preserve"> </w:t>
            </w:r>
            <w:r w:rsidRPr="004B3734">
              <w:rPr>
                <w:rFonts w:eastAsia="Times New Roman"/>
                <w:caps w:val="0"/>
                <w:sz w:val="22"/>
                <w:szCs w:val="22"/>
                <w:rtl/>
              </w:rPr>
              <w:t>במהלך השעות 8-17 בימים א'-ה' ובין השעות 8-12 בימי ו'.</w:t>
            </w:r>
          </w:p>
          <w:p w14:paraId="727F3A89" w14:textId="77777777" w:rsidR="00907BFA" w:rsidRPr="004B3734" w:rsidRDefault="00907BFA" w:rsidP="00AD225C">
            <w:pPr>
              <w:jc w:val="both"/>
              <w:rPr>
                <w:rFonts w:eastAsia="Times New Roman"/>
                <w:caps w:val="0"/>
                <w:sz w:val="22"/>
                <w:szCs w:val="22"/>
                <w:rtl/>
              </w:rPr>
            </w:pPr>
          </w:p>
        </w:tc>
      </w:tr>
      <w:tr w:rsidR="00D80BF1" w14:paraId="729C6511" w14:textId="77777777" w:rsidTr="001C289D">
        <w:tc>
          <w:tcPr>
            <w:tcW w:w="276" w:type="dxa"/>
          </w:tcPr>
          <w:p w14:paraId="0AE70E35" w14:textId="77777777" w:rsidR="00907BFA" w:rsidRPr="004B3734" w:rsidRDefault="002E376C" w:rsidP="00AD225C">
            <w:pPr>
              <w:jc w:val="both"/>
              <w:rPr>
                <w:rFonts w:eastAsia="Times New Roman"/>
                <w:caps w:val="0"/>
                <w:sz w:val="22"/>
                <w:szCs w:val="22"/>
                <w:rtl/>
              </w:rPr>
            </w:pPr>
            <w:r w:rsidRPr="004B3734">
              <w:rPr>
                <w:rFonts w:eastAsia="Times New Roman"/>
                <w:caps w:val="0"/>
                <w:sz w:val="22"/>
                <w:szCs w:val="22"/>
                <w:rtl/>
              </w:rPr>
              <w:t>3</w:t>
            </w:r>
          </w:p>
        </w:tc>
        <w:tc>
          <w:tcPr>
            <w:tcW w:w="3000" w:type="dxa"/>
          </w:tcPr>
          <w:p w14:paraId="5D18D0D5" w14:textId="77777777" w:rsidR="00907BFA" w:rsidRPr="004B3734" w:rsidRDefault="002E376C" w:rsidP="00AD225C">
            <w:pPr>
              <w:jc w:val="both"/>
              <w:rPr>
                <w:rFonts w:eastAsia="Times New Roman"/>
                <w:caps w:val="0"/>
                <w:sz w:val="22"/>
                <w:szCs w:val="22"/>
                <w:rtl/>
              </w:rPr>
            </w:pPr>
            <w:r w:rsidRPr="004B3734">
              <w:rPr>
                <w:rFonts w:eastAsia="Times New Roman"/>
                <w:caps w:val="0"/>
                <w:sz w:val="22"/>
                <w:szCs w:val="22"/>
                <w:rtl/>
              </w:rPr>
              <w:t>תקלה רגילה – תקלה שאינה קריטית ואינה דחופה.</w:t>
            </w:r>
          </w:p>
        </w:tc>
        <w:tc>
          <w:tcPr>
            <w:tcW w:w="3517" w:type="dxa"/>
          </w:tcPr>
          <w:p w14:paraId="1C106375" w14:textId="77777777" w:rsidR="00907BFA" w:rsidRDefault="002E376C" w:rsidP="00AD225C">
            <w:pPr>
              <w:jc w:val="both"/>
              <w:rPr>
                <w:rFonts w:eastAsia="Times New Roman"/>
                <w:caps w:val="0"/>
                <w:sz w:val="22"/>
                <w:szCs w:val="22"/>
                <w:rtl/>
              </w:rPr>
            </w:pPr>
            <w:r>
              <w:rPr>
                <w:rFonts w:eastAsia="Times New Roman" w:hint="cs"/>
                <w:caps w:val="0"/>
                <w:sz w:val="22"/>
                <w:szCs w:val="22"/>
                <w:rtl/>
              </w:rPr>
              <w:t xml:space="preserve">עד תום יום העסקים העוקב. </w:t>
            </w:r>
          </w:p>
          <w:p w14:paraId="3BC43E72" w14:textId="77777777" w:rsidR="00907BFA" w:rsidRPr="004B3734" w:rsidRDefault="002E376C" w:rsidP="00AD225C">
            <w:pPr>
              <w:jc w:val="both"/>
              <w:rPr>
                <w:rFonts w:eastAsia="Times New Roman"/>
                <w:caps w:val="0"/>
                <w:sz w:val="22"/>
                <w:szCs w:val="22"/>
                <w:rtl/>
              </w:rPr>
            </w:pPr>
            <w:r w:rsidRPr="004B3734">
              <w:rPr>
                <w:rFonts w:eastAsia="Times New Roman" w:hint="cs"/>
                <w:caps w:val="0"/>
                <w:sz w:val="22"/>
                <w:szCs w:val="22"/>
                <w:rtl/>
              </w:rPr>
              <w:t xml:space="preserve">הטיפול יימשך באופן רציף </w:t>
            </w:r>
            <w:r w:rsidRPr="004B3734">
              <w:rPr>
                <w:rFonts w:eastAsia="Times New Roman"/>
                <w:caps w:val="0"/>
                <w:sz w:val="22"/>
                <w:szCs w:val="22"/>
                <w:rtl/>
              </w:rPr>
              <w:t>במהלך השעות 8-17 בימים א'-ה' ובין השעות 8-12 בימי ו'.</w:t>
            </w:r>
            <w:r w:rsidRPr="004B3734">
              <w:rPr>
                <w:rFonts w:eastAsia="Times New Roman" w:hint="cs"/>
                <w:caps w:val="0"/>
                <w:sz w:val="22"/>
                <w:szCs w:val="22"/>
                <w:rtl/>
              </w:rPr>
              <w:t xml:space="preserve"> </w:t>
            </w:r>
          </w:p>
        </w:tc>
      </w:tr>
    </w:tbl>
    <w:p w14:paraId="74DE2C37" w14:textId="77777777" w:rsidR="00907BFA" w:rsidRDefault="00907BFA" w:rsidP="005C6108">
      <w:pPr>
        <w:widowControl w:val="0"/>
        <w:spacing w:line="276" w:lineRule="auto"/>
        <w:ind w:left="509"/>
        <w:contextualSpacing/>
        <w:jc w:val="both"/>
        <w:outlineLvl w:val="1"/>
        <w:rPr>
          <w:rFonts w:eastAsiaTheme="majorEastAsia"/>
          <w:caps w:val="0"/>
        </w:rPr>
      </w:pPr>
    </w:p>
    <w:p w14:paraId="0A5341AE" w14:textId="77777777" w:rsidR="00907BFA" w:rsidRPr="004370A5" w:rsidRDefault="002E376C">
      <w:pPr>
        <w:widowControl w:val="0"/>
        <w:numPr>
          <w:ilvl w:val="2"/>
          <w:numId w:val="77"/>
        </w:numPr>
        <w:spacing w:line="276" w:lineRule="auto"/>
        <w:ind w:left="1218" w:hanging="709"/>
        <w:contextualSpacing/>
        <w:jc w:val="both"/>
        <w:outlineLvl w:val="1"/>
        <w:rPr>
          <w:rFonts w:eastAsiaTheme="majorEastAsia"/>
          <w:caps w:val="0"/>
        </w:rPr>
      </w:pPr>
      <w:r w:rsidRPr="002500F0">
        <w:rPr>
          <w:rFonts w:eastAsiaTheme="majorEastAsia" w:hint="eastAsia"/>
          <w:caps w:val="0"/>
          <w:rtl/>
        </w:rPr>
        <w:t>במקרה</w:t>
      </w:r>
      <w:r w:rsidRPr="004370A5">
        <w:rPr>
          <w:rFonts w:eastAsiaTheme="majorEastAsia" w:hint="cs"/>
          <w:caps w:val="0"/>
          <w:rtl/>
        </w:rPr>
        <w:t xml:space="preserve"> של תקלה קריטית או דחופה - </w:t>
      </w:r>
      <w:r w:rsidRPr="004370A5">
        <w:rPr>
          <w:rFonts w:eastAsiaTheme="majorEastAsia"/>
          <w:caps w:val="0"/>
          <w:rtl/>
        </w:rPr>
        <w:t>על הספק לפעול</w:t>
      </w:r>
      <w:r w:rsidRPr="004370A5">
        <w:rPr>
          <w:rFonts w:eastAsiaTheme="majorEastAsia" w:hint="cs"/>
          <w:caps w:val="0"/>
          <w:rtl/>
        </w:rPr>
        <w:t xml:space="preserve"> לתיקון התקלות </w:t>
      </w:r>
      <w:r w:rsidRPr="004370A5">
        <w:rPr>
          <w:rFonts w:eastAsiaTheme="majorEastAsia"/>
          <w:caps w:val="0"/>
          <w:rtl/>
        </w:rPr>
        <w:t>עד השלמת תיקון התקלה</w:t>
      </w:r>
      <w:r w:rsidRPr="004370A5">
        <w:rPr>
          <w:rFonts w:eastAsiaTheme="majorEastAsia" w:hint="cs"/>
          <w:caps w:val="0"/>
          <w:rtl/>
        </w:rPr>
        <w:t>, או עד השלמת ביצוע מעקף המאפשר עבודה תקינה. מגמר השלמת המעקף ואישורו</w:t>
      </w:r>
      <w:r w:rsidR="005A3581">
        <w:rPr>
          <w:rFonts w:eastAsiaTheme="majorEastAsia" w:hint="cs"/>
          <w:caps w:val="0"/>
          <w:rtl/>
        </w:rPr>
        <w:t xml:space="preserve"> על ידי המזמין - </w:t>
      </w:r>
      <w:r w:rsidRPr="004370A5">
        <w:rPr>
          <w:rFonts w:eastAsiaTheme="majorEastAsia" w:hint="cs"/>
          <w:caps w:val="0"/>
          <w:rtl/>
        </w:rPr>
        <w:t>ירד סיווג התקלה ל ״רגילה״</w:t>
      </w:r>
      <w:r w:rsidRPr="004370A5">
        <w:rPr>
          <w:rFonts w:eastAsiaTheme="majorEastAsia"/>
          <w:caps w:val="0"/>
          <w:rtl/>
        </w:rPr>
        <w:t xml:space="preserve">. </w:t>
      </w:r>
    </w:p>
    <w:p w14:paraId="370B61E4" w14:textId="49F08C59" w:rsidR="00907BFA" w:rsidRPr="00E1168E" w:rsidRDefault="002E376C" w:rsidP="00702332">
      <w:pPr>
        <w:widowControl w:val="0"/>
        <w:spacing w:line="276" w:lineRule="auto"/>
        <w:ind w:left="1218"/>
        <w:contextualSpacing/>
        <w:jc w:val="both"/>
        <w:outlineLvl w:val="1"/>
        <w:rPr>
          <w:rFonts w:eastAsiaTheme="majorEastAsia"/>
          <w:caps w:val="0"/>
        </w:rPr>
      </w:pPr>
      <w:r w:rsidRPr="00E1168E">
        <w:rPr>
          <w:rFonts w:eastAsiaTheme="majorEastAsia" w:hint="cs"/>
          <w:caps w:val="0"/>
          <w:rtl/>
        </w:rPr>
        <w:t xml:space="preserve">הספק נדרש לבדוק את תיקון התקלה בסביבת ה </w:t>
      </w:r>
      <w:r w:rsidRPr="00E1168E">
        <w:rPr>
          <w:rFonts w:eastAsiaTheme="majorEastAsia"/>
          <w:caps w:val="0"/>
        </w:rPr>
        <w:t>Test</w:t>
      </w:r>
      <w:r w:rsidRPr="00E1168E">
        <w:rPr>
          <w:rFonts w:eastAsiaTheme="majorEastAsia" w:hint="cs"/>
          <w:caps w:val="0"/>
          <w:rtl/>
        </w:rPr>
        <w:t xml:space="preserve"> לפני העלאת הגרסה לסביבת הייצור.</w:t>
      </w:r>
    </w:p>
    <w:p w14:paraId="4AB72BB6" w14:textId="77777777" w:rsidR="00907BFA" w:rsidRDefault="002E376C">
      <w:pPr>
        <w:widowControl w:val="0"/>
        <w:numPr>
          <w:ilvl w:val="2"/>
          <w:numId w:val="77"/>
        </w:numPr>
        <w:spacing w:line="276" w:lineRule="auto"/>
        <w:ind w:left="1218" w:hanging="709"/>
        <w:contextualSpacing/>
        <w:jc w:val="both"/>
        <w:outlineLvl w:val="1"/>
        <w:rPr>
          <w:rFonts w:eastAsiaTheme="majorEastAsia"/>
          <w:caps w:val="0"/>
        </w:rPr>
      </w:pPr>
      <w:r w:rsidRPr="00E1168E">
        <w:rPr>
          <w:rFonts w:eastAsiaTheme="majorEastAsia" w:hint="cs"/>
          <w:caps w:val="0"/>
          <w:rtl/>
        </w:rPr>
        <w:t xml:space="preserve">הספק נדרש לתעד את כל התקלות. </w:t>
      </w:r>
      <w:r w:rsidRPr="00E1168E">
        <w:rPr>
          <w:rFonts w:eastAsiaTheme="majorEastAsia"/>
          <w:caps w:val="0"/>
          <w:rtl/>
        </w:rPr>
        <w:t>הספק יעביר ל</w:t>
      </w:r>
      <w:r>
        <w:rPr>
          <w:rFonts w:eastAsiaTheme="majorEastAsia" w:hint="cs"/>
          <w:caps w:val="0"/>
          <w:rtl/>
        </w:rPr>
        <w:t xml:space="preserve">מזמין </w:t>
      </w:r>
      <w:r w:rsidRPr="00E1168E">
        <w:rPr>
          <w:rFonts w:eastAsiaTheme="majorEastAsia"/>
          <w:caps w:val="0"/>
          <w:rtl/>
        </w:rPr>
        <w:t>דו</w:t>
      </w:r>
      <w:r w:rsidRPr="00E1168E">
        <w:rPr>
          <w:rFonts w:eastAsiaTheme="majorEastAsia" w:hint="cs"/>
          <w:caps w:val="0"/>
          <w:rtl/>
        </w:rPr>
        <w:t>"</w:t>
      </w:r>
      <w:r w:rsidRPr="00E1168E">
        <w:rPr>
          <w:rFonts w:eastAsiaTheme="majorEastAsia"/>
          <w:caps w:val="0"/>
          <w:rtl/>
        </w:rPr>
        <w:t xml:space="preserve">חות חודשיים על תקלות. </w:t>
      </w:r>
    </w:p>
    <w:p w14:paraId="7014D4AF" w14:textId="79B89B6A" w:rsidR="007122DC" w:rsidRDefault="002E376C">
      <w:pPr>
        <w:widowControl w:val="0"/>
        <w:numPr>
          <w:ilvl w:val="2"/>
          <w:numId w:val="77"/>
        </w:numPr>
        <w:spacing w:line="276" w:lineRule="auto"/>
        <w:ind w:left="1218" w:hanging="709"/>
        <w:contextualSpacing/>
        <w:jc w:val="both"/>
        <w:outlineLvl w:val="1"/>
        <w:rPr>
          <w:rFonts w:eastAsiaTheme="majorEastAsia"/>
          <w:caps w:val="0"/>
        </w:rPr>
      </w:pPr>
      <w:r w:rsidRPr="00664D00">
        <w:rPr>
          <w:rFonts w:eastAsiaTheme="majorEastAsia" w:hint="cs"/>
          <w:caps w:val="0"/>
          <w:rtl/>
        </w:rPr>
        <w:t xml:space="preserve">כל השבתה של פעילות </w:t>
      </w:r>
      <w:r w:rsidR="005A3581">
        <w:rPr>
          <w:rFonts w:eastAsiaTheme="majorEastAsia" w:hint="cs"/>
          <w:caps w:val="0"/>
          <w:rtl/>
        </w:rPr>
        <w:t xml:space="preserve">שירותי הניטור </w:t>
      </w:r>
      <w:r>
        <w:rPr>
          <w:rFonts w:eastAsiaTheme="majorEastAsia" w:hint="cs"/>
          <w:caps w:val="0"/>
          <w:rtl/>
        </w:rPr>
        <w:t>במהלך</w:t>
      </w:r>
      <w:r w:rsidRPr="00664D00">
        <w:rPr>
          <w:rFonts w:eastAsiaTheme="majorEastAsia" w:hint="cs"/>
          <w:caps w:val="0"/>
          <w:rtl/>
        </w:rPr>
        <w:t xml:space="preserve"> תקלה מחייב</w:t>
      </w:r>
      <w:r>
        <w:rPr>
          <w:rFonts w:eastAsiaTheme="majorEastAsia" w:hint="cs"/>
          <w:caps w:val="0"/>
          <w:rtl/>
        </w:rPr>
        <w:t>ת</w:t>
      </w:r>
      <w:r w:rsidRPr="00664D00">
        <w:rPr>
          <w:rFonts w:eastAsiaTheme="majorEastAsia" w:hint="cs"/>
          <w:caps w:val="0"/>
          <w:rtl/>
        </w:rPr>
        <w:t xml:space="preserve"> קבלת אישור </w:t>
      </w:r>
      <w:r>
        <w:rPr>
          <w:rFonts w:eastAsiaTheme="majorEastAsia" w:hint="cs"/>
          <w:caps w:val="0"/>
          <w:rtl/>
        </w:rPr>
        <w:t>מ</w:t>
      </w:r>
      <w:r w:rsidRPr="00664D00">
        <w:rPr>
          <w:rFonts w:eastAsiaTheme="majorEastAsia" w:hint="cs"/>
          <w:caps w:val="0"/>
          <w:rtl/>
        </w:rPr>
        <w:t>המזמי</w:t>
      </w:r>
      <w:r>
        <w:rPr>
          <w:rFonts w:eastAsiaTheme="majorEastAsia" w:hint="cs"/>
          <w:caps w:val="0"/>
          <w:rtl/>
        </w:rPr>
        <w:t>ן</w:t>
      </w:r>
      <w:r w:rsidRPr="00664D00">
        <w:rPr>
          <w:rFonts w:eastAsiaTheme="majorEastAsia" w:hint="cs"/>
          <w:caps w:val="0"/>
          <w:rtl/>
        </w:rPr>
        <w:t xml:space="preserve"> מראש ובכתב. </w:t>
      </w:r>
    </w:p>
    <w:p w14:paraId="3A2F3575" w14:textId="799797B0" w:rsidR="0008569C" w:rsidRDefault="0008569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יובהר כי הגדרת חומרת התקלה תיעשה על ידי המזמין בהתאם לשיקול דעתו הבלעדי</w:t>
      </w:r>
    </w:p>
    <w:p w14:paraId="6A30292B" w14:textId="77777777" w:rsidR="000F69C9" w:rsidRDefault="002E376C">
      <w:pPr>
        <w:keepNext/>
        <w:keepLines/>
        <w:numPr>
          <w:ilvl w:val="0"/>
          <w:numId w:val="77"/>
        </w:numPr>
        <w:spacing w:before="160" w:after="80" w:line="276" w:lineRule="auto"/>
        <w:ind w:left="368" w:hanging="426"/>
        <w:outlineLvl w:val="0"/>
        <w:rPr>
          <w:rFonts w:eastAsia="Times New Roman"/>
          <w:caps w:val="0"/>
          <w:sz w:val="32"/>
          <w:szCs w:val="36"/>
          <w:rtl/>
        </w:rPr>
      </w:pPr>
      <w:r w:rsidRPr="00BA639A">
        <w:rPr>
          <w:rFonts w:eastAsia="Times New Roman" w:hint="cs"/>
          <w:caps w:val="0"/>
          <w:sz w:val="32"/>
          <w:szCs w:val="32"/>
          <w:rtl/>
        </w:rPr>
        <w:t>שירות</w:t>
      </w:r>
      <w:r w:rsidR="0053069A">
        <w:rPr>
          <w:rFonts w:eastAsia="Times New Roman" w:hint="cs"/>
          <w:caps w:val="0"/>
          <w:sz w:val="32"/>
          <w:szCs w:val="36"/>
          <w:rtl/>
        </w:rPr>
        <w:t xml:space="preserve"> הניטור (</w:t>
      </w:r>
      <w:r>
        <w:rPr>
          <w:rFonts w:eastAsia="Times New Roman"/>
          <w:caps w:val="0"/>
          <w:sz w:val="32"/>
          <w:szCs w:val="36"/>
        </w:rPr>
        <w:t>SOC</w:t>
      </w:r>
      <w:r w:rsidR="0053069A">
        <w:rPr>
          <w:rFonts w:eastAsia="Times New Roman" w:hint="cs"/>
          <w:caps w:val="0"/>
          <w:sz w:val="32"/>
          <w:szCs w:val="36"/>
          <w:rtl/>
        </w:rPr>
        <w:t>)</w:t>
      </w:r>
    </w:p>
    <w:p w14:paraId="54A85087" w14:textId="77777777" w:rsidR="00A07059" w:rsidRDefault="002E376C">
      <w:pPr>
        <w:widowControl w:val="0"/>
        <w:numPr>
          <w:ilvl w:val="1"/>
          <w:numId w:val="77"/>
        </w:numPr>
        <w:spacing w:line="276" w:lineRule="auto"/>
        <w:ind w:left="509" w:hanging="567"/>
        <w:contextualSpacing/>
        <w:jc w:val="both"/>
        <w:outlineLvl w:val="1"/>
        <w:rPr>
          <w:rFonts w:eastAsiaTheme="majorEastAsia"/>
          <w:caps w:val="0"/>
        </w:rPr>
      </w:pPr>
      <w:bookmarkStart w:id="419" w:name="_Toc200529940"/>
      <w:bookmarkEnd w:id="390"/>
      <w:bookmarkEnd w:id="391"/>
      <w:r w:rsidRPr="00BA639A">
        <w:rPr>
          <w:rFonts w:eastAsiaTheme="majorEastAsia" w:hint="cs"/>
          <w:caps w:val="0"/>
          <w:rtl/>
        </w:rPr>
        <w:t>כללי</w:t>
      </w:r>
      <w:r>
        <w:rPr>
          <w:rFonts w:eastAsiaTheme="majorEastAsia" w:hint="cs"/>
          <w:caps w:val="0"/>
          <w:rtl/>
        </w:rPr>
        <w:t xml:space="preserve"> </w:t>
      </w:r>
    </w:p>
    <w:p w14:paraId="58263930" w14:textId="77777777" w:rsidR="00030715" w:rsidRDefault="00030715" w:rsidP="005C6108">
      <w:pPr>
        <w:widowControl w:val="0"/>
        <w:spacing w:line="276" w:lineRule="auto"/>
        <w:ind w:left="509"/>
        <w:contextualSpacing/>
        <w:jc w:val="both"/>
        <w:outlineLvl w:val="1"/>
        <w:rPr>
          <w:rFonts w:eastAsiaTheme="majorEastAsia"/>
          <w:caps w:val="0"/>
        </w:rPr>
      </w:pPr>
    </w:p>
    <w:p w14:paraId="4D6CC0BA" w14:textId="47961580" w:rsidR="000F69C9" w:rsidRDefault="002E376C">
      <w:pPr>
        <w:widowControl w:val="0"/>
        <w:numPr>
          <w:ilvl w:val="2"/>
          <w:numId w:val="77"/>
        </w:numPr>
        <w:spacing w:line="276" w:lineRule="auto"/>
        <w:ind w:left="1218" w:hanging="709"/>
        <w:contextualSpacing/>
        <w:jc w:val="both"/>
        <w:outlineLvl w:val="1"/>
        <w:rPr>
          <w:rFonts w:eastAsiaTheme="majorEastAsia"/>
          <w:caps w:val="0"/>
        </w:rPr>
      </w:pPr>
      <w:r w:rsidRPr="00BA639A">
        <w:rPr>
          <w:rFonts w:eastAsiaTheme="majorEastAsia" w:hint="cs"/>
          <w:caps w:val="0"/>
          <w:rtl/>
        </w:rPr>
        <w:t xml:space="preserve">הספק יספק </w:t>
      </w:r>
      <w:r w:rsidR="009C3616" w:rsidRPr="00BA639A">
        <w:rPr>
          <w:rFonts w:eastAsiaTheme="majorEastAsia" w:hint="cs"/>
          <w:caps w:val="0"/>
          <w:rtl/>
        </w:rPr>
        <w:t xml:space="preserve">שירותי </w:t>
      </w:r>
      <w:r w:rsidR="009C3616" w:rsidRPr="00BA639A">
        <w:rPr>
          <w:rFonts w:eastAsiaTheme="majorEastAsia" w:hint="cs"/>
          <w:caps w:val="0"/>
        </w:rPr>
        <w:t>SOC</w:t>
      </w:r>
      <w:r w:rsidR="009C3616" w:rsidRPr="00BA639A">
        <w:rPr>
          <w:rFonts w:eastAsiaTheme="majorEastAsia" w:hint="cs"/>
          <w:caps w:val="0"/>
          <w:rtl/>
        </w:rPr>
        <w:t xml:space="preserve"> מנוהל לניטור אבטחת מידע של כל תשתיות ה</w:t>
      </w:r>
      <w:r w:rsidR="00FF28BE" w:rsidRPr="00BA639A">
        <w:rPr>
          <w:rFonts w:eastAsiaTheme="majorEastAsia" w:hint="cs"/>
          <w:caps w:val="0"/>
          <w:rtl/>
        </w:rPr>
        <w:t>מזמין</w:t>
      </w:r>
      <w:r w:rsidR="009C3616" w:rsidRPr="00BA639A">
        <w:rPr>
          <w:rFonts w:eastAsiaTheme="majorEastAsia" w:hint="cs"/>
          <w:caps w:val="0"/>
          <w:rtl/>
        </w:rPr>
        <w:t xml:space="preserve"> הפועלות</w:t>
      </w:r>
      <w:r w:rsidRPr="00BA639A">
        <w:rPr>
          <w:rFonts w:eastAsiaTheme="majorEastAsia" w:hint="cs"/>
          <w:caps w:val="0"/>
          <w:rtl/>
        </w:rPr>
        <w:t xml:space="preserve"> בסביבת הענן הממשלתי (</w:t>
      </w:r>
      <w:r w:rsidR="009C3616" w:rsidRPr="00BA639A">
        <w:rPr>
          <w:rFonts w:eastAsiaTheme="majorEastAsia" w:hint="cs"/>
          <w:caps w:val="0"/>
          <w:rtl/>
        </w:rPr>
        <w:t>נימבוס</w:t>
      </w:r>
      <w:r w:rsidRPr="00BA639A">
        <w:rPr>
          <w:rFonts w:eastAsiaTheme="majorEastAsia" w:hint="cs"/>
          <w:caps w:val="0"/>
          <w:rtl/>
        </w:rPr>
        <w:t>) המופעלות על ידי ה</w:t>
      </w:r>
      <w:r w:rsidR="00FF28BE" w:rsidRPr="00BA639A">
        <w:rPr>
          <w:rFonts w:eastAsiaTheme="majorEastAsia" w:hint="cs"/>
          <w:caps w:val="0"/>
          <w:rtl/>
        </w:rPr>
        <w:t>מזמין</w:t>
      </w:r>
      <w:r w:rsidR="00BA69C8" w:rsidRPr="00BA639A">
        <w:rPr>
          <w:rFonts w:eastAsiaTheme="majorEastAsia" w:hint="cs"/>
          <w:caps w:val="0"/>
          <w:rtl/>
        </w:rPr>
        <w:t xml:space="preserve"> (להלן </w:t>
      </w:r>
      <w:r w:rsidR="00787BA5">
        <w:rPr>
          <w:rFonts w:eastAsiaTheme="majorEastAsia" w:hint="cs"/>
          <w:caps w:val="0"/>
          <w:rtl/>
        </w:rPr>
        <w:t xml:space="preserve">- </w:t>
      </w:r>
      <w:r w:rsidR="00BA69C8" w:rsidRPr="00BA639A">
        <w:rPr>
          <w:rFonts w:eastAsiaTheme="majorEastAsia" w:hint="cs"/>
          <w:caps w:val="0"/>
          <w:rtl/>
        </w:rPr>
        <w:t>"</w:t>
      </w:r>
      <w:r w:rsidR="00BA69C8" w:rsidRPr="00787BA5">
        <w:rPr>
          <w:rFonts w:eastAsiaTheme="majorEastAsia" w:hint="cs"/>
          <w:b/>
          <w:bCs/>
          <w:caps w:val="0"/>
          <w:rtl/>
        </w:rPr>
        <w:t>שירותי הניטור</w:t>
      </w:r>
      <w:r w:rsidR="00BA69C8" w:rsidRPr="00BA639A">
        <w:rPr>
          <w:rFonts w:eastAsiaTheme="majorEastAsia" w:hint="cs"/>
          <w:caps w:val="0"/>
          <w:rtl/>
        </w:rPr>
        <w:t>")</w:t>
      </w:r>
      <w:r w:rsidRPr="00BA639A">
        <w:rPr>
          <w:rFonts w:eastAsiaTheme="majorEastAsia" w:hint="cs"/>
          <w:caps w:val="0"/>
          <w:rtl/>
        </w:rPr>
        <w:t xml:space="preserve">. </w:t>
      </w:r>
    </w:p>
    <w:p w14:paraId="376DD2F9" w14:textId="77777777" w:rsidR="009D09EF" w:rsidRPr="00BA639A" w:rsidRDefault="009D09EF" w:rsidP="009D09EF">
      <w:pPr>
        <w:widowControl w:val="0"/>
        <w:spacing w:line="276" w:lineRule="auto"/>
        <w:ind w:left="1218"/>
        <w:contextualSpacing/>
        <w:jc w:val="both"/>
        <w:outlineLvl w:val="1"/>
        <w:rPr>
          <w:rFonts w:eastAsiaTheme="majorEastAsia"/>
          <w:caps w:val="0"/>
        </w:rPr>
      </w:pPr>
    </w:p>
    <w:p w14:paraId="602A74B0" w14:textId="77777777" w:rsidR="00A07059" w:rsidRDefault="002E376C">
      <w:pPr>
        <w:widowControl w:val="0"/>
        <w:numPr>
          <w:ilvl w:val="2"/>
          <w:numId w:val="77"/>
        </w:numPr>
        <w:spacing w:line="276" w:lineRule="auto"/>
        <w:ind w:left="1218" w:hanging="709"/>
        <w:contextualSpacing/>
        <w:jc w:val="both"/>
        <w:outlineLvl w:val="1"/>
        <w:rPr>
          <w:rFonts w:eastAsiaTheme="majorEastAsia"/>
          <w:caps w:val="0"/>
        </w:rPr>
      </w:pPr>
      <w:bookmarkStart w:id="420" w:name="_Toc200529957"/>
      <w:bookmarkStart w:id="421" w:name="_Toc198048030"/>
      <w:bookmarkStart w:id="422" w:name="_Toc194924654"/>
      <w:bookmarkStart w:id="423" w:name="_Toc196400761"/>
      <w:bookmarkStart w:id="424" w:name="_Toc194924647"/>
      <w:bookmarkStart w:id="425" w:name="_Toc196400758"/>
      <w:bookmarkStart w:id="426" w:name="_Toc194924632"/>
      <w:bookmarkEnd w:id="385"/>
      <w:bookmarkEnd w:id="386"/>
      <w:bookmarkEnd w:id="419"/>
      <w:r w:rsidRPr="00A07059">
        <w:rPr>
          <w:rFonts w:eastAsiaTheme="majorEastAsia" w:hint="cs"/>
          <w:caps w:val="0"/>
          <w:rtl/>
        </w:rPr>
        <w:lastRenderedPageBreak/>
        <w:t>שירות</w:t>
      </w:r>
      <w:r w:rsidR="00BA69C8">
        <w:rPr>
          <w:rFonts w:eastAsiaTheme="majorEastAsia" w:hint="cs"/>
          <w:caps w:val="0"/>
          <w:rtl/>
        </w:rPr>
        <w:t xml:space="preserve">י הניטור </w:t>
      </w:r>
      <w:r w:rsidRPr="00A07059">
        <w:rPr>
          <w:rFonts w:eastAsiaTheme="majorEastAsia" w:hint="cs"/>
          <w:caps w:val="0"/>
          <w:rtl/>
        </w:rPr>
        <w:t>יכל</w:t>
      </w:r>
      <w:r w:rsidR="00BA69C8">
        <w:rPr>
          <w:rFonts w:eastAsiaTheme="majorEastAsia" w:hint="cs"/>
          <w:caps w:val="0"/>
          <w:rtl/>
        </w:rPr>
        <w:t xml:space="preserve">לו </w:t>
      </w:r>
      <w:r w:rsidRPr="00A07059">
        <w:rPr>
          <w:rFonts w:eastAsiaTheme="majorEastAsia" w:hint="cs"/>
          <w:caps w:val="0"/>
          <w:rtl/>
        </w:rPr>
        <w:t>את כל הרכיבים לצורך הנדרשים למתן השירות לרבות (והכל כמפורט להלן):</w:t>
      </w:r>
    </w:p>
    <w:p w14:paraId="57CB6AF6" w14:textId="77777777" w:rsidR="00A07059" w:rsidRPr="00BA69C8" w:rsidRDefault="00A07059" w:rsidP="005C6108">
      <w:pPr>
        <w:widowControl w:val="0"/>
        <w:spacing w:line="276" w:lineRule="auto"/>
        <w:ind w:left="935"/>
        <w:contextualSpacing/>
        <w:jc w:val="both"/>
        <w:outlineLvl w:val="1"/>
        <w:rPr>
          <w:rFonts w:eastAsiaTheme="majorEastAsia"/>
          <w:caps w:val="0"/>
        </w:rPr>
      </w:pPr>
    </w:p>
    <w:p w14:paraId="31D35634" w14:textId="44171A2D" w:rsidR="00A07059" w:rsidRPr="00A07059" w:rsidRDefault="002E376C">
      <w:pPr>
        <w:widowControl w:val="0"/>
        <w:numPr>
          <w:ilvl w:val="3"/>
          <w:numId w:val="77"/>
        </w:numPr>
        <w:spacing w:line="276" w:lineRule="auto"/>
        <w:ind w:left="2210" w:hanging="992"/>
        <w:contextualSpacing/>
        <w:jc w:val="both"/>
        <w:outlineLvl w:val="1"/>
        <w:rPr>
          <w:rFonts w:eastAsiaTheme="majorEastAsia"/>
          <w:caps w:val="0"/>
        </w:rPr>
      </w:pPr>
      <w:r w:rsidRPr="00A07059">
        <w:rPr>
          <w:rFonts w:eastAsiaTheme="majorEastAsia" w:hint="cs"/>
          <w:caps w:val="0"/>
          <w:rtl/>
        </w:rPr>
        <w:t xml:space="preserve">אספקת כלים טכנולוגיים רלוונטיים (לרבות </w:t>
      </w:r>
      <w:r w:rsidR="00A27C55">
        <w:rPr>
          <w:rFonts w:eastAsiaTheme="majorEastAsia" w:hint="cs"/>
          <w:caps w:val="0"/>
          <w:rtl/>
        </w:rPr>
        <w:t>כלי ה</w:t>
      </w:r>
      <w:r w:rsidRPr="00A07059">
        <w:rPr>
          <w:rFonts w:eastAsiaTheme="majorEastAsia" w:hint="cs"/>
          <w:caps w:val="0"/>
          <w:rtl/>
        </w:rPr>
        <w:t xml:space="preserve"> </w:t>
      </w:r>
      <w:r w:rsidRPr="00A07059">
        <w:rPr>
          <w:rFonts w:eastAsiaTheme="majorEastAsia"/>
          <w:caps w:val="0"/>
        </w:rPr>
        <w:t>SIEM</w:t>
      </w:r>
      <w:r w:rsidRPr="00A07059">
        <w:rPr>
          <w:rFonts w:eastAsiaTheme="majorEastAsia" w:hint="cs"/>
          <w:caps w:val="0"/>
          <w:rtl/>
        </w:rPr>
        <w:t>).</w:t>
      </w:r>
    </w:p>
    <w:p w14:paraId="139EE5E1" w14:textId="77777777" w:rsidR="00A07059"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אספקת צוות מקצועי הנדרש לצורך ביצוע השירות.</w:t>
      </w:r>
    </w:p>
    <w:p w14:paraId="51E5AC2C" w14:textId="77777777" w:rsidR="00A07059"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אספקת חלל פיזי לצורך ביצוע השירות (כולל חדר מצב וחדרים תומכים).</w:t>
      </w:r>
    </w:p>
    <w:p w14:paraId="730B001A" w14:textId="77777777" w:rsidR="00A07059" w:rsidRDefault="00A07059" w:rsidP="005C6108">
      <w:pPr>
        <w:widowControl w:val="0"/>
        <w:spacing w:line="276" w:lineRule="auto"/>
        <w:ind w:left="2314"/>
        <w:contextualSpacing/>
        <w:jc w:val="both"/>
        <w:outlineLvl w:val="1"/>
        <w:rPr>
          <w:rFonts w:eastAsiaTheme="majorEastAsia"/>
          <w:caps w:val="0"/>
        </w:rPr>
      </w:pPr>
    </w:p>
    <w:p w14:paraId="080FE9C6" w14:textId="77777777" w:rsidR="00BA69C8" w:rsidRDefault="002E376C">
      <w:pPr>
        <w:keepNext/>
        <w:numPr>
          <w:ilvl w:val="1"/>
          <w:numId w:val="77"/>
        </w:numPr>
        <w:spacing w:before="240" w:line="276" w:lineRule="auto"/>
        <w:jc w:val="both"/>
        <w:outlineLvl w:val="1"/>
        <w:rPr>
          <w:caps w:val="0"/>
        </w:rPr>
      </w:pPr>
      <w:bookmarkStart w:id="427" w:name="_Toc200529958"/>
      <w:bookmarkEnd w:id="420"/>
      <w:r>
        <w:rPr>
          <w:rFonts w:hint="cs"/>
          <w:caps w:val="0"/>
          <w:rtl/>
        </w:rPr>
        <w:t>כלים טכנולוגיים לשירותי ה</w:t>
      </w:r>
      <w:r w:rsidR="00471F7C">
        <w:rPr>
          <w:rFonts w:hint="cs"/>
          <w:caps w:val="0"/>
          <w:rtl/>
        </w:rPr>
        <w:t xml:space="preserve">ניטור </w:t>
      </w:r>
    </w:p>
    <w:p w14:paraId="6587FC03" w14:textId="77777777" w:rsidR="00FF28BE" w:rsidRDefault="00FF28BE" w:rsidP="005C6108">
      <w:pPr>
        <w:widowControl w:val="0"/>
        <w:spacing w:line="276" w:lineRule="auto"/>
        <w:ind w:left="935"/>
        <w:contextualSpacing/>
        <w:jc w:val="both"/>
        <w:outlineLvl w:val="1"/>
        <w:rPr>
          <w:rFonts w:eastAsiaTheme="majorEastAsia"/>
          <w:caps w:val="0"/>
        </w:rPr>
      </w:pPr>
      <w:bookmarkStart w:id="428" w:name="_Toc194924638"/>
      <w:bookmarkStart w:id="429" w:name="_Toc196400777"/>
      <w:bookmarkStart w:id="430" w:name="_Toc198048062"/>
      <w:bookmarkStart w:id="431" w:name="_Toc200530049"/>
    </w:p>
    <w:p w14:paraId="2CDBE9F0" w14:textId="77777777" w:rsidR="00471F7C"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שרותי הניטור יבוצעו על בסיס כלים טכנולוגיים, הכוללים </w:t>
      </w:r>
      <w:r w:rsidR="00BA69C8" w:rsidRPr="00CD6391">
        <w:rPr>
          <w:rFonts w:eastAsiaTheme="majorEastAsia" w:hint="cs"/>
          <w:caps w:val="0"/>
          <w:rtl/>
        </w:rPr>
        <w:t xml:space="preserve">כלי </w:t>
      </w:r>
      <w:r w:rsidR="00BA69C8" w:rsidRPr="00CD6391">
        <w:rPr>
          <w:rFonts w:eastAsiaTheme="majorEastAsia" w:hint="cs"/>
          <w:caps w:val="0"/>
        </w:rPr>
        <w:t>SIEM</w:t>
      </w:r>
      <w:r w:rsidR="00BA69C8">
        <w:rPr>
          <w:rFonts w:eastAsiaTheme="majorEastAsia" w:hint="cs"/>
          <w:caps w:val="0"/>
          <w:rtl/>
        </w:rPr>
        <w:t xml:space="preserve"> שהוצג במסגרת </w:t>
      </w:r>
      <w:r w:rsidR="007D0D9A">
        <w:rPr>
          <w:rFonts w:eastAsiaTheme="majorEastAsia" w:hint="cs"/>
          <w:caps w:val="0"/>
          <w:rtl/>
        </w:rPr>
        <w:t>הצעת הספק במכרז</w:t>
      </w:r>
      <w:r w:rsidR="000F4090">
        <w:rPr>
          <w:rFonts w:eastAsiaTheme="majorEastAsia" w:hint="cs"/>
          <w:caps w:val="0"/>
          <w:rtl/>
        </w:rPr>
        <w:t>, כחלק מכלי התשתית</w:t>
      </w:r>
      <w:r w:rsidR="00384866">
        <w:rPr>
          <w:rFonts w:eastAsiaTheme="majorEastAsia" w:hint="cs"/>
          <w:caps w:val="0"/>
          <w:rtl/>
        </w:rPr>
        <w:t xml:space="preserve"> (להלן "</w:t>
      </w:r>
      <w:r w:rsidR="00384866" w:rsidRPr="00787BA5">
        <w:rPr>
          <w:rFonts w:eastAsiaTheme="majorEastAsia" w:hint="cs"/>
          <w:b/>
          <w:bCs/>
          <w:caps w:val="0"/>
          <w:rtl/>
        </w:rPr>
        <w:t xml:space="preserve">כלי ה </w:t>
      </w:r>
      <w:r w:rsidR="00384866" w:rsidRPr="00787BA5">
        <w:rPr>
          <w:rFonts w:eastAsiaTheme="majorEastAsia"/>
          <w:b/>
          <w:bCs/>
          <w:caps w:val="0"/>
        </w:rPr>
        <w:t>"(S</w:t>
      </w:r>
      <w:r w:rsidR="00384866">
        <w:rPr>
          <w:rFonts w:eastAsiaTheme="majorEastAsia"/>
          <w:caps w:val="0"/>
        </w:rPr>
        <w:t>IEM</w:t>
      </w:r>
      <w:r>
        <w:rPr>
          <w:rFonts w:eastAsiaTheme="majorEastAsia" w:hint="cs"/>
          <w:caps w:val="0"/>
          <w:rtl/>
        </w:rPr>
        <w:t>.</w:t>
      </w:r>
    </w:p>
    <w:p w14:paraId="4BD3B316" w14:textId="77777777" w:rsidR="009D09EF" w:rsidRDefault="009D09EF" w:rsidP="009D09EF">
      <w:pPr>
        <w:widowControl w:val="0"/>
        <w:spacing w:line="276" w:lineRule="auto"/>
        <w:ind w:left="1218"/>
        <w:contextualSpacing/>
        <w:jc w:val="both"/>
        <w:outlineLvl w:val="1"/>
        <w:rPr>
          <w:rFonts w:eastAsiaTheme="majorEastAsia"/>
          <w:caps w:val="0"/>
        </w:rPr>
      </w:pPr>
    </w:p>
    <w:p w14:paraId="0BAA76C8" w14:textId="77777777" w:rsidR="007D0D9A"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כלי ה </w:t>
      </w:r>
      <w:r>
        <w:rPr>
          <w:rFonts w:eastAsiaTheme="majorEastAsia"/>
          <w:caps w:val="0"/>
        </w:rPr>
        <w:t>SIEM</w:t>
      </w:r>
      <w:r>
        <w:rPr>
          <w:rFonts w:eastAsiaTheme="majorEastAsia" w:hint="cs"/>
          <w:caps w:val="0"/>
          <w:rtl/>
        </w:rPr>
        <w:t xml:space="preserve"> נדרש לענות על הדרישות המצטברות הבאות:</w:t>
      </w:r>
    </w:p>
    <w:p w14:paraId="259B7AEC" w14:textId="77777777" w:rsidR="007D0D9A" w:rsidRDefault="007D0D9A" w:rsidP="005C6108">
      <w:pPr>
        <w:widowControl w:val="0"/>
        <w:spacing w:line="276" w:lineRule="auto"/>
        <w:ind w:left="935"/>
        <w:contextualSpacing/>
        <w:jc w:val="both"/>
        <w:outlineLvl w:val="1"/>
        <w:rPr>
          <w:rFonts w:eastAsiaTheme="majorEastAsia"/>
          <w:caps w:val="0"/>
        </w:rPr>
      </w:pPr>
    </w:p>
    <w:bookmarkEnd w:id="428"/>
    <w:bookmarkEnd w:id="429"/>
    <w:bookmarkEnd w:id="430"/>
    <w:bookmarkEnd w:id="431"/>
    <w:p w14:paraId="58C78646"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sidRPr="00F75011">
        <w:rPr>
          <w:rFonts w:eastAsiaTheme="majorEastAsia"/>
          <w:caps w:val="0"/>
          <w:rtl/>
        </w:rPr>
        <w:t xml:space="preserve">יכולת איסוף ובחינת הגדרות רכיבי תקשורת ואבטחת מידע (אנטי-וירוס, </w:t>
      </w:r>
      <w:r w:rsidRPr="00F75011">
        <w:rPr>
          <w:rFonts w:eastAsiaTheme="majorEastAsia"/>
          <w:caps w:val="0"/>
        </w:rPr>
        <w:t>FW</w:t>
      </w:r>
      <w:r w:rsidRPr="007D0D9A">
        <w:rPr>
          <w:rFonts w:eastAsiaTheme="majorEastAsia"/>
          <w:caps w:val="0"/>
          <w:rtl/>
        </w:rPr>
        <w:t xml:space="preserve">, </w:t>
      </w:r>
      <w:proofErr w:type="spellStart"/>
      <w:r w:rsidRPr="007D0D9A">
        <w:rPr>
          <w:rFonts w:eastAsiaTheme="majorEastAsia"/>
          <w:caps w:val="0"/>
          <w:rtl/>
        </w:rPr>
        <w:t>פרוקסי</w:t>
      </w:r>
      <w:proofErr w:type="spellEnd"/>
      <w:r w:rsidRPr="007D0D9A">
        <w:rPr>
          <w:rFonts w:eastAsiaTheme="majorEastAsia"/>
          <w:caps w:val="0"/>
          <w:rtl/>
        </w:rPr>
        <w:t xml:space="preserve">, </w:t>
      </w:r>
      <w:r w:rsidRPr="007D0D9A">
        <w:rPr>
          <w:rFonts w:eastAsiaTheme="majorEastAsia"/>
          <w:caps w:val="0"/>
        </w:rPr>
        <w:t>IPS</w:t>
      </w:r>
      <w:r w:rsidRPr="007D0D9A">
        <w:rPr>
          <w:rFonts w:eastAsiaTheme="majorEastAsia"/>
          <w:caps w:val="0"/>
          <w:rtl/>
        </w:rPr>
        <w:t xml:space="preserve">, מתגים, </w:t>
      </w:r>
      <w:r w:rsidRPr="007D0D9A">
        <w:rPr>
          <w:rFonts w:eastAsiaTheme="majorEastAsia"/>
          <w:caps w:val="0"/>
        </w:rPr>
        <w:t>NSX VMware</w:t>
      </w:r>
      <w:r w:rsidRPr="007D0D9A">
        <w:rPr>
          <w:rFonts w:eastAsiaTheme="majorEastAsia"/>
          <w:caps w:val="0"/>
          <w:rtl/>
        </w:rPr>
        <w:t>, וכ</w:t>
      </w:r>
      <w:r w:rsidR="00FF28BE">
        <w:rPr>
          <w:rFonts w:eastAsiaTheme="majorEastAsia" w:hint="cs"/>
          <w:caps w:val="0"/>
          <w:rtl/>
        </w:rPr>
        <w:t>ד</w:t>
      </w:r>
      <w:r w:rsidRPr="007D0D9A">
        <w:rPr>
          <w:rFonts w:eastAsiaTheme="majorEastAsia"/>
          <w:caps w:val="0"/>
          <w:rtl/>
        </w:rPr>
        <w:t>').</w:t>
      </w:r>
    </w:p>
    <w:p w14:paraId="797723C3"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הנגשת</w:t>
      </w:r>
      <w:r w:rsidR="007936F0">
        <w:rPr>
          <w:rFonts w:eastAsiaTheme="majorEastAsia" w:hint="cs"/>
          <w:caps w:val="0"/>
          <w:rtl/>
        </w:rPr>
        <w:t xml:space="preserve"> </w:t>
      </w:r>
      <w:r w:rsidRPr="007D0D9A">
        <w:rPr>
          <w:rFonts w:eastAsiaTheme="majorEastAsia"/>
          <w:caps w:val="0"/>
        </w:rPr>
        <w:t>API</w:t>
      </w:r>
      <w:r w:rsidRPr="007D0D9A">
        <w:rPr>
          <w:rFonts w:eastAsiaTheme="majorEastAsia" w:hint="cs"/>
          <w:caps w:val="0"/>
          <w:rtl/>
        </w:rPr>
        <w:t xml:space="preserve"> המאפשר קבלת הודעות ממערכות המפותחות ע"י ה</w:t>
      </w:r>
      <w:r w:rsidR="007D0D9A">
        <w:rPr>
          <w:rFonts w:eastAsiaTheme="majorEastAsia" w:hint="cs"/>
          <w:caps w:val="0"/>
          <w:rtl/>
        </w:rPr>
        <w:t>מזמין</w:t>
      </w:r>
      <w:r w:rsidRPr="007D0D9A">
        <w:rPr>
          <w:rFonts w:eastAsiaTheme="majorEastAsia" w:hint="cs"/>
          <w:caps w:val="0"/>
          <w:rtl/>
        </w:rPr>
        <w:t>.</w:t>
      </w:r>
    </w:p>
    <w:p w14:paraId="6AA3E51A"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יכולת </w:t>
      </w:r>
      <w:r w:rsidRPr="007D0D9A">
        <w:rPr>
          <w:rFonts w:eastAsiaTheme="majorEastAsia" w:hint="cs"/>
          <w:caps w:val="0"/>
          <w:rtl/>
        </w:rPr>
        <w:t>זיהוי של אירועי אבטחת מידע, באמצעות ניטור האירועים המדווחים, זיהוי אנומליות ומצבים חריגים וקורלציה וניתוח ההתראות המתקבלות ממערכות שונות.</w:t>
      </w:r>
    </w:p>
    <w:p w14:paraId="2C98FAA0"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sidRPr="007D0D9A">
        <w:rPr>
          <w:rFonts w:eastAsiaTheme="majorEastAsia" w:hint="cs"/>
          <w:caps w:val="0"/>
          <w:rtl/>
        </w:rPr>
        <w:t xml:space="preserve">יכולות </w:t>
      </w:r>
      <w:r w:rsidRPr="007D0D9A">
        <w:rPr>
          <w:rFonts w:eastAsiaTheme="majorEastAsia"/>
          <w:caps w:val="0"/>
        </w:rPr>
        <w:t>AI</w:t>
      </w:r>
      <w:r w:rsidRPr="007D0D9A">
        <w:rPr>
          <w:rFonts w:eastAsiaTheme="majorEastAsia" w:hint="cs"/>
          <w:caps w:val="0"/>
          <w:rtl/>
        </w:rPr>
        <w:t xml:space="preserve"> מתקדמות ויכולות </w:t>
      </w:r>
      <w:r w:rsidRPr="007D0D9A">
        <w:rPr>
          <w:rFonts w:eastAsiaTheme="majorEastAsia"/>
          <w:caps w:val="0"/>
        </w:rPr>
        <w:t>machine learning</w:t>
      </w:r>
      <w:r w:rsidRPr="007D0D9A">
        <w:rPr>
          <w:rFonts w:eastAsiaTheme="majorEastAsia" w:hint="cs"/>
          <w:caps w:val="0"/>
          <w:rtl/>
        </w:rPr>
        <w:t xml:space="preserve"> לצורך איתור וזיהוי אירועי אבטחת מידע וניתוח משמעויותיהם והפעולות הנדרשות לטיפול בהם.</w:t>
      </w:r>
    </w:p>
    <w:p w14:paraId="03D3A059"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sidRPr="007D0D9A">
        <w:rPr>
          <w:rFonts w:eastAsiaTheme="majorEastAsia" w:hint="cs"/>
          <w:caps w:val="0"/>
          <w:rtl/>
        </w:rPr>
        <w:t xml:space="preserve">יאפשר </w:t>
      </w:r>
      <w:r w:rsidRPr="007D0D9A">
        <w:rPr>
          <w:rFonts w:eastAsiaTheme="majorEastAsia"/>
          <w:caps w:val="0"/>
          <w:rtl/>
        </w:rPr>
        <w:t>הצגת מצב טלאי אבטחת מידע במערכות הפעלה</w:t>
      </w:r>
      <w:r w:rsidRPr="007D0D9A">
        <w:rPr>
          <w:rFonts w:eastAsiaTheme="majorEastAsia" w:hint="cs"/>
          <w:caps w:val="0"/>
          <w:rtl/>
        </w:rPr>
        <w:t xml:space="preserve"> המופעלות </w:t>
      </w:r>
      <w:r w:rsidR="00F45009">
        <w:rPr>
          <w:rFonts w:eastAsiaTheme="majorEastAsia" w:hint="cs"/>
          <w:caps w:val="0"/>
          <w:rtl/>
        </w:rPr>
        <w:t>ו</w:t>
      </w:r>
      <w:r w:rsidRPr="007D0D9A">
        <w:rPr>
          <w:rFonts w:eastAsiaTheme="majorEastAsia"/>
          <w:caps w:val="0"/>
          <w:rtl/>
        </w:rPr>
        <w:t>ביישומי מדף</w:t>
      </w:r>
      <w:r w:rsidRPr="007D0D9A">
        <w:rPr>
          <w:rFonts w:eastAsiaTheme="majorEastAsia" w:hint="cs"/>
          <w:caps w:val="0"/>
          <w:rtl/>
        </w:rPr>
        <w:t xml:space="preserve"> מוכרים, המופעלים ע"י ה</w:t>
      </w:r>
      <w:r w:rsidR="00FF28BE">
        <w:rPr>
          <w:rFonts w:eastAsiaTheme="majorEastAsia" w:hint="cs"/>
          <w:caps w:val="0"/>
          <w:rtl/>
        </w:rPr>
        <w:t>מזמין</w:t>
      </w:r>
      <w:r w:rsidRPr="007D0D9A">
        <w:rPr>
          <w:rFonts w:eastAsiaTheme="majorEastAsia" w:hint="cs"/>
          <w:caps w:val="0"/>
          <w:rtl/>
        </w:rPr>
        <w:t>.</w:t>
      </w:r>
    </w:p>
    <w:p w14:paraId="68BB3019"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sidRPr="007D0D9A">
        <w:rPr>
          <w:rFonts w:eastAsiaTheme="majorEastAsia" w:hint="cs"/>
          <w:caps w:val="0"/>
          <w:rtl/>
        </w:rPr>
        <w:t xml:space="preserve">יאפשר הצגת תמונת מצב של אבטחת המידע בארגון, לרבות </w:t>
      </w:r>
      <w:r w:rsidRPr="007D0D9A">
        <w:rPr>
          <w:rFonts w:eastAsiaTheme="majorEastAsia"/>
          <w:caps w:val="0"/>
          <w:rtl/>
        </w:rPr>
        <w:t>הצגה ויזואלית מפת סיכונים ואבטחת המידע לצוות ה</w:t>
      </w:r>
      <w:r w:rsidR="00FF28BE">
        <w:rPr>
          <w:rFonts w:eastAsiaTheme="majorEastAsia"/>
          <w:caps w:val="0"/>
          <w:rtl/>
        </w:rPr>
        <w:t>מזמין</w:t>
      </w:r>
      <w:r w:rsidRPr="007D0D9A">
        <w:rPr>
          <w:rFonts w:eastAsiaTheme="majorEastAsia"/>
          <w:caps w:val="0"/>
          <w:rtl/>
        </w:rPr>
        <w:t>.</w:t>
      </w:r>
    </w:p>
    <w:p w14:paraId="70313101"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sidRPr="007D0D9A">
        <w:rPr>
          <w:rFonts w:eastAsiaTheme="majorEastAsia" w:hint="cs"/>
          <w:caps w:val="0"/>
          <w:rtl/>
        </w:rPr>
        <w:t>יאפשר בחינת תאימות ל</w:t>
      </w:r>
      <w:r w:rsidR="004772E1">
        <w:rPr>
          <w:rFonts w:eastAsiaTheme="majorEastAsia" w:hint="cs"/>
          <w:caps w:val="0"/>
          <w:rtl/>
        </w:rPr>
        <w:t xml:space="preserve">תקני אבטחת מידע, כדוגמת </w:t>
      </w:r>
      <w:r w:rsidRPr="007D0D9A">
        <w:rPr>
          <w:rFonts w:eastAsiaTheme="majorEastAsia" w:hint="cs"/>
          <w:caps w:val="0"/>
          <w:rtl/>
        </w:rPr>
        <w:t xml:space="preserve">תקן </w:t>
      </w:r>
      <w:r w:rsidRPr="007D0D9A">
        <w:rPr>
          <w:rFonts w:eastAsiaTheme="majorEastAsia"/>
          <w:caps w:val="0"/>
        </w:rPr>
        <w:t>ISO 27001</w:t>
      </w:r>
      <w:r w:rsidRPr="007D0D9A">
        <w:rPr>
          <w:rFonts w:eastAsiaTheme="majorEastAsia" w:hint="cs"/>
          <w:caps w:val="0"/>
          <w:rtl/>
        </w:rPr>
        <w:t xml:space="preserve"> (</w:t>
      </w:r>
      <w:r w:rsidRPr="007D0D9A">
        <w:rPr>
          <w:rFonts w:eastAsiaTheme="majorEastAsia"/>
          <w:caps w:val="0"/>
        </w:rPr>
        <w:t>Compliance</w:t>
      </w:r>
      <w:r w:rsidRPr="007D0D9A">
        <w:rPr>
          <w:rFonts w:eastAsiaTheme="majorEastAsia" w:hint="cs"/>
          <w:caps w:val="0"/>
          <w:rtl/>
        </w:rPr>
        <w:t>).</w:t>
      </w:r>
    </w:p>
    <w:p w14:paraId="2A31F238"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sidRPr="007D0D9A">
        <w:rPr>
          <w:rFonts w:eastAsiaTheme="majorEastAsia" w:hint="cs"/>
          <w:caps w:val="0"/>
          <w:rtl/>
        </w:rPr>
        <w:t>יכולת ניהול מצב האבטחה הכולל בענן (</w:t>
      </w:r>
      <w:r w:rsidRPr="007D0D9A">
        <w:rPr>
          <w:rFonts w:eastAsiaTheme="majorEastAsia"/>
          <w:caps w:val="0"/>
        </w:rPr>
        <w:t>CSPM</w:t>
      </w:r>
      <w:r w:rsidRPr="007D0D9A">
        <w:rPr>
          <w:rFonts w:eastAsiaTheme="majorEastAsia" w:hint="cs"/>
          <w:caps w:val="0"/>
          <w:rtl/>
        </w:rPr>
        <w:t>-</w:t>
      </w:r>
      <w:r w:rsidRPr="007D0D9A">
        <w:rPr>
          <w:rFonts w:eastAsiaTheme="majorEastAsia"/>
          <w:caps w:val="0"/>
        </w:rPr>
        <w:t>Cloud security posture management</w:t>
      </w:r>
      <w:r w:rsidRPr="007D0D9A">
        <w:rPr>
          <w:rFonts w:eastAsiaTheme="majorEastAsia" w:hint="cs"/>
          <w:caps w:val="0"/>
          <w:rtl/>
        </w:rPr>
        <w:t>), לרבות הצגת תמונת מצב לנציגי ה</w:t>
      </w:r>
      <w:r w:rsidR="00FF28BE">
        <w:rPr>
          <w:rFonts w:eastAsiaTheme="majorEastAsia" w:hint="cs"/>
          <w:caps w:val="0"/>
          <w:rtl/>
        </w:rPr>
        <w:t>מזמין</w:t>
      </w:r>
      <w:r w:rsidRPr="007D0D9A">
        <w:rPr>
          <w:rFonts w:eastAsiaTheme="majorEastAsia" w:hint="cs"/>
          <w:caps w:val="0"/>
          <w:rtl/>
        </w:rPr>
        <w:t>.</w:t>
      </w:r>
    </w:p>
    <w:p w14:paraId="592615C0"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sidRPr="007D0D9A">
        <w:rPr>
          <w:rFonts w:eastAsiaTheme="majorEastAsia" w:hint="cs"/>
          <w:caps w:val="0"/>
          <w:rtl/>
        </w:rPr>
        <w:t>יכולות זיהוי פרצות אבטחת מידע והמלצה על דרכי הטיפול בהן.</w:t>
      </w:r>
    </w:p>
    <w:p w14:paraId="251D4490" w14:textId="7905DB22" w:rsidR="00265133" w:rsidRPr="009D09EF" w:rsidRDefault="002E376C" w:rsidP="00F604EC">
      <w:pPr>
        <w:widowControl w:val="0"/>
        <w:numPr>
          <w:ilvl w:val="3"/>
          <w:numId w:val="77"/>
        </w:numPr>
        <w:spacing w:line="276" w:lineRule="auto"/>
        <w:ind w:left="2210" w:hanging="992"/>
        <w:contextualSpacing/>
        <w:jc w:val="both"/>
        <w:outlineLvl w:val="1"/>
        <w:rPr>
          <w:rFonts w:eastAsiaTheme="majorEastAsia"/>
          <w:caps w:val="0"/>
        </w:rPr>
      </w:pPr>
      <w:r w:rsidRPr="009D09EF">
        <w:rPr>
          <w:rFonts w:eastAsiaTheme="majorEastAsia" w:hint="cs"/>
          <w:caps w:val="0"/>
          <w:rtl/>
        </w:rPr>
        <w:t xml:space="preserve">יכולת לבצע </w:t>
      </w:r>
      <w:r w:rsidRPr="009D09EF">
        <w:rPr>
          <w:rFonts w:eastAsiaTheme="majorEastAsia" w:hint="eastAsia"/>
          <w:caps w:val="0"/>
          <w:rtl/>
        </w:rPr>
        <w:t>מעקב</w:t>
      </w:r>
      <w:r w:rsidRPr="009D09EF">
        <w:rPr>
          <w:rFonts w:eastAsiaTheme="majorEastAsia"/>
          <w:caps w:val="0"/>
          <w:rtl/>
        </w:rPr>
        <w:t xml:space="preserve"> </w:t>
      </w:r>
      <w:r w:rsidRPr="009D09EF">
        <w:rPr>
          <w:rFonts w:eastAsiaTheme="majorEastAsia" w:hint="eastAsia"/>
          <w:caps w:val="0"/>
          <w:rtl/>
        </w:rPr>
        <w:t>אחרי</w:t>
      </w:r>
      <w:r w:rsidRPr="009D09EF">
        <w:rPr>
          <w:rFonts w:eastAsiaTheme="majorEastAsia"/>
          <w:caps w:val="0"/>
          <w:rtl/>
        </w:rPr>
        <w:t xml:space="preserve"> </w:t>
      </w:r>
      <w:r w:rsidRPr="009D09EF">
        <w:rPr>
          <w:rFonts w:eastAsiaTheme="majorEastAsia" w:hint="eastAsia"/>
          <w:caps w:val="0"/>
          <w:rtl/>
        </w:rPr>
        <w:t>מחזור</w:t>
      </w:r>
      <w:r w:rsidRPr="009D09EF">
        <w:rPr>
          <w:rFonts w:eastAsiaTheme="majorEastAsia"/>
          <w:caps w:val="0"/>
          <w:rtl/>
        </w:rPr>
        <w:t xml:space="preserve"> </w:t>
      </w:r>
      <w:r w:rsidRPr="009D09EF">
        <w:rPr>
          <w:rFonts w:eastAsiaTheme="majorEastAsia" w:hint="eastAsia"/>
          <w:caps w:val="0"/>
          <w:rtl/>
        </w:rPr>
        <w:t>החיים</w:t>
      </w:r>
      <w:r w:rsidRPr="009D09EF">
        <w:rPr>
          <w:rFonts w:eastAsiaTheme="majorEastAsia"/>
          <w:caps w:val="0"/>
          <w:rtl/>
        </w:rPr>
        <w:t xml:space="preserve"> </w:t>
      </w:r>
      <w:r w:rsidRPr="009D09EF">
        <w:rPr>
          <w:rFonts w:eastAsiaTheme="majorEastAsia" w:hint="eastAsia"/>
          <w:caps w:val="0"/>
          <w:rtl/>
        </w:rPr>
        <w:t>של</w:t>
      </w:r>
      <w:r w:rsidRPr="009D09EF">
        <w:rPr>
          <w:rFonts w:eastAsiaTheme="majorEastAsia"/>
          <w:caps w:val="0"/>
          <w:rtl/>
        </w:rPr>
        <w:t xml:space="preserve"> </w:t>
      </w:r>
      <w:r w:rsidRPr="009D09EF">
        <w:rPr>
          <w:rFonts w:eastAsiaTheme="majorEastAsia" w:hint="eastAsia"/>
          <w:caps w:val="0"/>
          <w:rtl/>
        </w:rPr>
        <w:t>האירוע</w:t>
      </w:r>
      <w:r w:rsidRPr="009D09EF">
        <w:rPr>
          <w:rFonts w:eastAsiaTheme="majorEastAsia"/>
          <w:caps w:val="0"/>
          <w:rtl/>
        </w:rPr>
        <w:t xml:space="preserve"> – ממועד קבלת המידע, מתן ההתרעה ודרך הטיפול</w:t>
      </w:r>
      <w:r w:rsidRPr="009D09EF">
        <w:rPr>
          <w:rFonts w:eastAsiaTheme="majorEastAsia" w:hint="cs"/>
          <w:caps w:val="0"/>
          <w:rtl/>
        </w:rPr>
        <w:t xml:space="preserve">, תוך </w:t>
      </w:r>
      <w:r w:rsidRPr="009D09EF">
        <w:rPr>
          <w:rFonts w:eastAsiaTheme="majorEastAsia" w:hint="eastAsia"/>
          <w:caps w:val="0"/>
          <w:rtl/>
        </w:rPr>
        <w:t>הגדרת</w:t>
      </w:r>
      <w:r w:rsidRPr="009D09EF">
        <w:rPr>
          <w:rFonts w:eastAsiaTheme="majorEastAsia"/>
          <w:caps w:val="0"/>
          <w:rtl/>
        </w:rPr>
        <w:t xml:space="preserve"> </w:t>
      </w:r>
      <w:r w:rsidRPr="009D09EF">
        <w:rPr>
          <w:rFonts w:eastAsiaTheme="majorEastAsia" w:hint="eastAsia"/>
          <w:caps w:val="0"/>
          <w:rtl/>
        </w:rPr>
        <w:t>סטטוסים</w:t>
      </w:r>
      <w:r w:rsidRPr="009D09EF">
        <w:rPr>
          <w:rFonts w:eastAsiaTheme="majorEastAsia"/>
          <w:caps w:val="0"/>
          <w:rtl/>
        </w:rPr>
        <w:t xml:space="preserve"> </w:t>
      </w:r>
      <w:r w:rsidRPr="009D09EF">
        <w:rPr>
          <w:rFonts w:eastAsiaTheme="majorEastAsia" w:hint="eastAsia"/>
          <w:caps w:val="0"/>
          <w:rtl/>
        </w:rPr>
        <w:t>באופן</w:t>
      </w:r>
      <w:r w:rsidRPr="009D09EF">
        <w:rPr>
          <w:rFonts w:eastAsiaTheme="majorEastAsia"/>
          <w:caps w:val="0"/>
          <w:rtl/>
        </w:rPr>
        <w:t xml:space="preserve"> </w:t>
      </w:r>
      <w:r w:rsidRPr="009D09EF">
        <w:rPr>
          <w:rFonts w:eastAsiaTheme="majorEastAsia" w:hint="eastAsia"/>
          <w:caps w:val="0"/>
          <w:rtl/>
        </w:rPr>
        <w:t>גמיש</w:t>
      </w:r>
      <w:r w:rsidRPr="009D09EF">
        <w:rPr>
          <w:rFonts w:eastAsiaTheme="majorEastAsia" w:hint="cs"/>
          <w:caps w:val="0"/>
          <w:rtl/>
        </w:rPr>
        <w:t>. המזמין יוכל להגדיר באופן פשוט את המקרים בהם נדרש להגדיר</w:t>
      </w:r>
      <w:r w:rsidR="00B44E06">
        <w:rPr>
          <w:rFonts w:eastAsiaTheme="majorEastAsia" w:hint="cs"/>
          <w:caps w:val="0"/>
          <w:rtl/>
        </w:rPr>
        <w:t xml:space="preserve"> </w:t>
      </w:r>
      <w:r w:rsidRPr="009D09EF">
        <w:rPr>
          <w:rFonts w:eastAsiaTheme="majorEastAsia" w:hint="cs"/>
          <w:caps w:val="0"/>
          <w:rtl/>
        </w:rPr>
        <w:t xml:space="preserve">סטטוס </w:t>
      </w:r>
      <w:r w:rsidRPr="009D09EF">
        <w:rPr>
          <w:rFonts w:eastAsiaTheme="majorEastAsia" w:hint="eastAsia"/>
          <w:caps w:val="0"/>
          <w:rtl/>
        </w:rPr>
        <w:t>וכאלה</w:t>
      </w:r>
      <w:r w:rsidRPr="009D09EF">
        <w:rPr>
          <w:rFonts w:eastAsiaTheme="majorEastAsia"/>
          <w:caps w:val="0"/>
          <w:rtl/>
        </w:rPr>
        <w:t xml:space="preserve"> </w:t>
      </w:r>
      <w:r w:rsidRPr="009D09EF">
        <w:rPr>
          <w:rFonts w:eastAsiaTheme="majorEastAsia" w:hint="eastAsia"/>
          <w:caps w:val="0"/>
          <w:rtl/>
        </w:rPr>
        <w:t>שלא</w:t>
      </w:r>
      <w:r w:rsidRPr="009D09EF">
        <w:rPr>
          <w:rFonts w:eastAsiaTheme="majorEastAsia"/>
          <w:caps w:val="0"/>
          <w:rtl/>
        </w:rPr>
        <w:t>.</w:t>
      </w:r>
    </w:p>
    <w:p w14:paraId="6EDC0BAC"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sidRPr="007D0D9A">
        <w:rPr>
          <w:rFonts w:eastAsiaTheme="majorEastAsia" w:hint="cs"/>
          <w:caps w:val="0"/>
          <w:rtl/>
        </w:rPr>
        <w:t>י</w:t>
      </w:r>
      <w:r w:rsidR="00FF28BE">
        <w:rPr>
          <w:rFonts w:eastAsiaTheme="majorEastAsia" w:hint="cs"/>
          <w:caps w:val="0"/>
          <w:rtl/>
        </w:rPr>
        <w:t xml:space="preserve">כולת </w:t>
      </w:r>
      <w:r w:rsidRPr="007D0D9A">
        <w:rPr>
          <w:rFonts w:eastAsiaTheme="majorEastAsia" w:hint="cs"/>
          <w:caps w:val="0"/>
          <w:rtl/>
        </w:rPr>
        <w:t>שמירת נתונים לטווח ארוך, לצורך אנליזה של מגמות בארגון וזיהוי קל ומהיר יותר של אירועי אבטחת מידע.</w:t>
      </w:r>
    </w:p>
    <w:p w14:paraId="0AB8AAA4" w14:textId="77777777" w:rsidR="00BA69C8" w:rsidRPr="007D0D9A"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יכולת </w:t>
      </w:r>
      <w:r w:rsidRPr="007D0D9A">
        <w:rPr>
          <w:rFonts w:eastAsiaTheme="majorEastAsia" w:hint="cs"/>
          <w:caps w:val="0"/>
          <w:rtl/>
        </w:rPr>
        <w:t xml:space="preserve">הפעלת </w:t>
      </w:r>
      <w:proofErr w:type="spellStart"/>
      <w:r w:rsidRPr="007D0D9A">
        <w:rPr>
          <w:rFonts w:eastAsiaTheme="majorEastAsia" w:hint="cs"/>
          <w:caps w:val="0"/>
          <w:rtl/>
        </w:rPr>
        <w:t>אוטומציות</w:t>
      </w:r>
      <w:proofErr w:type="spellEnd"/>
      <w:r w:rsidRPr="007D0D9A">
        <w:rPr>
          <w:rFonts w:eastAsiaTheme="majorEastAsia" w:hint="cs"/>
          <w:caps w:val="0"/>
          <w:rtl/>
        </w:rPr>
        <w:t xml:space="preserve"> שתקבענה ע"י ה</w:t>
      </w:r>
      <w:r>
        <w:rPr>
          <w:rFonts w:eastAsiaTheme="majorEastAsia" w:hint="cs"/>
          <w:caps w:val="0"/>
          <w:rtl/>
        </w:rPr>
        <w:t>מזמין</w:t>
      </w:r>
      <w:r w:rsidRPr="007D0D9A">
        <w:rPr>
          <w:rFonts w:eastAsiaTheme="majorEastAsia" w:hint="cs"/>
          <w:caps w:val="0"/>
          <w:rtl/>
        </w:rPr>
        <w:t xml:space="preserve"> (</w:t>
      </w:r>
      <w:r w:rsidR="009E539F">
        <w:rPr>
          <w:rFonts w:eastAsiaTheme="majorEastAsia"/>
          <w:caps w:val="0"/>
        </w:rPr>
        <w:t>play books</w:t>
      </w:r>
      <w:r w:rsidRPr="007D0D9A">
        <w:rPr>
          <w:rFonts w:eastAsiaTheme="majorEastAsia" w:hint="cs"/>
          <w:caps w:val="0"/>
          <w:rtl/>
        </w:rPr>
        <w:t>), כמפורט בהמשך.</w:t>
      </w:r>
    </w:p>
    <w:p w14:paraId="69771172" w14:textId="77777777" w:rsidR="00BA69C8" w:rsidRDefault="002E376C">
      <w:pPr>
        <w:widowControl w:val="0"/>
        <w:numPr>
          <w:ilvl w:val="3"/>
          <w:numId w:val="77"/>
        </w:numPr>
        <w:spacing w:line="276" w:lineRule="auto"/>
        <w:ind w:left="2210" w:hanging="992"/>
        <w:contextualSpacing/>
        <w:jc w:val="both"/>
        <w:outlineLvl w:val="1"/>
        <w:rPr>
          <w:rFonts w:eastAsiaTheme="majorEastAsia"/>
          <w:caps w:val="0"/>
        </w:rPr>
      </w:pPr>
      <w:r w:rsidRPr="007D0D9A">
        <w:rPr>
          <w:rFonts w:eastAsiaTheme="majorEastAsia" w:hint="cs"/>
          <w:caps w:val="0"/>
          <w:rtl/>
        </w:rPr>
        <w:t>יכולת לנצל תובנות המתקבלות משירותי מודיעין הסייבר, לצורך איתור וזיהוי אירועי אבטחת מידע.</w:t>
      </w:r>
    </w:p>
    <w:p w14:paraId="17E52147" w14:textId="77777777" w:rsidR="00F45009" w:rsidRPr="002500F0"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יכולת לשלוח </w:t>
      </w:r>
      <w:r w:rsidRPr="002500F0">
        <w:rPr>
          <w:rFonts w:eastAsiaTheme="majorEastAsia"/>
          <w:caps w:val="0"/>
          <w:rtl/>
        </w:rPr>
        <w:t xml:space="preserve">התרעות במגוון ערוצים – בהתאם להחלטת החברה – </w:t>
      </w:r>
      <w:r w:rsidRPr="002500F0">
        <w:rPr>
          <w:rFonts w:eastAsiaTheme="majorEastAsia"/>
          <w:caps w:val="0"/>
        </w:rPr>
        <w:t>SMS</w:t>
      </w:r>
      <w:r w:rsidRPr="002500F0">
        <w:rPr>
          <w:rFonts w:eastAsiaTheme="majorEastAsia"/>
          <w:caps w:val="0"/>
          <w:rtl/>
        </w:rPr>
        <w:t xml:space="preserve">, </w:t>
      </w:r>
      <w:proofErr w:type="spellStart"/>
      <w:r w:rsidRPr="002500F0">
        <w:rPr>
          <w:rFonts w:eastAsiaTheme="majorEastAsia"/>
          <w:caps w:val="0"/>
        </w:rPr>
        <w:t>Whatsapp</w:t>
      </w:r>
      <w:proofErr w:type="spellEnd"/>
      <w:r w:rsidRPr="002500F0">
        <w:rPr>
          <w:rFonts w:eastAsiaTheme="majorEastAsia"/>
          <w:caps w:val="0"/>
          <w:rtl/>
        </w:rPr>
        <w:t xml:space="preserve"> </w:t>
      </w:r>
      <w:proofErr w:type="spellStart"/>
      <w:r w:rsidRPr="002500F0">
        <w:rPr>
          <w:rFonts w:eastAsiaTheme="majorEastAsia"/>
          <w:caps w:val="0"/>
          <w:rtl/>
        </w:rPr>
        <w:t>וכו</w:t>
      </w:r>
      <w:proofErr w:type="spellEnd"/>
      <w:r w:rsidRPr="002500F0">
        <w:rPr>
          <w:rFonts w:eastAsiaTheme="majorEastAsia"/>
          <w:caps w:val="0"/>
          <w:rtl/>
        </w:rPr>
        <w:t xml:space="preserve">'. </w:t>
      </w:r>
    </w:p>
    <w:p w14:paraId="4C3A529F" w14:textId="77777777" w:rsidR="00F45009" w:rsidRDefault="00F45009" w:rsidP="005C6108">
      <w:pPr>
        <w:widowControl w:val="0"/>
        <w:spacing w:line="276" w:lineRule="auto"/>
        <w:ind w:left="1927"/>
        <w:contextualSpacing/>
        <w:jc w:val="both"/>
        <w:outlineLvl w:val="1"/>
        <w:rPr>
          <w:rFonts w:eastAsiaTheme="majorEastAsia"/>
          <w:caps w:val="0"/>
        </w:rPr>
      </w:pPr>
    </w:p>
    <w:p w14:paraId="74806F95" w14:textId="77777777" w:rsidR="00FF28BE" w:rsidRPr="007D0D9A" w:rsidRDefault="00FF28BE" w:rsidP="005C6108">
      <w:pPr>
        <w:widowControl w:val="0"/>
        <w:spacing w:line="276" w:lineRule="auto"/>
        <w:ind w:left="1927"/>
        <w:contextualSpacing/>
        <w:jc w:val="both"/>
        <w:outlineLvl w:val="1"/>
        <w:rPr>
          <w:rFonts w:eastAsiaTheme="majorEastAsia"/>
          <w:caps w:val="0"/>
        </w:rPr>
      </w:pPr>
    </w:p>
    <w:p w14:paraId="7E458E74" w14:textId="760A8FAB" w:rsidR="00BA69C8"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בנוסף לאמור לעיל, </w:t>
      </w:r>
      <w:r w:rsidR="00FF28BE">
        <w:rPr>
          <w:rFonts w:eastAsiaTheme="majorEastAsia" w:hint="cs"/>
          <w:caps w:val="0"/>
          <w:rtl/>
        </w:rPr>
        <w:t>כלי ה</w:t>
      </w:r>
      <w:r w:rsidR="005F7BA5">
        <w:rPr>
          <w:rFonts w:eastAsiaTheme="majorEastAsia" w:hint="cs"/>
          <w:caps w:val="0"/>
          <w:rtl/>
        </w:rPr>
        <w:t>-</w:t>
      </w:r>
      <w:r w:rsidR="00FF28BE">
        <w:rPr>
          <w:rFonts w:eastAsiaTheme="majorEastAsia" w:hint="cs"/>
          <w:caps w:val="0"/>
          <w:rtl/>
        </w:rPr>
        <w:t xml:space="preserve"> </w:t>
      </w:r>
      <w:r w:rsidR="00FF28BE">
        <w:rPr>
          <w:rFonts w:eastAsiaTheme="majorEastAsia"/>
          <w:caps w:val="0"/>
        </w:rPr>
        <w:t>SIEM</w:t>
      </w:r>
      <w:r w:rsidR="007936F0">
        <w:rPr>
          <w:rFonts w:eastAsiaTheme="majorEastAsia"/>
          <w:caps w:val="0"/>
          <w:rtl/>
        </w:rPr>
        <w:t xml:space="preserve"> </w:t>
      </w:r>
      <w:r w:rsidR="00FF28BE">
        <w:rPr>
          <w:rFonts w:eastAsiaTheme="majorEastAsia" w:hint="cs"/>
          <w:caps w:val="0"/>
          <w:rtl/>
        </w:rPr>
        <w:t xml:space="preserve">יאפשר </w:t>
      </w:r>
      <w:r>
        <w:rPr>
          <w:rFonts w:eastAsiaTheme="majorEastAsia" w:hint="cs"/>
          <w:caps w:val="0"/>
          <w:rtl/>
        </w:rPr>
        <w:t>קבלת התראות מ</w:t>
      </w:r>
      <w:r w:rsidR="004772E1">
        <w:rPr>
          <w:rFonts w:eastAsiaTheme="majorEastAsia" w:hint="cs"/>
          <w:caps w:val="0"/>
          <w:rtl/>
        </w:rPr>
        <w:t>מספקי הענן (</w:t>
      </w:r>
      <w:r w:rsidR="004772E1">
        <w:rPr>
          <w:rFonts w:eastAsiaTheme="majorEastAsia"/>
          <w:caps w:val="0"/>
        </w:rPr>
        <w:t>AWS</w:t>
      </w:r>
      <w:r w:rsidR="004772E1">
        <w:rPr>
          <w:rFonts w:eastAsiaTheme="majorEastAsia" w:hint="cs"/>
          <w:caps w:val="0"/>
          <w:rtl/>
        </w:rPr>
        <w:t xml:space="preserve">, </w:t>
      </w:r>
      <w:r w:rsidR="004772E1">
        <w:rPr>
          <w:rFonts w:eastAsiaTheme="majorEastAsia"/>
          <w:caps w:val="0"/>
        </w:rPr>
        <w:t>GCP</w:t>
      </w:r>
      <w:r w:rsidR="004772E1">
        <w:rPr>
          <w:rFonts w:eastAsiaTheme="majorEastAsia" w:hint="cs"/>
          <w:caps w:val="0"/>
          <w:rtl/>
        </w:rPr>
        <w:t xml:space="preserve">, </w:t>
      </w:r>
      <w:r w:rsidR="004772E1">
        <w:rPr>
          <w:rFonts w:eastAsiaTheme="majorEastAsia"/>
          <w:caps w:val="0"/>
        </w:rPr>
        <w:t>SALESFORCE</w:t>
      </w:r>
      <w:r w:rsidR="004772E1">
        <w:rPr>
          <w:rFonts w:eastAsiaTheme="majorEastAsia" w:hint="cs"/>
          <w:caps w:val="0"/>
          <w:rtl/>
        </w:rPr>
        <w:t xml:space="preserve">) </w:t>
      </w:r>
      <w:r w:rsidR="005F7BA5">
        <w:rPr>
          <w:rFonts w:eastAsiaTheme="majorEastAsia" w:hint="cs"/>
          <w:caps w:val="0"/>
          <w:rtl/>
        </w:rPr>
        <w:t xml:space="preserve">וכלי </w:t>
      </w:r>
      <w:r>
        <w:rPr>
          <w:rFonts w:eastAsiaTheme="majorEastAsia" w:hint="cs"/>
          <w:caps w:val="0"/>
          <w:rtl/>
        </w:rPr>
        <w:t>ה</w:t>
      </w:r>
      <w:r w:rsidR="005F7BA5">
        <w:rPr>
          <w:rFonts w:eastAsiaTheme="majorEastAsia" w:hint="cs"/>
          <w:caps w:val="0"/>
          <w:rtl/>
        </w:rPr>
        <w:t>-</w:t>
      </w:r>
      <w:r>
        <w:rPr>
          <w:rFonts w:eastAsiaTheme="majorEastAsia" w:hint="cs"/>
          <w:caps w:val="0"/>
          <w:rtl/>
        </w:rPr>
        <w:t xml:space="preserve"> </w:t>
      </w:r>
      <w:r>
        <w:rPr>
          <w:rFonts w:eastAsiaTheme="majorEastAsia" w:hint="cs"/>
          <w:caps w:val="0"/>
        </w:rPr>
        <w:t>NOC</w:t>
      </w:r>
      <w:r>
        <w:rPr>
          <w:rFonts w:eastAsiaTheme="majorEastAsia" w:hint="cs"/>
          <w:caps w:val="0"/>
          <w:rtl/>
        </w:rPr>
        <w:t xml:space="preserve"> של ה</w:t>
      </w:r>
      <w:r w:rsidR="00FF28BE">
        <w:rPr>
          <w:rFonts w:eastAsiaTheme="majorEastAsia" w:hint="cs"/>
          <w:caps w:val="0"/>
          <w:rtl/>
        </w:rPr>
        <w:t>מזמין</w:t>
      </w:r>
      <w:r>
        <w:rPr>
          <w:rFonts w:eastAsiaTheme="majorEastAsia" w:hint="cs"/>
          <w:caps w:val="0"/>
          <w:rtl/>
        </w:rPr>
        <w:t xml:space="preserve"> על אירועים כדוגמת:</w:t>
      </w:r>
    </w:p>
    <w:p w14:paraId="4D76E490" w14:textId="77777777" w:rsidR="00FF28BE" w:rsidRPr="00FF28BE" w:rsidRDefault="00FF28BE" w:rsidP="005C6108">
      <w:pPr>
        <w:widowControl w:val="0"/>
        <w:spacing w:line="276" w:lineRule="auto"/>
        <w:ind w:left="935"/>
        <w:contextualSpacing/>
        <w:jc w:val="both"/>
        <w:outlineLvl w:val="1"/>
        <w:rPr>
          <w:rFonts w:eastAsiaTheme="majorEastAsia"/>
          <w:caps w:val="0"/>
        </w:rPr>
      </w:pPr>
    </w:p>
    <w:p w14:paraId="652B3BDB" w14:textId="77777777" w:rsidR="00BA69C8"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עומס חריג על קווי התקשורת.</w:t>
      </w:r>
    </w:p>
    <w:p w14:paraId="46A42EB4" w14:textId="77777777" w:rsidR="00BA69C8"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ניצולת גבוהה של שרת.</w:t>
      </w:r>
    </w:p>
    <w:p w14:paraId="23A089AE" w14:textId="77777777" w:rsidR="00BA69C8"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שינוי משמעותי בנפח האחסון המנוצל.</w:t>
      </w:r>
    </w:p>
    <w:p w14:paraId="60CEAD54" w14:textId="77777777" w:rsidR="00BA69C8"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אי-זמינות של רכיב רשת.</w:t>
      </w:r>
    </w:p>
    <w:p w14:paraId="73DC568A" w14:textId="77777777" w:rsidR="00BA69C8"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שינוי במשך הגיבוי היומי.</w:t>
      </w:r>
    </w:p>
    <w:p w14:paraId="2173A6BE" w14:textId="3DD421B8" w:rsidR="009D09EF" w:rsidRPr="009D09EF" w:rsidRDefault="009D09EF" w:rsidP="009D09EF">
      <w:pPr>
        <w:widowControl w:val="0"/>
        <w:numPr>
          <w:ilvl w:val="2"/>
          <w:numId w:val="77"/>
        </w:numPr>
        <w:spacing w:line="276" w:lineRule="auto"/>
        <w:ind w:left="1218" w:hanging="709"/>
        <w:contextualSpacing/>
        <w:jc w:val="both"/>
        <w:outlineLvl w:val="1"/>
        <w:rPr>
          <w:rFonts w:eastAsiaTheme="majorEastAsia"/>
          <w:caps w:val="0"/>
        </w:rPr>
      </w:pPr>
      <w:r w:rsidRPr="009D09EF">
        <w:rPr>
          <w:rFonts w:eastAsiaTheme="majorEastAsia"/>
          <w:caps w:val="0"/>
          <w:rtl/>
        </w:rPr>
        <w:t xml:space="preserve">כלי ה </w:t>
      </w:r>
      <w:r w:rsidRPr="009D09EF">
        <w:rPr>
          <w:rFonts w:eastAsiaTheme="majorEastAsia"/>
          <w:caps w:val="0"/>
        </w:rPr>
        <w:t>SIEM</w:t>
      </w:r>
      <w:r w:rsidRPr="009D09EF">
        <w:rPr>
          <w:rFonts w:eastAsiaTheme="majorEastAsia"/>
          <w:caps w:val="0"/>
          <w:rtl/>
        </w:rPr>
        <w:t xml:space="preserve"> יאפשר קבלת התראות מ- </w:t>
      </w:r>
      <w:r w:rsidRPr="009D09EF">
        <w:rPr>
          <w:rFonts w:eastAsiaTheme="majorEastAsia"/>
          <w:caps w:val="0"/>
        </w:rPr>
        <w:t>SALESFORCE Shield</w:t>
      </w:r>
      <w:r w:rsidRPr="009D09EF">
        <w:rPr>
          <w:rFonts w:eastAsiaTheme="majorEastAsia"/>
          <w:caps w:val="0"/>
          <w:rtl/>
        </w:rPr>
        <w:t>, כדוגמת:</w:t>
      </w:r>
    </w:p>
    <w:p w14:paraId="19847DCC" w14:textId="70A5CDAE" w:rsidR="009D09EF" w:rsidRPr="009D09EF" w:rsidRDefault="009D09EF" w:rsidP="009D09EF">
      <w:pPr>
        <w:bidi w:val="0"/>
        <w:textAlignment w:val="baseline"/>
        <w:rPr>
          <w:rFonts w:ascii="Segoe UI" w:eastAsia="Times New Roman" w:hAnsi="Segoe UI" w:cs="Segoe UI"/>
          <w:caps w:val="0"/>
          <w:color w:val="242424"/>
          <w:sz w:val="23"/>
          <w:szCs w:val="23"/>
        </w:rPr>
      </w:pPr>
    </w:p>
    <w:tbl>
      <w:tblPr>
        <w:tblW w:w="7168" w:type="dxa"/>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792"/>
        <w:gridCol w:w="2376"/>
      </w:tblGrid>
      <w:tr w:rsidR="009D09EF" w:rsidRPr="009D09EF" w14:paraId="6BF71B29" w14:textId="77777777" w:rsidTr="00547E3D">
        <w:trPr>
          <w:tblCellSpacing w:w="30"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F0D3D01" w14:textId="77777777" w:rsidR="009D09EF" w:rsidRPr="009D09EF" w:rsidRDefault="009D09EF" w:rsidP="00547E3D">
            <w:pPr>
              <w:textAlignment w:val="baseline"/>
              <w:rPr>
                <w:rFonts w:eastAsia="Times New Roman"/>
                <w:caps w:val="0"/>
                <w:color w:val="000000"/>
                <w:sz w:val="22"/>
                <w:szCs w:val="22"/>
              </w:rPr>
            </w:pPr>
            <w:r w:rsidRPr="009D09EF">
              <w:rPr>
                <w:rFonts w:eastAsia="Times New Roman"/>
                <w:b/>
                <w:bCs/>
                <w:caps w:val="0"/>
                <w:color w:val="000000"/>
                <w:sz w:val="22"/>
                <w:szCs w:val="22"/>
                <w:rtl/>
              </w:rPr>
              <w:t>דוגמאות להתראות שאפשר לקבל</w:t>
            </w:r>
          </w:p>
        </w:tc>
        <w:tc>
          <w:tcPr>
            <w:tcW w:w="228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9EA48C9"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b/>
                <w:bCs/>
                <w:caps w:val="0"/>
                <w:color w:val="000000"/>
                <w:sz w:val="22"/>
                <w:szCs w:val="22"/>
                <w:rtl/>
              </w:rPr>
              <w:t>תחום</w:t>
            </w:r>
          </w:p>
        </w:tc>
      </w:tr>
      <w:tr w:rsidR="009D09EF" w:rsidRPr="009D09EF" w14:paraId="6E5EB03A" w14:textId="77777777" w:rsidTr="00547E3D">
        <w:trPr>
          <w:tblCellSpacing w:w="30"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1D9F36D" w14:textId="35B5D4C0" w:rsidR="009D09EF" w:rsidRPr="009D09EF" w:rsidRDefault="009D09EF" w:rsidP="00547E3D">
            <w:pPr>
              <w:textAlignment w:val="baseline"/>
              <w:rPr>
                <w:rFonts w:eastAsia="Times New Roman"/>
                <w:caps w:val="0"/>
                <w:color w:val="000000"/>
                <w:sz w:val="22"/>
                <w:szCs w:val="22"/>
                <w:rtl/>
              </w:rPr>
            </w:pPr>
            <w:r w:rsidRPr="009D09EF">
              <w:rPr>
                <w:rFonts w:eastAsia="Times New Roman"/>
                <w:caps w:val="0"/>
                <w:color w:val="000000"/>
                <w:sz w:val="22"/>
                <w:szCs w:val="22"/>
              </w:rPr>
              <w:t>Login</w:t>
            </w:r>
            <w:r w:rsidR="00B44E06">
              <w:rPr>
                <w:rFonts w:eastAsia="Times New Roman"/>
                <w:caps w:val="0"/>
                <w:color w:val="000000"/>
                <w:sz w:val="22"/>
                <w:szCs w:val="22"/>
                <w:rtl/>
              </w:rPr>
              <w:t xml:space="preserve"> </w:t>
            </w:r>
            <w:r w:rsidRPr="009D09EF">
              <w:rPr>
                <w:rFonts w:eastAsia="Times New Roman"/>
                <w:caps w:val="0"/>
                <w:color w:val="000000"/>
                <w:sz w:val="22"/>
                <w:szCs w:val="22"/>
                <w:rtl/>
              </w:rPr>
              <w:t>חריג, כניסה ממדינה/כתובת </w:t>
            </w:r>
            <w:r w:rsidRPr="009D09EF">
              <w:rPr>
                <w:rFonts w:eastAsia="Times New Roman"/>
                <w:caps w:val="0"/>
                <w:color w:val="000000"/>
                <w:sz w:val="22"/>
                <w:szCs w:val="22"/>
              </w:rPr>
              <w:t>IP</w:t>
            </w:r>
            <w:r w:rsidRPr="009D09EF">
              <w:rPr>
                <w:rFonts w:eastAsia="Times New Roman"/>
                <w:caps w:val="0"/>
                <w:color w:val="000000"/>
                <w:sz w:val="22"/>
                <w:szCs w:val="22"/>
                <w:rtl/>
              </w:rPr>
              <w:t xml:space="preserve"> לא מוכרת, כניסה מחוץ לשעות העבודה, ניסיונות כושלים מרובים, חשד ל- </w:t>
            </w:r>
            <w:r w:rsidRPr="009D09EF">
              <w:rPr>
                <w:rFonts w:eastAsia="Times New Roman"/>
                <w:caps w:val="0"/>
                <w:color w:val="000000"/>
                <w:sz w:val="22"/>
                <w:szCs w:val="22"/>
              </w:rPr>
              <w:t>Credential Stuffing</w:t>
            </w:r>
            <w:r w:rsidRPr="009D09EF">
              <w:rPr>
                <w:rFonts w:eastAsia="Times New Roman"/>
                <w:caps w:val="0"/>
                <w:color w:val="000000"/>
                <w:sz w:val="22"/>
                <w:szCs w:val="22"/>
                <w:rtl/>
              </w:rPr>
              <w:t xml:space="preserve"> או </w:t>
            </w:r>
            <w:r w:rsidRPr="009D09EF">
              <w:rPr>
                <w:rFonts w:eastAsia="Times New Roman"/>
                <w:caps w:val="0"/>
                <w:color w:val="000000"/>
                <w:sz w:val="22"/>
                <w:szCs w:val="22"/>
              </w:rPr>
              <w:t>Session Hijacking</w:t>
            </w:r>
            <w:r w:rsidRPr="009D09EF">
              <w:rPr>
                <w:rFonts w:eastAsia="Times New Roman"/>
                <w:caps w:val="0"/>
                <w:color w:val="000000"/>
                <w:sz w:val="22"/>
                <w:szCs w:val="22"/>
                <w:rtl/>
              </w:rPr>
              <w:t>.</w:t>
            </w:r>
            <w:r w:rsidR="00B44E06">
              <w:rPr>
                <w:rFonts w:eastAsia="Times New Roman"/>
                <w:caps w:val="0"/>
                <w:color w:val="000000"/>
                <w:sz w:val="22"/>
                <w:szCs w:val="22"/>
                <w:rtl/>
              </w:rPr>
              <w:t xml:space="preserve"> </w:t>
            </w:r>
          </w:p>
        </w:tc>
        <w:tc>
          <w:tcPr>
            <w:tcW w:w="228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15C5612"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b/>
                <w:bCs/>
                <w:caps w:val="0"/>
                <w:color w:val="000000"/>
                <w:sz w:val="22"/>
                <w:szCs w:val="22"/>
                <w:rtl/>
              </w:rPr>
              <w:t>כניסות וזיהוי משתמשים</w:t>
            </w:r>
          </w:p>
        </w:tc>
      </w:tr>
      <w:tr w:rsidR="009D09EF" w:rsidRPr="009D09EF" w14:paraId="257D9D2A" w14:textId="77777777" w:rsidTr="00547E3D">
        <w:trPr>
          <w:tblCellSpacing w:w="30"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19BA10C"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caps w:val="0"/>
                <w:color w:val="000000"/>
                <w:sz w:val="22"/>
                <w:szCs w:val="22"/>
                <w:rtl/>
              </w:rPr>
              <w:t>ייצוא דוחות, ייצוא מעל כמות רשומות מסוימת, ייצוא דוח עם שדות רגישים/</w:t>
            </w:r>
            <w:r w:rsidRPr="009D09EF">
              <w:rPr>
                <w:rFonts w:eastAsia="Times New Roman"/>
                <w:caps w:val="0"/>
                <w:color w:val="000000"/>
                <w:sz w:val="22"/>
                <w:szCs w:val="22"/>
              </w:rPr>
              <w:t>PII</w:t>
            </w:r>
            <w:r w:rsidRPr="009D09EF">
              <w:rPr>
                <w:rFonts w:eastAsia="Times New Roman"/>
                <w:caps w:val="0"/>
                <w:color w:val="000000"/>
                <w:sz w:val="22"/>
                <w:szCs w:val="22"/>
                <w:rtl/>
              </w:rPr>
              <w:t>, הורדות חריגות של מידע.</w:t>
            </w:r>
          </w:p>
        </w:tc>
        <w:tc>
          <w:tcPr>
            <w:tcW w:w="228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A7E2C7E"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b/>
                <w:bCs/>
                <w:caps w:val="0"/>
                <w:color w:val="000000"/>
                <w:sz w:val="22"/>
                <w:szCs w:val="22"/>
                <w:rtl/>
              </w:rPr>
              <w:t>ייצוא מידע / זליגת מידע</w:t>
            </w:r>
          </w:p>
        </w:tc>
      </w:tr>
      <w:tr w:rsidR="009D09EF" w:rsidRPr="009D09EF" w14:paraId="6F40E216" w14:textId="77777777" w:rsidTr="00547E3D">
        <w:trPr>
          <w:tblCellSpacing w:w="30"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F03215C"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caps w:val="0"/>
                <w:color w:val="000000"/>
                <w:sz w:val="22"/>
                <w:szCs w:val="22"/>
                <w:rtl/>
              </w:rPr>
              <w:t>נפח </w:t>
            </w:r>
            <w:r w:rsidRPr="009D09EF">
              <w:rPr>
                <w:rFonts w:eastAsia="Times New Roman"/>
                <w:caps w:val="0"/>
                <w:color w:val="000000"/>
                <w:sz w:val="22"/>
                <w:szCs w:val="22"/>
              </w:rPr>
              <w:t>API</w:t>
            </w:r>
            <w:r w:rsidRPr="009D09EF">
              <w:rPr>
                <w:rFonts w:eastAsia="Times New Roman"/>
                <w:caps w:val="0"/>
                <w:color w:val="000000"/>
                <w:sz w:val="22"/>
                <w:szCs w:val="22"/>
                <w:rtl/>
              </w:rPr>
              <w:t xml:space="preserve"> חריג, שימוש מאפליקציה מחוברת לא מוכרת, קריאות </w:t>
            </w:r>
            <w:r w:rsidRPr="009D09EF">
              <w:rPr>
                <w:rFonts w:eastAsia="Times New Roman"/>
                <w:caps w:val="0"/>
                <w:color w:val="000000"/>
                <w:sz w:val="22"/>
                <w:szCs w:val="22"/>
              </w:rPr>
              <w:t>API</w:t>
            </w:r>
            <w:r w:rsidRPr="009D09EF">
              <w:rPr>
                <w:rFonts w:eastAsia="Times New Roman"/>
                <w:caps w:val="0"/>
                <w:color w:val="000000"/>
                <w:sz w:val="22"/>
                <w:szCs w:val="22"/>
                <w:rtl/>
              </w:rPr>
              <w:t xml:space="preserve"> רבות בזמן קצר, גישה ממקור חריג. </w:t>
            </w:r>
            <w:r w:rsidRPr="009D09EF">
              <w:rPr>
                <w:rFonts w:eastAsia="Times New Roman"/>
                <w:caps w:val="0"/>
                <w:color w:val="000000"/>
                <w:sz w:val="22"/>
                <w:szCs w:val="22"/>
              </w:rPr>
              <w:t>Salesforce</w:t>
            </w:r>
          </w:p>
        </w:tc>
        <w:tc>
          <w:tcPr>
            <w:tcW w:w="228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6239CBE"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b/>
                <w:bCs/>
                <w:caps w:val="0"/>
                <w:color w:val="000000"/>
                <w:sz w:val="22"/>
                <w:szCs w:val="22"/>
                <w:rtl/>
              </w:rPr>
              <w:t>שימוש חריג ב-</w:t>
            </w:r>
            <w:r w:rsidRPr="009D09EF">
              <w:rPr>
                <w:rFonts w:eastAsia="Times New Roman"/>
                <w:b/>
                <w:bCs/>
                <w:caps w:val="0"/>
                <w:color w:val="000000"/>
                <w:sz w:val="22"/>
                <w:szCs w:val="22"/>
              </w:rPr>
              <w:t>API</w:t>
            </w:r>
            <w:r w:rsidRPr="009D09EF">
              <w:rPr>
                <w:rFonts w:eastAsia="Times New Roman"/>
                <w:b/>
                <w:bCs/>
                <w:caps w:val="0"/>
                <w:color w:val="000000"/>
                <w:sz w:val="22"/>
                <w:szCs w:val="22"/>
                <w:rtl/>
              </w:rPr>
              <w:t xml:space="preserve"> / אינטגרציות</w:t>
            </w:r>
          </w:p>
        </w:tc>
      </w:tr>
      <w:tr w:rsidR="009D09EF" w:rsidRPr="009D09EF" w14:paraId="43434FCC" w14:textId="77777777" w:rsidTr="00547E3D">
        <w:trPr>
          <w:tblCellSpacing w:w="30"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72E679F"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caps w:val="0"/>
                <w:color w:val="000000"/>
                <w:sz w:val="22"/>
                <w:szCs w:val="22"/>
                <w:rtl/>
              </w:rPr>
              <w:t>הרצת דוחות רגישים, צפייה בדוחות מסוימים, ייצוא דוחות, פעילות חריגה סביב </w:t>
            </w:r>
            <w:r w:rsidRPr="009D09EF">
              <w:rPr>
                <w:rFonts w:eastAsia="Times New Roman"/>
                <w:caps w:val="0"/>
                <w:color w:val="000000"/>
                <w:sz w:val="22"/>
                <w:szCs w:val="22"/>
              </w:rPr>
              <w:t>Analytics/Reports</w:t>
            </w:r>
            <w:r w:rsidRPr="009D09EF">
              <w:rPr>
                <w:rFonts w:eastAsia="Times New Roman"/>
                <w:caps w:val="0"/>
                <w:color w:val="000000"/>
                <w:sz w:val="22"/>
                <w:szCs w:val="22"/>
                <w:rtl/>
              </w:rPr>
              <w:t>.</w:t>
            </w:r>
          </w:p>
        </w:tc>
        <w:tc>
          <w:tcPr>
            <w:tcW w:w="228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A49FB87"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b/>
                <w:bCs/>
                <w:caps w:val="0"/>
                <w:color w:val="000000"/>
                <w:sz w:val="22"/>
                <w:szCs w:val="22"/>
                <w:rtl/>
              </w:rPr>
              <w:t xml:space="preserve">פעילות בדוחות </w:t>
            </w:r>
            <w:proofErr w:type="spellStart"/>
            <w:r w:rsidRPr="009D09EF">
              <w:rPr>
                <w:rFonts w:eastAsia="Times New Roman"/>
                <w:b/>
                <w:bCs/>
                <w:caps w:val="0"/>
                <w:color w:val="000000"/>
                <w:sz w:val="22"/>
                <w:szCs w:val="22"/>
                <w:rtl/>
              </w:rPr>
              <w:t>ודשבורדים</w:t>
            </w:r>
            <w:proofErr w:type="spellEnd"/>
          </w:p>
        </w:tc>
      </w:tr>
      <w:tr w:rsidR="009D09EF" w:rsidRPr="009D09EF" w14:paraId="4B31EF41" w14:textId="77777777" w:rsidTr="00547E3D">
        <w:trPr>
          <w:tblCellSpacing w:w="30"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8591237" w14:textId="3036010D" w:rsidR="009D09EF" w:rsidRPr="009D09EF" w:rsidRDefault="009D09EF" w:rsidP="00547E3D">
            <w:pPr>
              <w:textAlignment w:val="baseline"/>
              <w:rPr>
                <w:rFonts w:eastAsia="Times New Roman"/>
                <w:caps w:val="0"/>
                <w:color w:val="000000"/>
                <w:sz w:val="22"/>
                <w:szCs w:val="22"/>
                <w:rtl/>
              </w:rPr>
            </w:pPr>
            <w:r w:rsidRPr="009D09EF">
              <w:rPr>
                <w:rFonts w:eastAsia="Times New Roman"/>
                <w:caps w:val="0"/>
                <w:color w:val="000000"/>
                <w:sz w:val="22"/>
                <w:szCs w:val="22"/>
                <w:rtl/>
              </w:rPr>
              <w:t xml:space="preserve">שינוי הרשאות, פרופילים, </w:t>
            </w:r>
            <w:r w:rsidRPr="009D09EF">
              <w:rPr>
                <w:rFonts w:eastAsia="Times New Roman"/>
                <w:caps w:val="0"/>
                <w:color w:val="000000"/>
                <w:sz w:val="22"/>
                <w:szCs w:val="22"/>
              </w:rPr>
              <w:t>Permission Sets,</w:t>
            </w:r>
            <w:r w:rsidR="00B44E06">
              <w:rPr>
                <w:rFonts w:eastAsia="Times New Roman"/>
                <w:caps w:val="0"/>
                <w:color w:val="000000"/>
                <w:sz w:val="22"/>
                <w:szCs w:val="22"/>
              </w:rPr>
              <w:t xml:space="preserve"> </w:t>
            </w:r>
            <w:r w:rsidRPr="009D09EF">
              <w:rPr>
                <w:rFonts w:eastAsia="Times New Roman"/>
                <w:caps w:val="0"/>
                <w:color w:val="000000"/>
                <w:sz w:val="22"/>
                <w:szCs w:val="22"/>
              </w:rPr>
              <w:t>Connected Apps</w:t>
            </w:r>
            <w:r w:rsidRPr="009D09EF">
              <w:rPr>
                <w:rFonts w:eastAsia="Times New Roman"/>
                <w:caps w:val="0"/>
                <w:color w:val="000000"/>
                <w:sz w:val="22"/>
                <w:szCs w:val="22"/>
                <w:rtl/>
              </w:rPr>
              <w:t>,</w:t>
            </w:r>
            <w:r w:rsidR="00B44E06">
              <w:rPr>
                <w:rFonts w:eastAsia="Times New Roman"/>
                <w:caps w:val="0"/>
                <w:color w:val="000000"/>
                <w:sz w:val="22"/>
                <w:szCs w:val="22"/>
                <w:rtl/>
              </w:rPr>
              <w:t xml:space="preserve"> </w:t>
            </w:r>
            <w:r w:rsidRPr="009D09EF">
              <w:rPr>
                <w:rFonts w:eastAsia="Times New Roman"/>
                <w:caps w:val="0"/>
                <w:color w:val="000000"/>
                <w:sz w:val="22"/>
                <w:szCs w:val="22"/>
                <w:rtl/>
              </w:rPr>
              <w:t>הגדרות אבטחה או שינויים רגישים ב-</w:t>
            </w:r>
            <w:r w:rsidRPr="009D09EF">
              <w:rPr>
                <w:rFonts w:eastAsia="Times New Roman"/>
                <w:caps w:val="0"/>
                <w:color w:val="000000"/>
                <w:sz w:val="22"/>
                <w:szCs w:val="22"/>
              </w:rPr>
              <w:t>Setup</w:t>
            </w:r>
            <w:r w:rsidRPr="009D09EF">
              <w:rPr>
                <w:rFonts w:eastAsia="Times New Roman"/>
                <w:caps w:val="0"/>
                <w:color w:val="000000"/>
                <w:sz w:val="22"/>
                <w:szCs w:val="22"/>
                <w:rtl/>
              </w:rPr>
              <w:t xml:space="preserve"> -</w:t>
            </w:r>
          </w:p>
        </w:tc>
        <w:tc>
          <w:tcPr>
            <w:tcW w:w="228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C1C77EF"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b/>
                <w:bCs/>
                <w:caps w:val="0"/>
                <w:color w:val="000000"/>
                <w:sz w:val="22"/>
                <w:szCs w:val="22"/>
                <w:rtl/>
              </w:rPr>
              <w:t xml:space="preserve">שינויים אדמיניסטרטיביים / </w:t>
            </w:r>
            <w:r w:rsidRPr="009D09EF">
              <w:rPr>
                <w:rFonts w:eastAsia="Times New Roman"/>
                <w:b/>
                <w:bCs/>
                <w:caps w:val="0"/>
                <w:color w:val="000000"/>
                <w:sz w:val="22"/>
                <w:szCs w:val="22"/>
              </w:rPr>
              <w:t>Security Changes</w:t>
            </w:r>
          </w:p>
        </w:tc>
      </w:tr>
      <w:tr w:rsidR="009D09EF" w:rsidRPr="009D09EF" w14:paraId="32D9A1E0" w14:textId="77777777" w:rsidTr="00547E3D">
        <w:trPr>
          <w:tblCellSpacing w:w="30"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5B46BE0" w14:textId="1AD440A4" w:rsidR="009D09EF" w:rsidRPr="009D09EF" w:rsidRDefault="009D09EF" w:rsidP="00547E3D">
            <w:pPr>
              <w:textAlignment w:val="baseline"/>
              <w:rPr>
                <w:rFonts w:eastAsia="Times New Roman"/>
                <w:caps w:val="0"/>
                <w:color w:val="000000"/>
                <w:sz w:val="22"/>
                <w:szCs w:val="22"/>
                <w:rtl/>
              </w:rPr>
            </w:pPr>
            <w:r w:rsidRPr="009D09EF">
              <w:rPr>
                <w:rFonts w:eastAsia="Times New Roman"/>
                <w:caps w:val="0"/>
                <w:color w:val="000000"/>
                <w:sz w:val="22"/>
                <w:szCs w:val="22"/>
                <w:rtl/>
              </w:rPr>
              <w:t>חסימה של פעולה, דרישת </w:t>
            </w:r>
            <w:r w:rsidRPr="009D09EF">
              <w:rPr>
                <w:rFonts w:eastAsia="Times New Roman"/>
                <w:caps w:val="0"/>
                <w:color w:val="000000"/>
                <w:sz w:val="22"/>
                <w:szCs w:val="22"/>
              </w:rPr>
              <w:t>MFA</w:t>
            </w:r>
            <w:r w:rsidRPr="009D09EF">
              <w:rPr>
                <w:rFonts w:eastAsia="Times New Roman"/>
                <w:caps w:val="0"/>
                <w:color w:val="000000"/>
                <w:sz w:val="22"/>
                <w:szCs w:val="22"/>
                <w:rtl/>
              </w:rPr>
              <w:t>, או שליחת </w:t>
            </w:r>
            <w:r w:rsidRPr="009D09EF">
              <w:rPr>
                <w:rFonts w:eastAsia="Times New Roman"/>
                <w:caps w:val="0"/>
                <w:color w:val="000000"/>
                <w:sz w:val="22"/>
                <w:szCs w:val="22"/>
              </w:rPr>
              <w:t>Notification</w:t>
            </w:r>
            <w:r w:rsidR="00B44E06">
              <w:rPr>
                <w:rFonts w:eastAsia="Times New Roman"/>
                <w:caps w:val="0"/>
                <w:color w:val="000000"/>
                <w:sz w:val="22"/>
                <w:szCs w:val="22"/>
                <w:rtl/>
              </w:rPr>
              <w:t xml:space="preserve"> </w:t>
            </w:r>
            <w:r w:rsidRPr="009D09EF">
              <w:rPr>
                <w:rFonts w:eastAsia="Times New Roman"/>
                <w:caps w:val="0"/>
                <w:color w:val="000000"/>
                <w:sz w:val="22"/>
                <w:szCs w:val="22"/>
                <w:rtl/>
              </w:rPr>
              <w:t>כאשר מתקיים תנאי מסוים.</w:t>
            </w:r>
          </w:p>
        </w:tc>
        <w:tc>
          <w:tcPr>
            <w:tcW w:w="2286"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59B535C" w14:textId="77777777" w:rsidR="009D09EF" w:rsidRPr="009D09EF" w:rsidRDefault="009D09EF" w:rsidP="00547E3D">
            <w:pPr>
              <w:textAlignment w:val="baseline"/>
              <w:rPr>
                <w:rFonts w:eastAsia="Times New Roman"/>
                <w:caps w:val="0"/>
                <w:color w:val="000000"/>
                <w:sz w:val="22"/>
                <w:szCs w:val="22"/>
                <w:rtl/>
              </w:rPr>
            </w:pPr>
            <w:r w:rsidRPr="009D09EF">
              <w:rPr>
                <w:rFonts w:eastAsia="Times New Roman"/>
                <w:b/>
                <w:bCs/>
                <w:caps w:val="0"/>
                <w:color w:val="000000"/>
                <w:sz w:val="22"/>
                <w:szCs w:val="22"/>
                <w:rtl/>
              </w:rPr>
              <w:t>מדיניות אבטחה בזמן אמת</w:t>
            </w:r>
          </w:p>
        </w:tc>
      </w:tr>
    </w:tbl>
    <w:p w14:paraId="66F0E2F8" w14:textId="77777777" w:rsidR="00FF28BE" w:rsidRDefault="00FF28BE" w:rsidP="005C6108">
      <w:pPr>
        <w:widowControl w:val="0"/>
        <w:spacing w:line="276" w:lineRule="auto"/>
        <w:ind w:left="935"/>
        <w:contextualSpacing/>
        <w:jc w:val="both"/>
        <w:outlineLvl w:val="1"/>
        <w:rPr>
          <w:rFonts w:eastAsiaTheme="majorEastAsia"/>
          <w:caps w:val="0"/>
        </w:rPr>
      </w:pPr>
      <w:bookmarkStart w:id="432" w:name="_Toc200530059"/>
    </w:p>
    <w:p w14:paraId="4240213B" w14:textId="77777777" w:rsidR="00EC1C24" w:rsidRDefault="002E376C">
      <w:pPr>
        <w:keepNext/>
        <w:numPr>
          <w:ilvl w:val="1"/>
          <w:numId w:val="77"/>
        </w:numPr>
        <w:spacing w:before="240" w:line="276" w:lineRule="auto"/>
        <w:jc w:val="both"/>
        <w:outlineLvl w:val="1"/>
        <w:rPr>
          <w:caps w:val="0"/>
        </w:rPr>
      </w:pPr>
      <w:bookmarkStart w:id="433" w:name="_Toc200530064"/>
      <w:bookmarkEnd w:id="432"/>
      <w:r>
        <w:rPr>
          <w:rFonts w:hint="cs"/>
          <w:caps w:val="0"/>
          <w:rtl/>
        </w:rPr>
        <w:t>האתר ממנו יסופ</w:t>
      </w:r>
      <w:bookmarkEnd w:id="433"/>
      <w:r>
        <w:rPr>
          <w:rFonts w:hint="cs"/>
          <w:caps w:val="0"/>
          <w:rtl/>
        </w:rPr>
        <w:t>קו שירותי הניטור</w:t>
      </w:r>
    </w:p>
    <w:p w14:paraId="3147A5CF" w14:textId="77777777" w:rsidR="00030715" w:rsidRDefault="00030715" w:rsidP="005C6108">
      <w:pPr>
        <w:widowControl w:val="0"/>
        <w:spacing w:line="276" w:lineRule="auto"/>
        <w:ind w:left="1076"/>
        <w:contextualSpacing/>
        <w:jc w:val="both"/>
        <w:outlineLvl w:val="1"/>
        <w:rPr>
          <w:rFonts w:eastAsiaTheme="majorEastAsia"/>
          <w:caps w:val="0"/>
        </w:rPr>
      </w:pPr>
      <w:bookmarkStart w:id="434" w:name="_Toc194924634"/>
      <w:bookmarkStart w:id="435" w:name="_Toc196400785"/>
      <w:bookmarkStart w:id="436" w:name="_Toc198048070"/>
      <w:bookmarkStart w:id="437" w:name="_Toc200530065"/>
    </w:p>
    <w:p w14:paraId="24B0B3B8" w14:textId="77777777" w:rsidR="00F57008" w:rsidRDefault="002E376C">
      <w:pPr>
        <w:widowControl w:val="0"/>
        <w:numPr>
          <w:ilvl w:val="2"/>
          <w:numId w:val="77"/>
        </w:numPr>
        <w:spacing w:line="276" w:lineRule="auto"/>
        <w:ind w:left="1218" w:hanging="709"/>
        <w:contextualSpacing/>
        <w:jc w:val="both"/>
        <w:outlineLvl w:val="1"/>
        <w:rPr>
          <w:rFonts w:eastAsiaTheme="majorEastAsia"/>
          <w:caps w:val="0"/>
        </w:rPr>
      </w:pPr>
      <w:r w:rsidRPr="005958B7">
        <w:rPr>
          <w:rFonts w:eastAsiaTheme="majorEastAsia" w:hint="cs"/>
          <w:caps w:val="0"/>
          <w:rtl/>
        </w:rPr>
        <w:t xml:space="preserve">השירות </w:t>
      </w:r>
      <w:r w:rsidRPr="00A47227">
        <w:rPr>
          <w:rFonts w:eastAsiaTheme="majorEastAsia" w:hint="cs"/>
          <w:caps w:val="0"/>
          <w:rtl/>
        </w:rPr>
        <w:t>יסופק</w:t>
      </w:r>
      <w:r w:rsidRPr="005958B7">
        <w:rPr>
          <w:rFonts w:eastAsiaTheme="majorEastAsia" w:hint="cs"/>
          <w:caps w:val="0"/>
          <w:rtl/>
        </w:rPr>
        <w:t xml:space="preserve"> מאתר שייקבע ע"י הספק ובאחריותו</w:t>
      </w:r>
      <w:r>
        <w:rPr>
          <w:rFonts w:eastAsiaTheme="majorEastAsia" w:hint="cs"/>
          <w:caps w:val="0"/>
          <w:rtl/>
        </w:rPr>
        <w:t xml:space="preserve"> (להלן "</w:t>
      </w:r>
      <w:r w:rsidRPr="008517D3">
        <w:rPr>
          <w:rFonts w:eastAsiaTheme="majorEastAsia" w:hint="cs"/>
          <w:b/>
          <w:bCs/>
          <w:caps w:val="0"/>
          <w:rtl/>
        </w:rPr>
        <w:t>האתר</w:t>
      </w:r>
      <w:r>
        <w:rPr>
          <w:rFonts w:eastAsiaTheme="majorEastAsia" w:hint="cs"/>
          <w:caps w:val="0"/>
          <w:rtl/>
        </w:rPr>
        <w:t>")</w:t>
      </w:r>
      <w:r w:rsidRPr="005958B7">
        <w:rPr>
          <w:rFonts w:eastAsiaTheme="majorEastAsia" w:hint="cs"/>
          <w:caps w:val="0"/>
          <w:rtl/>
        </w:rPr>
        <w:t>.</w:t>
      </w:r>
      <w:bookmarkEnd w:id="434"/>
      <w:bookmarkEnd w:id="435"/>
      <w:bookmarkEnd w:id="436"/>
      <w:bookmarkEnd w:id="437"/>
      <w:r w:rsidRPr="005958B7">
        <w:rPr>
          <w:rFonts w:eastAsiaTheme="majorEastAsia" w:hint="cs"/>
          <w:caps w:val="0"/>
          <w:rtl/>
        </w:rPr>
        <w:t xml:space="preserve"> </w:t>
      </w:r>
    </w:p>
    <w:p w14:paraId="29EB5231" w14:textId="77777777" w:rsidR="00EC1C24" w:rsidRDefault="002E376C">
      <w:pPr>
        <w:widowControl w:val="0"/>
        <w:numPr>
          <w:ilvl w:val="2"/>
          <w:numId w:val="77"/>
        </w:numPr>
        <w:spacing w:line="276" w:lineRule="auto"/>
        <w:ind w:left="1218" w:hanging="709"/>
        <w:contextualSpacing/>
        <w:jc w:val="both"/>
        <w:outlineLvl w:val="1"/>
        <w:rPr>
          <w:rFonts w:eastAsiaTheme="majorEastAsia"/>
          <w:caps w:val="0"/>
        </w:rPr>
      </w:pPr>
      <w:bookmarkStart w:id="438" w:name="_Toc194924636"/>
      <w:bookmarkStart w:id="439" w:name="_Toc196400787"/>
      <w:bookmarkStart w:id="440" w:name="_Toc198048072"/>
      <w:bookmarkStart w:id="441" w:name="_Toc200530067"/>
      <w:r w:rsidRPr="005958B7">
        <w:rPr>
          <w:rFonts w:eastAsiaTheme="majorEastAsia" w:hint="cs"/>
          <w:caps w:val="0"/>
          <w:rtl/>
        </w:rPr>
        <w:t>האתר נדרש לעמוד בדרישות המינימליות באות:</w:t>
      </w:r>
      <w:bookmarkEnd w:id="438"/>
      <w:bookmarkEnd w:id="439"/>
      <w:bookmarkEnd w:id="440"/>
      <w:bookmarkEnd w:id="441"/>
    </w:p>
    <w:p w14:paraId="43BCEC0E" w14:textId="77777777" w:rsidR="009D6176" w:rsidRDefault="009D6176" w:rsidP="009D6176">
      <w:pPr>
        <w:bidi w:val="0"/>
        <w:ind w:left="720"/>
        <w:contextualSpacing/>
        <w:rPr>
          <w:rFonts w:ascii="Times New Roman" w:eastAsia="Times New Roman" w:hAnsi="Times New Roman" w:cs="Times New Roman"/>
          <w:caps w:val="0"/>
          <w:rtl/>
        </w:rPr>
      </w:pPr>
    </w:p>
    <w:p w14:paraId="41B8AF26" w14:textId="77777777" w:rsidR="00EC1C24"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42" w:name="_Toc200530068"/>
      <w:r w:rsidRPr="005F1DCB">
        <w:rPr>
          <w:rFonts w:eastAsiaTheme="majorEastAsia" w:hint="cs"/>
          <w:caps w:val="0"/>
          <w:rtl/>
        </w:rPr>
        <w:t>האתר יופעל בשטח מדינת ישראל.</w:t>
      </w:r>
      <w:bookmarkEnd w:id="442"/>
    </w:p>
    <w:p w14:paraId="65242B61" w14:textId="77777777" w:rsidR="00EC1C24" w:rsidRDefault="002E376C">
      <w:pPr>
        <w:widowControl w:val="0"/>
        <w:numPr>
          <w:ilvl w:val="3"/>
          <w:numId w:val="77"/>
        </w:numPr>
        <w:spacing w:line="276" w:lineRule="auto"/>
        <w:ind w:left="2210" w:hanging="992"/>
        <w:contextualSpacing/>
        <w:jc w:val="both"/>
        <w:outlineLvl w:val="1"/>
        <w:rPr>
          <w:rFonts w:eastAsiaTheme="majorEastAsia"/>
          <w:caps w:val="0"/>
        </w:rPr>
      </w:pPr>
      <w:bookmarkStart w:id="443" w:name="_Toc200530069"/>
      <w:r w:rsidRPr="005F1DCB">
        <w:rPr>
          <w:rFonts w:eastAsiaTheme="majorEastAsia" w:hint="cs"/>
          <w:caps w:val="0"/>
          <w:rtl/>
        </w:rPr>
        <w:t>האתר יהיה מתחם סגור, המאויש ומאובטח</w:t>
      </w:r>
      <w:r>
        <w:rPr>
          <w:rFonts w:eastAsiaTheme="majorEastAsia" w:hint="cs"/>
          <w:caps w:val="0"/>
          <w:rtl/>
        </w:rPr>
        <w:t xml:space="preserve"> </w:t>
      </w:r>
      <w:r w:rsidRPr="005F1DCB">
        <w:rPr>
          <w:rFonts w:eastAsiaTheme="majorEastAsia" w:hint="cs"/>
          <w:caps w:val="0"/>
          <w:rtl/>
        </w:rPr>
        <w:t>24 שעות ביממה, 365 ימים בשנה.</w:t>
      </w:r>
      <w:bookmarkEnd w:id="443"/>
      <w:r w:rsidRPr="005F1DCB">
        <w:rPr>
          <w:rFonts w:eastAsiaTheme="majorEastAsia" w:hint="cs"/>
          <w:caps w:val="0"/>
          <w:rtl/>
        </w:rPr>
        <w:t xml:space="preserve"> </w:t>
      </w:r>
    </w:p>
    <w:p w14:paraId="37A11BA1" w14:textId="77777777" w:rsidR="008517D3" w:rsidRDefault="002E376C">
      <w:pPr>
        <w:widowControl w:val="0"/>
        <w:numPr>
          <w:ilvl w:val="3"/>
          <w:numId w:val="77"/>
        </w:numPr>
        <w:spacing w:line="276" w:lineRule="auto"/>
        <w:ind w:left="2210" w:hanging="992"/>
        <w:contextualSpacing/>
        <w:jc w:val="both"/>
        <w:outlineLvl w:val="1"/>
        <w:rPr>
          <w:rFonts w:eastAsiaTheme="majorEastAsia"/>
          <w:caps w:val="0"/>
        </w:rPr>
      </w:pPr>
      <w:bookmarkStart w:id="444" w:name="_Toc194924635"/>
      <w:bookmarkStart w:id="445" w:name="_Toc196400786"/>
      <w:bookmarkStart w:id="446" w:name="_Toc198048071"/>
      <w:bookmarkStart w:id="447" w:name="_Toc200530066"/>
      <w:r w:rsidRPr="005958B7">
        <w:rPr>
          <w:rFonts w:eastAsiaTheme="majorEastAsia" w:hint="cs"/>
          <w:caps w:val="0"/>
          <w:rtl/>
        </w:rPr>
        <w:t>יובהר כי אין מניעה כי האתר ישמש במקביל לקוחות נוספים של הספק</w:t>
      </w:r>
      <w:bookmarkEnd w:id="444"/>
      <w:bookmarkEnd w:id="445"/>
      <w:bookmarkEnd w:id="446"/>
      <w:bookmarkEnd w:id="447"/>
      <w:r>
        <w:rPr>
          <w:rFonts w:eastAsiaTheme="majorEastAsia" w:hint="cs"/>
          <w:caps w:val="0"/>
          <w:rtl/>
        </w:rPr>
        <w:t>.</w:t>
      </w:r>
    </w:p>
    <w:p w14:paraId="3AADBED7" w14:textId="77777777" w:rsidR="008517D3" w:rsidRPr="009C3616" w:rsidRDefault="008517D3" w:rsidP="005C6108">
      <w:pPr>
        <w:widowControl w:val="0"/>
        <w:spacing w:line="276" w:lineRule="auto"/>
        <w:ind w:left="1927"/>
        <w:contextualSpacing/>
        <w:jc w:val="both"/>
        <w:outlineLvl w:val="1"/>
        <w:rPr>
          <w:rFonts w:eastAsiaTheme="majorEastAsia"/>
          <w:caps w:val="0"/>
        </w:rPr>
      </w:pPr>
    </w:p>
    <w:p w14:paraId="367EFF4B" w14:textId="77777777" w:rsidR="00F57008" w:rsidRDefault="00F57008" w:rsidP="005C6108">
      <w:pPr>
        <w:widowControl w:val="0"/>
        <w:spacing w:line="276" w:lineRule="auto"/>
        <w:ind w:left="935"/>
        <w:contextualSpacing/>
        <w:jc w:val="both"/>
        <w:outlineLvl w:val="1"/>
        <w:rPr>
          <w:rFonts w:eastAsiaTheme="majorEastAsia"/>
          <w:caps w:val="0"/>
        </w:rPr>
      </w:pPr>
      <w:bookmarkStart w:id="448" w:name="_Toc200530071"/>
    </w:p>
    <w:p w14:paraId="4114BB22" w14:textId="77777777" w:rsidR="00685DE0"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ציוד </w:t>
      </w:r>
      <w:r w:rsidR="004772E1">
        <w:rPr>
          <w:rFonts w:eastAsiaTheme="majorEastAsia" w:hint="cs"/>
          <w:caps w:val="0"/>
          <w:rtl/>
        </w:rPr>
        <w:t>ייעוד</w:t>
      </w:r>
      <w:r w:rsidR="004772E1">
        <w:rPr>
          <w:rFonts w:eastAsiaTheme="majorEastAsia" w:hint="eastAsia"/>
          <w:caps w:val="0"/>
          <w:rtl/>
        </w:rPr>
        <w:t>י</w:t>
      </w:r>
      <w:r w:rsidR="00824535">
        <w:rPr>
          <w:rFonts w:eastAsiaTheme="majorEastAsia" w:hint="cs"/>
          <w:caps w:val="0"/>
          <w:rtl/>
        </w:rPr>
        <w:t xml:space="preserve"> </w:t>
      </w:r>
      <w:r>
        <w:rPr>
          <w:rFonts w:eastAsiaTheme="majorEastAsia" w:hint="cs"/>
          <w:caps w:val="0"/>
          <w:rtl/>
        </w:rPr>
        <w:t xml:space="preserve">באתר </w:t>
      </w:r>
    </w:p>
    <w:p w14:paraId="535BEDDA" w14:textId="77777777" w:rsidR="00BB1C9B" w:rsidRDefault="00BB1C9B" w:rsidP="005C6108">
      <w:pPr>
        <w:widowControl w:val="0"/>
        <w:spacing w:line="276" w:lineRule="auto"/>
        <w:ind w:left="935"/>
        <w:contextualSpacing/>
        <w:jc w:val="both"/>
        <w:outlineLvl w:val="1"/>
        <w:rPr>
          <w:rFonts w:eastAsiaTheme="majorEastAsia"/>
          <w:caps w:val="0"/>
        </w:rPr>
      </w:pPr>
    </w:p>
    <w:p w14:paraId="08C0B09F" w14:textId="6E4F5C37" w:rsidR="00685DE0"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הספק יספק לאתר הניטור כל ציוד רלוונטי הנדרש לצורך מתן שירותי הניטור לרבות </w:t>
      </w:r>
      <w:r>
        <w:rPr>
          <w:rFonts w:eastAsiaTheme="majorEastAsia"/>
          <w:caps w:val="0"/>
          <w:rtl/>
        </w:rPr>
        <w:t>–</w:t>
      </w:r>
      <w:r>
        <w:rPr>
          <w:rFonts w:eastAsiaTheme="majorEastAsia" w:hint="cs"/>
          <w:caps w:val="0"/>
          <w:rtl/>
        </w:rPr>
        <w:t xml:space="preserve"> שרתים, </w:t>
      </w:r>
      <w:r w:rsidR="005A3581">
        <w:rPr>
          <w:rFonts w:eastAsiaTheme="majorEastAsia" w:hint="cs"/>
          <w:caps w:val="0"/>
          <w:rtl/>
        </w:rPr>
        <w:t>מחשבים ועמדו</w:t>
      </w:r>
      <w:r w:rsidR="004772E1">
        <w:rPr>
          <w:rFonts w:eastAsiaTheme="majorEastAsia" w:hint="cs"/>
          <w:caps w:val="0"/>
          <w:rtl/>
        </w:rPr>
        <w:t>ת</w:t>
      </w:r>
      <w:r w:rsidR="005A3581">
        <w:rPr>
          <w:rFonts w:eastAsiaTheme="majorEastAsia" w:hint="cs"/>
          <w:caps w:val="0"/>
          <w:rtl/>
        </w:rPr>
        <w:t xml:space="preserve"> עבודה, </w:t>
      </w:r>
      <w:r>
        <w:rPr>
          <w:rFonts w:eastAsiaTheme="majorEastAsia" w:hint="cs"/>
          <w:caps w:val="0"/>
          <w:rtl/>
        </w:rPr>
        <w:t xml:space="preserve">מסכים, ציוד מולטימדיה, אמצעי תקשורת, ריהוט </w:t>
      </w:r>
      <w:r w:rsidR="004772E1">
        <w:rPr>
          <w:rFonts w:eastAsiaTheme="majorEastAsia" w:hint="cs"/>
          <w:caps w:val="0"/>
          <w:rtl/>
        </w:rPr>
        <w:t>ייעוד</w:t>
      </w:r>
      <w:r w:rsidR="004772E1">
        <w:rPr>
          <w:rFonts w:eastAsiaTheme="majorEastAsia" w:hint="eastAsia"/>
          <w:caps w:val="0"/>
          <w:rtl/>
        </w:rPr>
        <w:t>י</w:t>
      </w:r>
      <w:r>
        <w:rPr>
          <w:rFonts w:eastAsiaTheme="majorEastAsia" w:hint="cs"/>
          <w:caps w:val="0"/>
          <w:rtl/>
        </w:rPr>
        <w:t>.</w:t>
      </w:r>
    </w:p>
    <w:p w14:paraId="634470DE" w14:textId="77777777" w:rsidR="00824535"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הספק אחראי באופן מלא לתקינות כלל הציוד באתר, באופן שיאפשר הפעלה רציפה ובהתאם לרמות השירות המפורטות בפרק זה. </w:t>
      </w:r>
    </w:p>
    <w:p w14:paraId="53AADBD3" w14:textId="77777777" w:rsidR="00BB1C9B"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ה</w:t>
      </w:r>
      <w:r w:rsidR="008517D3">
        <w:rPr>
          <w:rFonts w:eastAsiaTheme="majorEastAsia" w:hint="cs"/>
          <w:caps w:val="0"/>
          <w:rtl/>
        </w:rPr>
        <w:t>א</w:t>
      </w:r>
      <w:r>
        <w:rPr>
          <w:rFonts w:eastAsiaTheme="majorEastAsia" w:hint="cs"/>
          <w:caps w:val="0"/>
          <w:rtl/>
        </w:rPr>
        <w:t>תר יכלול חד</w:t>
      </w:r>
      <w:r w:rsidR="004772E1">
        <w:rPr>
          <w:rFonts w:eastAsiaTheme="majorEastAsia" w:hint="cs"/>
          <w:caps w:val="0"/>
          <w:rtl/>
        </w:rPr>
        <w:t>ר</w:t>
      </w:r>
      <w:r>
        <w:rPr>
          <w:rFonts w:eastAsiaTheme="majorEastAsia" w:hint="cs"/>
          <w:caps w:val="0"/>
          <w:rtl/>
        </w:rPr>
        <w:t xml:space="preserve"> תדרוך / הדרכה בנפרד מחדר השליטה.</w:t>
      </w:r>
    </w:p>
    <w:p w14:paraId="5CC00C10" w14:textId="40C99933" w:rsidR="00BB1C9B"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חדר השליטה של האתר יאורגן באופן שתאפשר שליטה ובקרה על ידי מנהל המשמרת.</w:t>
      </w:r>
    </w:p>
    <w:p w14:paraId="11070908" w14:textId="77777777" w:rsidR="004973A1" w:rsidRDefault="004973A1" w:rsidP="004973A1">
      <w:pPr>
        <w:widowControl w:val="0"/>
        <w:spacing w:line="276" w:lineRule="auto"/>
        <w:ind w:left="2210"/>
        <w:contextualSpacing/>
        <w:jc w:val="both"/>
        <w:outlineLvl w:val="1"/>
        <w:rPr>
          <w:rFonts w:eastAsiaTheme="majorEastAsia"/>
          <w:caps w:val="0"/>
        </w:rPr>
      </w:pPr>
    </w:p>
    <w:p w14:paraId="4E9B968E" w14:textId="77777777" w:rsidR="00BB1C9B" w:rsidRDefault="00BB1C9B" w:rsidP="005C6108">
      <w:pPr>
        <w:widowControl w:val="0"/>
        <w:spacing w:line="276" w:lineRule="auto"/>
        <w:ind w:left="1927"/>
        <w:contextualSpacing/>
        <w:jc w:val="both"/>
        <w:outlineLvl w:val="1"/>
        <w:rPr>
          <w:rFonts w:eastAsiaTheme="majorEastAsia"/>
          <w:caps w:val="0"/>
        </w:rPr>
      </w:pPr>
    </w:p>
    <w:p w14:paraId="41EBB022" w14:textId="77777777" w:rsidR="00BB1C9B"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lastRenderedPageBreak/>
        <w:t>המשכיות עסקית</w:t>
      </w:r>
      <w:r w:rsidR="00132A9D">
        <w:rPr>
          <w:rFonts w:eastAsiaTheme="majorEastAsia" w:hint="cs"/>
          <w:caps w:val="0"/>
          <w:rtl/>
        </w:rPr>
        <w:t xml:space="preserve"> של האתר</w:t>
      </w:r>
    </w:p>
    <w:p w14:paraId="09D0ED6F" w14:textId="77777777" w:rsidR="00992DFC" w:rsidRDefault="00992DFC" w:rsidP="005C6108">
      <w:pPr>
        <w:widowControl w:val="0"/>
        <w:spacing w:line="276" w:lineRule="auto"/>
        <w:ind w:left="360"/>
        <w:contextualSpacing/>
        <w:jc w:val="both"/>
        <w:outlineLvl w:val="1"/>
        <w:rPr>
          <w:rFonts w:eastAsiaTheme="majorEastAsia"/>
          <w:caps w:val="0"/>
        </w:rPr>
      </w:pPr>
    </w:p>
    <w:p w14:paraId="2F317013" w14:textId="77777777" w:rsidR="008517D3"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49" w:name="_Toc200530070"/>
      <w:r w:rsidRPr="005F1DCB">
        <w:rPr>
          <w:rFonts w:eastAsiaTheme="majorEastAsia" w:hint="cs"/>
          <w:caps w:val="0"/>
          <w:rtl/>
        </w:rPr>
        <w:t xml:space="preserve">האתר יאפשר פעילות רצופה, בתרחישי שגרה וחירום ל </w:t>
      </w:r>
      <w:r w:rsidR="005A3581">
        <w:rPr>
          <w:rFonts w:eastAsiaTheme="majorEastAsia" w:hint="cs"/>
          <w:caps w:val="0"/>
          <w:rtl/>
        </w:rPr>
        <w:t>48</w:t>
      </w:r>
      <w:r w:rsidRPr="005F1DCB">
        <w:rPr>
          <w:rFonts w:eastAsiaTheme="majorEastAsia" w:hint="cs"/>
          <w:caps w:val="0"/>
          <w:rtl/>
        </w:rPr>
        <w:t xml:space="preserve"> שעות לפחות.</w:t>
      </w:r>
      <w:bookmarkEnd w:id="449"/>
    </w:p>
    <w:p w14:paraId="16A55DF3" w14:textId="33A5E22E" w:rsidR="00BB1C9B"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לצורך כך, האתר </w:t>
      </w:r>
      <w:proofErr w:type="spellStart"/>
      <w:r>
        <w:rPr>
          <w:rFonts w:eastAsiaTheme="majorEastAsia" w:hint="cs"/>
          <w:caps w:val="0"/>
          <w:rtl/>
        </w:rPr>
        <w:t>יאובזר</w:t>
      </w:r>
      <w:proofErr w:type="spellEnd"/>
      <w:r>
        <w:rPr>
          <w:rFonts w:eastAsiaTheme="majorEastAsia" w:hint="cs"/>
          <w:caps w:val="0"/>
          <w:rtl/>
        </w:rPr>
        <w:t xml:space="preserve"> בכל האמצעים שיאפשרו המשך פעילות בכל מצב חירום או מצב קיצון (מזג אוויר קיצוני, הפסקות חשמל או תקשורת), לרבות גנרטור ו</w:t>
      </w:r>
      <w:r w:rsidR="005F7BA5">
        <w:rPr>
          <w:rFonts w:eastAsiaTheme="majorEastAsia" w:hint="cs"/>
          <w:caps w:val="0"/>
          <w:rtl/>
        </w:rPr>
        <w:t>-</w:t>
      </w:r>
      <w:r>
        <w:rPr>
          <w:rFonts w:eastAsiaTheme="majorEastAsia" w:hint="cs"/>
          <w:caps w:val="0"/>
          <w:rtl/>
        </w:rPr>
        <w:t xml:space="preserve"> </w:t>
      </w:r>
      <w:r>
        <w:rPr>
          <w:rFonts w:eastAsiaTheme="majorEastAsia"/>
          <w:caps w:val="0"/>
        </w:rPr>
        <w:t>UPS</w:t>
      </w:r>
      <w:r w:rsidR="00840919">
        <w:rPr>
          <w:rFonts w:eastAsiaTheme="majorEastAsia" w:hint="cs"/>
          <w:caps w:val="0"/>
          <w:rtl/>
        </w:rPr>
        <w:t>, מזון</w:t>
      </w:r>
      <w:r w:rsidR="00CF27F4">
        <w:rPr>
          <w:rFonts w:eastAsiaTheme="majorEastAsia" w:hint="cs"/>
          <w:caps w:val="0"/>
          <w:rtl/>
        </w:rPr>
        <w:t xml:space="preserve"> וא</w:t>
      </w:r>
      <w:r w:rsidR="0037522C">
        <w:rPr>
          <w:rFonts w:eastAsiaTheme="majorEastAsia" w:hint="cs"/>
          <w:caps w:val="0"/>
          <w:rtl/>
        </w:rPr>
        <w:t>מ</w:t>
      </w:r>
      <w:r w:rsidR="00CF27F4">
        <w:rPr>
          <w:rFonts w:eastAsiaTheme="majorEastAsia" w:hint="cs"/>
          <w:caps w:val="0"/>
          <w:rtl/>
        </w:rPr>
        <w:t>צ</w:t>
      </w:r>
      <w:r w:rsidR="0037522C">
        <w:rPr>
          <w:rFonts w:eastAsiaTheme="majorEastAsia" w:hint="cs"/>
          <w:caps w:val="0"/>
          <w:rtl/>
        </w:rPr>
        <w:t>ע</w:t>
      </w:r>
      <w:r w:rsidR="00CF27F4">
        <w:rPr>
          <w:rFonts w:eastAsiaTheme="majorEastAsia" w:hint="cs"/>
          <w:caps w:val="0"/>
          <w:rtl/>
        </w:rPr>
        <w:t>ים לשהות ארוכה</w:t>
      </w:r>
      <w:r>
        <w:rPr>
          <w:rFonts w:eastAsiaTheme="majorEastAsia" w:hint="cs"/>
          <w:caps w:val="0"/>
          <w:rtl/>
        </w:rPr>
        <w:t>.</w:t>
      </w:r>
    </w:p>
    <w:p w14:paraId="5BB11600" w14:textId="77777777" w:rsidR="005F7BA5" w:rsidRDefault="005F7BA5" w:rsidP="005F7BA5">
      <w:pPr>
        <w:widowControl w:val="0"/>
        <w:spacing w:line="276" w:lineRule="auto"/>
        <w:ind w:left="2210"/>
        <w:contextualSpacing/>
        <w:jc w:val="both"/>
        <w:outlineLvl w:val="1"/>
        <w:rPr>
          <w:rFonts w:eastAsiaTheme="majorEastAsia"/>
          <w:caps w:val="0"/>
        </w:rPr>
      </w:pPr>
    </w:p>
    <w:p w14:paraId="6111ECF8" w14:textId="77777777" w:rsidR="00685DE0"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הספק יתחזק אתר חלופי (</w:t>
      </w:r>
      <w:r>
        <w:rPr>
          <w:rFonts w:eastAsiaTheme="majorEastAsia"/>
          <w:caps w:val="0"/>
        </w:rPr>
        <w:t>DRP</w:t>
      </w:r>
      <w:r>
        <w:rPr>
          <w:rFonts w:eastAsiaTheme="majorEastAsia" w:hint="cs"/>
          <w:caps w:val="0"/>
          <w:rtl/>
        </w:rPr>
        <w:t>)</w:t>
      </w:r>
      <w:r>
        <w:rPr>
          <w:rFonts w:eastAsiaTheme="majorEastAsia"/>
          <w:caps w:val="0"/>
        </w:rPr>
        <w:t xml:space="preserve"> </w:t>
      </w:r>
      <w:r>
        <w:rPr>
          <w:rFonts w:eastAsiaTheme="majorEastAsia" w:hint="cs"/>
          <w:caps w:val="0"/>
          <w:rtl/>
        </w:rPr>
        <w:t>שיאפשר המשך פעילות במקרה והאתר הראשי יושבת.</w:t>
      </w:r>
    </w:p>
    <w:p w14:paraId="07BCE10E" w14:textId="66AE476B" w:rsidR="00BB1C9B"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הספק נדרש לתרגל את האתר החלופי בתדירות של לפחות אחת ל</w:t>
      </w:r>
      <w:r w:rsidR="004772E1">
        <w:rPr>
          <w:rFonts w:eastAsiaTheme="majorEastAsia" w:hint="cs"/>
          <w:caps w:val="0"/>
          <w:rtl/>
        </w:rPr>
        <w:t>-1</w:t>
      </w:r>
      <w:r w:rsidR="00702332">
        <w:rPr>
          <w:rFonts w:eastAsiaTheme="majorEastAsia" w:hint="cs"/>
          <w:caps w:val="0"/>
          <w:rtl/>
        </w:rPr>
        <w:t>2</w:t>
      </w:r>
      <w:r w:rsidR="004772E1">
        <w:rPr>
          <w:rFonts w:eastAsiaTheme="majorEastAsia" w:hint="cs"/>
          <w:caps w:val="0"/>
          <w:rtl/>
        </w:rPr>
        <w:t xml:space="preserve"> </w:t>
      </w:r>
      <w:r>
        <w:rPr>
          <w:rFonts w:eastAsiaTheme="majorEastAsia" w:hint="cs"/>
          <w:caps w:val="0"/>
          <w:rtl/>
        </w:rPr>
        <w:t>חודש</w:t>
      </w:r>
      <w:r w:rsidR="004772E1">
        <w:rPr>
          <w:rFonts w:eastAsiaTheme="majorEastAsia" w:hint="cs"/>
          <w:caps w:val="0"/>
          <w:rtl/>
        </w:rPr>
        <w:t>ים</w:t>
      </w:r>
      <w:r>
        <w:rPr>
          <w:rFonts w:eastAsiaTheme="majorEastAsia" w:hint="cs"/>
          <w:caps w:val="0"/>
          <w:rtl/>
        </w:rPr>
        <w:t>.</w:t>
      </w:r>
    </w:p>
    <w:p w14:paraId="74128C55" w14:textId="77777777" w:rsidR="00BB1C9B"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ה</w:t>
      </w:r>
      <w:r w:rsidR="0037522C">
        <w:rPr>
          <w:rFonts w:eastAsiaTheme="majorEastAsia" w:hint="cs"/>
          <w:caps w:val="0"/>
          <w:rtl/>
        </w:rPr>
        <w:t xml:space="preserve">אתר </w:t>
      </w:r>
      <w:r>
        <w:rPr>
          <w:rFonts w:eastAsiaTheme="majorEastAsia" w:hint="cs"/>
          <w:caps w:val="0"/>
          <w:rtl/>
        </w:rPr>
        <w:t xml:space="preserve">החלופי יחל לפעול </w:t>
      </w:r>
      <w:r w:rsidRPr="005222BB">
        <w:rPr>
          <w:rFonts w:eastAsiaTheme="majorEastAsia"/>
          <w:caps w:val="0"/>
          <w:rtl/>
        </w:rPr>
        <w:t xml:space="preserve">בתוך </w:t>
      </w:r>
      <w:r w:rsidR="004772E1">
        <w:rPr>
          <w:rFonts w:eastAsiaTheme="majorEastAsia" w:hint="cs"/>
          <w:caps w:val="0"/>
          <w:rtl/>
        </w:rPr>
        <w:t>4 שעות</w:t>
      </w:r>
      <w:r w:rsidRPr="005222BB">
        <w:rPr>
          <w:rFonts w:eastAsiaTheme="majorEastAsia"/>
          <w:caps w:val="0"/>
          <w:rtl/>
        </w:rPr>
        <w:t xml:space="preserve"> מהשבתת האתר הראשי</w:t>
      </w:r>
      <w:r>
        <w:rPr>
          <w:rFonts w:eastAsiaTheme="majorEastAsia" w:hint="cs"/>
          <w:caps w:val="0"/>
          <w:rtl/>
        </w:rPr>
        <w:t>.</w:t>
      </w:r>
    </w:p>
    <w:p w14:paraId="069E8634" w14:textId="77777777" w:rsidR="0037522C" w:rsidRPr="009C3616" w:rsidRDefault="002E376C">
      <w:pPr>
        <w:widowControl w:val="0"/>
        <w:numPr>
          <w:ilvl w:val="3"/>
          <w:numId w:val="77"/>
        </w:numPr>
        <w:spacing w:line="276" w:lineRule="auto"/>
        <w:ind w:left="2210" w:hanging="992"/>
        <w:contextualSpacing/>
        <w:jc w:val="both"/>
        <w:outlineLvl w:val="1"/>
        <w:rPr>
          <w:rFonts w:eastAsiaTheme="majorEastAsia"/>
          <w:caps w:val="0"/>
          <w:rtl/>
        </w:rPr>
      </w:pPr>
      <w:bookmarkStart w:id="450" w:name="_Toc194924675"/>
      <w:bookmarkStart w:id="451" w:name="_Toc196400802"/>
      <w:bookmarkStart w:id="452" w:name="_Toc198048094"/>
      <w:bookmarkStart w:id="453" w:name="_Toc200530093"/>
      <w:r>
        <w:rPr>
          <w:rFonts w:eastAsiaTheme="majorEastAsia" w:hint="cs"/>
          <w:caps w:val="0"/>
          <w:rtl/>
        </w:rPr>
        <w:t>במקרה חירום בו תושבת הפעילו</w:t>
      </w:r>
      <w:r w:rsidR="004772E1">
        <w:rPr>
          <w:rFonts w:eastAsiaTheme="majorEastAsia" w:hint="cs"/>
          <w:caps w:val="0"/>
          <w:rtl/>
        </w:rPr>
        <w:t>ת</w:t>
      </w:r>
      <w:r>
        <w:rPr>
          <w:rFonts w:eastAsiaTheme="majorEastAsia" w:hint="cs"/>
          <w:caps w:val="0"/>
          <w:rtl/>
        </w:rPr>
        <w:t xml:space="preserve"> באתר הראשי, </w:t>
      </w:r>
      <w:r w:rsidR="005A3581">
        <w:rPr>
          <w:rFonts w:eastAsiaTheme="majorEastAsia" w:hint="cs"/>
          <w:caps w:val="0"/>
          <w:rtl/>
        </w:rPr>
        <w:t>ה</w:t>
      </w:r>
      <w:r w:rsidRPr="005958B7">
        <w:rPr>
          <w:rFonts w:eastAsiaTheme="majorEastAsia" w:hint="cs"/>
          <w:caps w:val="0"/>
          <w:rtl/>
        </w:rPr>
        <w:t xml:space="preserve">ספק יהיה ערוך להמשך השירות </w:t>
      </w:r>
      <w:r>
        <w:rPr>
          <w:rFonts w:eastAsiaTheme="majorEastAsia" w:hint="cs"/>
          <w:caps w:val="0"/>
          <w:rtl/>
        </w:rPr>
        <w:t>בהתאם ל</w:t>
      </w:r>
      <w:r w:rsidRPr="005958B7">
        <w:rPr>
          <w:rFonts w:eastAsiaTheme="majorEastAsia" w:hint="cs"/>
          <w:caps w:val="0"/>
          <w:rtl/>
        </w:rPr>
        <w:t xml:space="preserve">דרישות </w:t>
      </w:r>
      <w:r>
        <w:rPr>
          <w:rFonts w:eastAsiaTheme="majorEastAsia" w:hint="cs"/>
          <w:caps w:val="0"/>
          <w:rtl/>
        </w:rPr>
        <w:t xml:space="preserve">המינימליות </w:t>
      </w:r>
      <w:r w:rsidRPr="005958B7">
        <w:rPr>
          <w:rFonts w:eastAsiaTheme="majorEastAsia" w:hint="cs"/>
          <w:caps w:val="0"/>
          <w:rtl/>
        </w:rPr>
        <w:t>הבאות:</w:t>
      </w:r>
      <w:bookmarkEnd w:id="450"/>
      <w:bookmarkEnd w:id="451"/>
      <w:bookmarkEnd w:id="452"/>
      <w:bookmarkEnd w:id="453"/>
    </w:p>
    <w:tbl>
      <w:tblPr>
        <w:tblStyle w:val="TableGrid0"/>
        <w:bidiVisual/>
        <w:tblW w:w="0" w:type="auto"/>
        <w:tblInd w:w="2176" w:type="dxa"/>
        <w:tblLook w:val="04A0" w:firstRow="1" w:lastRow="0" w:firstColumn="1" w:lastColumn="0" w:noHBand="0" w:noVBand="1"/>
      </w:tblPr>
      <w:tblGrid>
        <w:gridCol w:w="2980"/>
        <w:gridCol w:w="3114"/>
      </w:tblGrid>
      <w:tr w:rsidR="00D80BF1" w14:paraId="365517CE" w14:textId="77777777" w:rsidTr="008F69CD">
        <w:tc>
          <w:tcPr>
            <w:tcW w:w="2980" w:type="dxa"/>
          </w:tcPr>
          <w:p w14:paraId="0A8F2CF8" w14:textId="77777777" w:rsidR="0037522C" w:rsidRPr="005A3581" w:rsidRDefault="002E376C" w:rsidP="00AD225C">
            <w:pPr>
              <w:keepNext/>
              <w:spacing w:before="240" w:line="276" w:lineRule="auto"/>
              <w:jc w:val="both"/>
              <w:outlineLvl w:val="1"/>
              <w:rPr>
                <w:sz w:val="22"/>
                <w:szCs w:val="22"/>
                <w:rtl/>
              </w:rPr>
            </w:pPr>
            <w:r w:rsidRPr="005A3581">
              <w:rPr>
                <w:rFonts w:hint="cs"/>
                <w:sz w:val="22"/>
                <w:szCs w:val="22"/>
                <w:rtl/>
              </w:rPr>
              <w:t>חזרה לפעילות (</w:t>
            </w:r>
            <w:r w:rsidRPr="005A3581">
              <w:rPr>
                <w:sz w:val="22"/>
                <w:szCs w:val="22"/>
              </w:rPr>
              <w:t>RTO</w:t>
            </w:r>
            <w:r w:rsidRPr="005A3581">
              <w:rPr>
                <w:rFonts w:hint="cs"/>
                <w:sz w:val="22"/>
                <w:szCs w:val="22"/>
                <w:rtl/>
              </w:rPr>
              <w:t>)</w:t>
            </w:r>
          </w:p>
        </w:tc>
        <w:tc>
          <w:tcPr>
            <w:tcW w:w="3114" w:type="dxa"/>
          </w:tcPr>
          <w:p w14:paraId="31BCE2C9" w14:textId="77777777" w:rsidR="0037522C" w:rsidRPr="005A3581" w:rsidRDefault="002E376C" w:rsidP="00AD225C">
            <w:pPr>
              <w:keepNext/>
              <w:spacing w:before="240" w:line="276" w:lineRule="auto"/>
              <w:jc w:val="both"/>
              <w:outlineLvl w:val="1"/>
              <w:rPr>
                <w:sz w:val="22"/>
                <w:szCs w:val="22"/>
                <w:rtl/>
              </w:rPr>
            </w:pPr>
            <w:r w:rsidRPr="005A3581">
              <w:rPr>
                <w:rFonts w:hint="cs"/>
                <w:sz w:val="22"/>
                <w:szCs w:val="22"/>
                <w:rtl/>
              </w:rPr>
              <w:t>תוך 4 שעות מהשבתת האתר.</w:t>
            </w:r>
          </w:p>
        </w:tc>
      </w:tr>
      <w:tr w:rsidR="00D80BF1" w14:paraId="1193275C" w14:textId="77777777" w:rsidTr="008F69CD">
        <w:tc>
          <w:tcPr>
            <w:tcW w:w="2980" w:type="dxa"/>
          </w:tcPr>
          <w:p w14:paraId="797F0B0E" w14:textId="77777777" w:rsidR="0037522C" w:rsidRPr="005A3581" w:rsidRDefault="002E376C" w:rsidP="00AD225C">
            <w:pPr>
              <w:keepNext/>
              <w:spacing w:before="240" w:line="276" w:lineRule="auto"/>
              <w:jc w:val="both"/>
              <w:outlineLvl w:val="1"/>
              <w:rPr>
                <w:sz w:val="22"/>
                <w:szCs w:val="22"/>
                <w:rtl/>
              </w:rPr>
            </w:pPr>
            <w:r w:rsidRPr="005A3581">
              <w:rPr>
                <w:rFonts w:hint="cs"/>
                <w:sz w:val="22"/>
                <w:szCs w:val="22"/>
                <w:rtl/>
              </w:rPr>
              <w:t>אובדן נתונים (</w:t>
            </w:r>
            <w:r w:rsidRPr="005A3581">
              <w:rPr>
                <w:sz w:val="22"/>
                <w:szCs w:val="22"/>
              </w:rPr>
              <w:t>RPO</w:t>
            </w:r>
            <w:r w:rsidRPr="005A3581">
              <w:rPr>
                <w:rFonts w:hint="cs"/>
                <w:sz w:val="22"/>
                <w:szCs w:val="22"/>
                <w:rtl/>
              </w:rPr>
              <w:t>)</w:t>
            </w:r>
          </w:p>
        </w:tc>
        <w:tc>
          <w:tcPr>
            <w:tcW w:w="3114" w:type="dxa"/>
          </w:tcPr>
          <w:p w14:paraId="19D81465" w14:textId="77777777" w:rsidR="0037522C" w:rsidRPr="005A3581" w:rsidRDefault="002E376C" w:rsidP="00AD225C">
            <w:pPr>
              <w:keepNext/>
              <w:spacing w:before="240" w:line="276" w:lineRule="auto"/>
              <w:jc w:val="both"/>
              <w:outlineLvl w:val="1"/>
              <w:rPr>
                <w:sz w:val="22"/>
                <w:szCs w:val="22"/>
                <w:rtl/>
              </w:rPr>
            </w:pPr>
            <w:r w:rsidRPr="005A3581">
              <w:rPr>
                <w:rFonts w:hint="cs"/>
                <w:sz w:val="22"/>
                <w:szCs w:val="22"/>
                <w:rtl/>
              </w:rPr>
              <w:t>אובדן נתונים של שעה לכל היותר.</w:t>
            </w:r>
          </w:p>
        </w:tc>
      </w:tr>
      <w:tr w:rsidR="00D80BF1" w14:paraId="74667A20" w14:textId="77777777" w:rsidTr="008F69CD">
        <w:tc>
          <w:tcPr>
            <w:tcW w:w="2980" w:type="dxa"/>
          </w:tcPr>
          <w:p w14:paraId="55599E88" w14:textId="77777777" w:rsidR="0037522C" w:rsidRPr="005A3581" w:rsidRDefault="002E376C" w:rsidP="00AD225C">
            <w:pPr>
              <w:keepNext/>
              <w:spacing w:before="240" w:line="276" w:lineRule="auto"/>
              <w:jc w:val="both"/>
              <w:outlineLvl w:val="1"/>
              <w:rPr>
                <w:sz w:val="22"/>
                <w:szCs w:val="22"/>
                <w:rtl/>
              </w:rPr>
            </w:pPr>
            <w:r w:rsidRPr="005A3581">
              <w:rPr>
                <w:rFonts w:hint="cs"/>
                <w:sz w:val="22"/>
                <w:szCs w:val="22"/>
                <w:rtl/>
              </w:rPr>
              <w:t>היקף הפעילות במתווה חירום</w:t>
            </w:r>
          </w:p>
        </w:tc>
        <w:tc>
          <w:tcPr>
            <w:tcW w:w="3114" w:type="dxa"/>
          </w:tcPr>
          <w:p w14:paraId="6A23A464" w14:textId="77777777" w:rsidR="0037522C" w:rsidRPr="005A3581" w:rsidRDefault="002E376C" w:rsidP="00AD225C">
            <w:pPr>
              <w:keepNext/>
              <w:spacing w:before="240" w:line="276" w:lineRule="auto"/>
              <w:jc w:val="both"/>
              <w:outlineLvl w:val="1"/>
              <w:rPr>
                <w:sz w:val="22"/>
                <w:szCs w:val="22"/>
                <w:rtl/>
              </w:rPr>
            </w:pPr>
            <w:r w:rsidRPr="005A3581">
              <w:rPr>
                <w:rFonts w:hint="cs"/>
                <w:sz w:val="22"/>
                <w:szCs w:val="22"/>
                <w:rtl/>
              </w:rPr>
              <w:t>100% מהיקף הפעילות הרגיל.</w:t>
            </w:r>
          </w:p>
        </w:tc>
      </w:tr>
    </w:tbl>
    <w:p w14:paraId="1A6809C0" w14:textId="77777777" w:rsidR="0037522C" w:rsidRDefault="0037522C" w:rsidP="005C6108">
      <w:pPr>
        <w:widowControl w:val="0"/>
        <w:spacing w:line="276" w:lineRule="auto"/>
        <w:ind w:left="1927"/>
        <w:contextualSpacing/>
        <w:jc w:val="both"/>
        <w:outlineLvl w:val="1"/>
        <w:rPr>
          <w:rFonts w:eastAsiaTheme="majorEastAsia"/>
          <w:caps w:val="0"/>
        </w:rPr>
      </w:pPr>
    </w:p>
    <w:p w14:paraId="244AC26C" w14:textId="77777777" w:rsidR="003561C5"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אבטחת האתר </w:t>
      </w:r>
    </w:p>
    <w:p w14:paraId="63118180" w14:textId="77777777" w:rsidR="009D6176" w:rsidRDefault="009D6176" w:rsidP="005C6108">
      <w:pPr>
        <w:widowControl w:val="0"/>
        <w:spacing w:line="276" w:lineRule="auto"/>
        <w:ind w:left="935"/>
        <w:contextualSpacing/>
        <w:jc w:val="both"/>
        <w:outlineLvl w:val="1"/>
        <w:rPr>
          <w:rFonts w:eastAsiaTheme="majorEastAsia"/>
          <w:caps w:val="0"/>
        </w:rPr>
      </w:pPr>
    </w:p>
    <w:p w14:paraId="31A1E44B" w14:textId="77777777" w:rsidR="00EC1C24" w:rsidRDefault="002E376C">
      <w:pPr>
        <w:widowControl w:val="0"/>
        <w:numPr>
          <w:ilvl w:val="3"/>
          <w:numId w:val="77"/>
        </w:numPr>
        <w:spacing w:line="276" w:lineRule="auto"/>
        <w:ind w:left="2210" w:hanging="992"/>
        <w:contextualSpacing/>
        <w:jc w:val="both"/>
        <w:outlineLvl w:val="1"/>
        <w:rPr>
          <w:rFonts w:eastAsiaTheme="majorEastAsia"/>
          <w:caps w:val="0"/>
        </w:rPr>
      </w:pPr>
      <w:r w:rsidRPr="005F1DCB">
        <w:rPr>
          <w:rFonts w:eastAsiaTheme="majorEastAsia" w:hint="cs"/>
          <w:caps w:val="0"/>
          <w:rtl/>
        </w:rPr>
        <w:t>המורשים להיכנס לאתר ייקבעו על ידי הספק</w:t>
      </w:r>
      <w:r>
        <w:rPr>
          <w:rFonts w:eastAsiaTheme="majorEastAsia" w:hint="cs"/>
          <w:caps w:val="0"/>
          <w:rtl/>
        </w:rPr>
        <w:t xml:space="preserve"> ויאושרו על ידי המזמין,</w:t>
      </w:r>
      <w:r w:rsidRPr="005F1DCB">
        <w:rPr>
          <w:rFonts w:eastAsiaTheme="majorEastAsia" w:hint="cs"/>
          <w:caps w:val="0"/>
          <w:rtl/>
        </w:rPr>
        <w:t xml:space="preserve"> בהתאם לנהלי בקרת כניסה שייקבעו ע"י הספק. </w:t>
      </w:r>
    </w:p>
    <w:p w14:paraId="2ABFCE17" w14:textId="77777777" w:rsidR="00EC1C24" w:rsidRPr="009C3616" w:rsidRDefault="002E376C">
      <w:pPr>
        <w:widowControl w:val="0"/>
        <w:numPr>
          <w:ilvl w:val="3"/>
          <w:numId w:val="77"/>
        </w:numPr>
        <w:spacing w:line="276" w:lineRule="auto"/>
        <w:ind w:left="2210" w:hanging="992"/>
        <w:contextualSpacing/>
        <w:jc w:val="both"/>
        <w:outlineLvl w:val="1"/>
        <w:rPr>
          <w:rFonts w:eastAsiaTheme="majorEastAsia"/>
          <w:caps w:val="0"/>
        </w:rPr>
      </w:pPr>
      <w:r w:rsidRPr="005F1DCB">
        <w:rPr>
          <w:rFonts w:eastAsiaTheme="majorEastAsia" w:hint="cs"/>
          <w:caps w:val="0"/>
          <w:rtl/>
        </w:rPr>
        <w:t xml:space="preserve">כל כניסה תרשם </w:t>
      </w:r>
      <w:proofErr w:type="spellStart"/>
      <w:r w:rsidRPr="005F1DCB">
        <w:rPr>
          <w:rFonts w:eastAsiaTheme="majorEastAsia" w:hint="cs"/>
          <w:caps w:val="0"/>
          <w:rtl/>
        </w:rPr>
        <w:t>ותנוטר</w:t>
      </w:r>
      <w:proofErr w:type="spellEnd"/>
      <w:r w:rsidRPr="005F1DCB">
        <w:rPr>
          <w:rFonts w:eastAsiaTheme="majorEastAsia" w:hint="cs"/>
          <w:caps w:val="0"/>
          <w:rtl/>
        </w:rPr>
        <w:t>, ויומן הכניסות יישמר למשך לפחות שנתיים.</w:t>
      </w:r>
      <w:bookmarkEnd w:id="448"/>
    </w:p>
    <w:p w14:paraId="1B520EB7" w14:textId="77777777" w:rsidR="00EC1C24"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54" w:name="_Toc200530072"/>
      <w:r w:rsidRPr="005F1DCB">
        <w:rPr>
          <w:rFonts w:eastAsiaTheme="majorEastAsia" w:hint="cs"/>
          <w:caps w:val="0"/>
          <w:rtl/>
        </w:rPr>
        <w:t>האתר יצולם 24 שעות ביממה</w:t>
      </w:r>
      <w:r>
        <w:rPr>
          <w:rFonts w:eastAsiaTheme="majorEastAsia" w:hint="cs"/>
          <w:caps w:val="0"/>
          <w:rtl/>
        </w:rPr>
        <w:t xml:space="preserve"> </w:t>
      </w:r>
      <w:r w:rsidRPr="005F1DCB">
        <w:rPr>
          <w:rFonts w:eastAsiaTheme="majorEastAsia" w:hint="cs"/>
          <w:caps w:val="0"/>
          <w:rtl/>
        </w:rPr>
        <w:t>באמצעות מצלמות וידאו. תיעוד הצילום</w:t>
      </w:r>
      <w:r>
        <w:rPr>
          <w:rFonts w:eastAsiaTheme="majorEastAsia" w:hint="cs"/>
          <w:caps w:val="0"/>
          <w:rtl/>
        </w:rPr>
        <w:t xml:space="preserve"> </w:t>
      </w:r>
      <w:r w:rsidRPr="005F1DCB">
        <w:rPr>
          <w:rFonts w:eastAsiaTheme="majorEastAsia" w:hint="cs"/>
          <w:caps w:val="0"/>
          <w:rtl/>
        </w:rPr>
        <w:t xml:space="preserve">מכל מצלמות האבטחה יישמר לתקופה של </w:t>
      </w:r>
      <w:r w:rsidR="004772E1">
        <w:rPr>
          <w:rFonts w:eastAsiaTheme="majorEastAsia" w:hint="cs"/>
          <w:caps w:val="0"/>
          <w:rtl/>
        </w:rPr>
        <w:t>חודשיים</w:t>
      </w:r>
      <w:r w:rsidRPr="005F1DCB">
        <w:rPr>
          <w:rFonts w:eastAsiaTheme="majorEastAsia" w:hint="cs"/>
          <w:caps w:val="0"/>
          <w:rtl/>
        </w:rPr>
        <w:t xml:space="preserve"> לפחות.</w:t>
      </w:r>
      <w:bookmarkEnd w:id="454"/>
    </w:p>
    <w:p w14:paraId="360B4B76" w14:textId="77777777" w:rsidR="00EC1C24"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55" w:name="_Toc200530073"/>
      <w:r>
        <w:rPr>
          <w:rFonts w:eastAsiaTheme="majorEastAsia" w:hint="cs"/>
          <w:caps w:val="0"/>
          <w:rtl/>
        </w:rPr>
        <w:t xml:space="preserve">ככל שהאתר אינו מאויש ברציפות, </w:t>
      </w:r>
      <w:r w:rsidRPr="005F1DCB">
        <w:rPr>
          <w:rFonts w:eastAsiaTheme="majorEastAsia" w:hint="cs"/>
          <w:caps w:val="0"/>
          <w:rtl/>
        </w:rPr>
        <w:t>האתר יחובר למוקד שמירה</w:t>
      </w:r>
      <w:r>
        <w:rPr>
          <w:rFonts w:eastAsiaTheme="majorEastAsia" w:hint="cs"/>
          <w:caps w:val="0"/>
          <w:rtl/>
        </w:rPr>
        <w:t xml:space="preserve"> ו</w:t>
      </w:r>
      <w:r w:rsidRPr="005F1DCB">
        <w:rPr>
          <w:rFonts w:eastAsiaTheme="majorEastAsia" w:hint="cs"/>
          <w:caps w:val="0"/>
          <w:rtl/>
        </w:rPr>
        <w:t xml:space="preserve">כל כניסה </w:t>
      </w:r>
      <w:r>
        <w:rPr>
          <w:rFonts w:eastAsiaTheme="majorEastAsia" w:hint="cs"/>
          <w:caps w:val="0"/>
          <w:rtl/>
        </w:rPr>
        <w:t>מחוץ לשעות העבודה ת</w:t>
      </w:r>
      <w:r w:rsidR="00926EE4">
        <w:rPr>
          <w:rFonts w:eastAsiaTheme="majorEastAsia" w:hint="cs"/>
          <w:caps w:val="0"/>
          <w:rtl/>
        </w:rPr>
        <w:t xml:space="preserve">יצור התרעה </w:t>
      </w:r>
      <w:r w:rsidRPr="005F1DCB">
        <w:rPr>
          <w:rFonts w:eastAsiaTheme="majorEastAsia" w:hint="cs"/>
          <w:caps w:val="0"/>
          <w:rtl/>
        </w:rPr>
        <w:t>באמצעות מערכת אזעקה.</w:t>
      </w:r>
      <w:bookmarkEnd w:id="455"/>
    </w:p>
    <w:p w14:paraId="6A5AC48F" w14:textId="77777777" w:rsidR="003561C5" w:rsidRDefault="002E376C">
      <w:pPr>
        <w:widowControl w:val="0"/>
        <w:numPr>
          <w:ilvl w:val="3"/>
          <w:numId w:val="77"/>
        </w:numPr>
        <w:spacing w:line="276" w:lineRule="auto"/>
        <w:ind w:left="2210" w:hanging="992"/>
        <w:contextualSpacing/>
        <w:jc w:val="both"/>
        <w:outlineLvl w:val="1"/>
        <w:rPr>
          <w:rFonts w:eastAsiaTheme="majorEastAsia"/>
          <w:caps w:val="0"/>
        </w:rPr>
      </w:pPr>
      <w:r w:rsidRPr="005F1DCB">
        <w:rPr>
          <w:rFonts w:eastAsiaTheme="majorEastAsia" w:hint="cs"/>
          <w:caps w:val="0"/>
          <w:rtl/>
        </w:rPr>
        <w:t>הגישה לנתוני ה</w:t>
      </w:r>
      <w:r>
        <w:rPr>
          <w:rFonts w:eastAsiaTheme="majorEastAsia" w:hint="cs"/>
          <w:caps w:val="0"/>
          <w:rtl/>
        </w:rPr>
        <w:t>מזמין</w:t>
      </w:r>
      <w:r w:rsidRPr="005F1DCB">
        <w:rPr>
          <w:rFonts w:eastAsiaTheme="majorEastAsia" w:hint="cs"/>
          <w:caps w:val="0"/>
          <w:rtl/>
        </w:rPr>
        <w:t xml:space="preserve"> </w:t>
      </w:r>
      <w:r>
        <w:rPr>
          <w:rFonts w:eastAsiaTheme="majorEastAsia" w:hint="cs"/>
          <w:caps w:val="0"/>
          <w:rtl/>
        </w:rPr>
        <w:t xml:space="preserve">באתר </w:t>
      </w:r>
      <w:r w:rsidRPr="005F1DCB">
        <w:rPr>
          <w:rFonts w:eastAsiaTheme="majorEastAsia" w:hint="cs"/>
          <w:caps w:val="0"/>
          <w:rtl/>
        </w:rPr>
        <w:t>תתאפשר רק מעמדות עבודה ומסכים שהצוות המורשה לפעול בהם אושר מראש ע"י ה</w:t>
      </w:r>
      <w:r>
        <w:rPr>
          <w:rFonts w:eastAsiaTheme="majorEastAsia" w:hint="cs"/>
          <w:caps w:val="0"/>
          <w:rtl/>
        </w:rPr>
        <w:t>מזמין</w:t>
      </w:r>
      <w:r w:rsidRPr="005F1DCB">
        <w:rPr>
          <w:rFonts w:eastAsiaTheme="majorEastAsia" w:hint="cs"/>
          <w:caps w:val="0"/>
          <w:rtl/>
        </w:rPr>
        <w:t xml:space="preserve">. </w:t>
      </w:r>
    </w:p>
    <w:p w14:paraId="373381DC" w14:textId="77777777" w:rsidR="00F57008" w:rsidRDefault="00F57008" w:rsidP="005C6108">
      <w:pPr>
        <w:widowControl w:val="0"/>
        <w:spacing w:line="276" w:lineRule="auto"/>
        <w:ind w:left="935"/>
        <w:contextualSpacing/>
        <w:jc w:val="both"/>
        <w:outlineLvl w:val="1"/>
        <w:rPr>
          <w:rFonts w:eastAsiaTheme="majorEastAsia"/>
          <w:caps w:val="0"/>
        </w:rPr>
      </w:pPr>
    </w:p>
    <w:p w14:paraId="4E099B94" w14:textId="77777777" w:rsidR="00EC1C24" w:rsidRDefault="002E376C">
      <w:pPr>
        <w:keepNext/>
        <w:numPr>
          <w:ilvl w:val="1"/>
          <w:numId w:val="77"/>
        </w:numPr>
        <w:spacing w:before="240" w:line="276" w:lineRule="auto"/>
        <w:jc w:val="both"/>
        <w:outlineLvl w:val="1"/>
        <w:rPr>
          <w:caps w:val="0"/>
        </w:rPr>
      </w:pPr>
      <w:r>
        <w:rPr>
          <w:rFonts w:hint="cs"/>
          <w:caps w:val="0"/>
          <w:rtl/>
        </w:rPr>
        <w:t>צוות שירותי הניטור</w:t>
      </w:r>
    </w:p>
    <w:p w14:paraId="61A2619E" w14:textId="77777777" w:rsidR="003106F3" w:rsidRDefault="003106F3" w:rsidP="005C6108">
      <w:pPr>
        <w:widowControl w:val="0"/>
        <w:spacing w:line="276" w:lineRule="auto"/>
        <w:ind w:left="935"/>
        <w:contextualSpacing/>
        <w:jc w:val="both"/>
        <w:outlineLvl w:val="1"/>
        <w:rPr>
          <w:rFonts w:eastAsiaTheme="majorEastAsia"/>
          <w:caps w:val="0"/>
        </w:rPr>
      </w:pPr>
      <w:bookmarkStart w:id="456" w:name="_Toc194924645"/>
      <w:bookmarkStart w:id="457" w:name="_Toc196400789"/>
      <w:bookmarkStart w:id="458" w:name="_Toc198048074"/>
      <w:bookmarkStart w:id="459" w:name="_Toc200530076"/>
    </w:p>
    <w:p w14:paraId="2D87D6F9" w14:textId="77777777" w:rsidR="00B657F9"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שירותי הניטור יסופקו על ידי צוות מקצועי ומיומן מטעם הספק (להלן "</w:t>
      </w:r>
      <w:r w:rsidRPr="009D6176">
        <w:rPr>
          <w:rFonts w:eastAsiaTheme="majorEastAsia" w:hint="cs"/>
          <w:b/>
          <w:bCs/>
          <w:caps w:val="0"/>
          <w:rtl/>
        </w:rPr>
        <w:t>צוות הניטור</w:t>
      </w:r>
      <w:r>
        <w:rPr>
          <w:rFonts w:eastAsiaTheme="majorEastAsia" w:hint="cs"/>
          <w:caps w:val="0"/>
          <w:rtl/>
        </w:rPr>
        <w:t>").</w:t>
      </w:r>
    </w:p>
    <w:p w14:paraId="4F4EC980" w14:textId="77777777" w:rsidR="00B657F9" w:rsidRDefault="002E376C">
      <w:pPr>
        <w:widowControl w:val="0"/>
        <w:numPr>
          <w:ilvl w:val="2"/>
          <w:numId w:val="77"/>
        </w:numPr>
        <w:spacing w:line="276" w:lineRule="auto"/>
        <w:ind w:left="1218" w:hanging="709"/>
        <w:contextualSpacing/>
        <w:jc w:val="both"/>
        <w:outlineLvl w:val="1"/>
        <w:rPr>
          <w:rFonts w:eastAsiaTheme="majorEastAsia"/>
          <w:caps w:val="0"/>
        </w:rPr>
      </w:pPr>
      <w:r w:rsidRPr="005958B7">
        <w:rPr>
          <w:rFonts w:eastAsiaTheme="majorEastAsia" w:hint="cs"/>
          <w:caps w:val="0"/>
          <w:rtl/>
        </w:rPr>
        <w:t>צוות ה</w:t>
      </w:r>
      <w:r w:rsidR="009D6176">
        <w:rPr>
          <w:rFonts w:eastAsiaTheme="majorEastAsia" w:hint="cs"/>
          <w:caps w:val="0"/>
          <w:rtl/>
        </w:rPr>
        <w:t xml:space="preserve">ניטור </w:t>
      </w:r>
      <w:r w:rsidRPr="005958B7">
        <w:rPr>
          <w:rFonts w:eastAsiaTheme="majorEastAsia" w:hint="cs"/>
          <w:caps w:val="0"/>
          <w:rtl/>
        </w:rPr>
        <w:t>יכלול לפחות את הגורמים הבאים:</w:t>
      </w:r>
      <w:bookmarkEnd w:id="456"/>
      <w:bookmarkEnd w:id="457"/>
      <w:bookmarkEnd w:id="458"/>
      <w:bookmarkEnd w:id="459"/>
    </w:p>
    <w:p w14:paraId="1C951270" w14:textId="77777777" w:rsidR="009D6176" w:rsidRPr="009C3616" w:rsidRDefault="009D6176" w:rsidP="005C6108">
      <w:pPr>
        <w:widowControl w:val="0"/>
        <w:spacing w:line="276" w:lineRule="auto"/>
        <w:ind w:left="935"/>
        <w:contextualSpacing/>
        <w:jc w:val="both"/>
        <w:outlineLvl w:val="1"/>
        <w:rPr>
          <w:rFonts w:eastAsiaTheme="majorEastAsia"/>
          <w:caps w:val="0"/>
          <w:rtl/>
        </w:rPr>
      </w:pPr>
    </w:p>
    <w:p w14:paraId="1DF10B7C" w14:textId="15929C1D" w:rsidR="00B657F9" w:rsidRPr="009C3616" w:rsidRDefault="002E376C">
      <w:pPr>
        <w:widowControl w:val="0"/>
        <w:numPr>
          <w:ilvl w:val="3"/>
          <w:numId w:val="77"/>
        </w:numPr>
        <w:spacing w:line="276" w:lineRule="auto"/>
        <w:ind w:left="2210" w:hanging="992"/>
        <w:contextualSpacing/>
        <w:jc w:val="both"/>
        <w:outlineLvl w:val="1"/>
        <w:rPr>
          <w:rFonts w:eastAsiaTheme="majorEastAsia"/>
          <w:caps w:val="0"/>
        </w:rPr>
      </w:pPr>
      <w:r w:rsidRPr="00936CAC">
        <w:rPr>
          <w:rFonts w:eastAsiaTheme="majorEastAsia" w:hint="cs"/>
          <w:caps w:val="0"/>
          <w:rtl/>
        </w:rPr>
        <w:t xml:space="preserve">צוות אנליסטים בתחום </w:t>
      </w:r>
      <w:r w:rsidRPr="00936CAC">
        <w:rPr>
          <w:rFonts w:eastAsiaTheme="majorEastAsia"/>
          <w:caps w:val="0"/>
          <w:rtl/>
        </w:rPr>
        <w:t>אבטחת מידע (</w:t>
      </w:r>
      <w:r w:rsidRPr="00936CAC">
        <w:rPr>
          <w:rFonts w:eastAsiaTheme="majorEastAsia"/>
          <w:caps w:val="0"/>
        </w:rPr>
        <w:t>Security Analyst</w:t>
      </w:r>
      <w:r w:rsidRPr="00936CAC">
        <w:rPr>
          <w:rFonts w:eastAsiaTheme="majorEastAsia"/>
          <w:caps w:val="0"/>
          <w:rtl/>
        </w:rPr>
        <w:t>)</w:t>
      </w:r>
      <w:r w:rsidRPr="00936CAC">
        <w:rPr>
          <w:rFonts w:eastAsiaTheme="majorEastAsia" w:hint="cs"/>
          <w:caps w:val="0"/>
          <w:rtl/>
        </w:rPr>
        <w:t xml:space="preserve"> </w:t>
      </w:r>
      <w:r w:rsidRPr="00936CAC">
        <w:rPr>
          <w:rFonts w:eastAsiaTheme="majorEastAsia"/>
          <w:caps w:val="0"/>
          <w:rtl/>
        </w:rPr>
        <w:t>–</w:t>
      </w:r>
      <w:r w:rsidRPr="00936CAC">
        <w:rPr>
          <w:rFonts w:eastAsiaTheme="majorEastAsia" w:hint="cs"/>
          <w:caps w:val="0"/>
          <w:rtl/>
        </w:rPr>
        <w:t>שיהיו א</w:t>
      </w:r>
      <w:r w:rsidRPr="00936CAC">
        <w:rPr>
          <w:rFonts w:eastAsiaTheme="majorEastAsia"/>
          <w:caps w:val="0"/>
          <w:rtl/>
        </w:rPr>
        <w:t>חראי</w:t>
      </w:r>
      <w:r w:rsidRPr="00936CAC">
        <w:rPr>
          <w:rFonts w:eastAsiaTheme="majorEastAsia" w:hint="cs"/>
          <w:caps w:val="0"/>
          <w:rtl/>
        </w:rPr>
        <w:t>ם לתפעול כלי</w:t>
      </w:r>
      <w:r>
        <w:rPr>
          <w:rFonts w:eastAsiaTheme="majorEastAsia" w:hint="cs"/>
          <w:caps w:val="0"/>
          <w:rtl/>
        </w:rPr>
        <w:t xml:space="preserve"> התשתית,</w:t>
      </w:r>
      <w:r w:rsidR="007936F0">
        <w:rPr>
          <w:rFonts w:eastAsiaTheme="majorEastAsia" w:hint="cs"/>
          <w:caps w:val="0"/>
          <w:rtl/>
        </w:rPr>
        <w:t xml:space="preserve"> </w:t>
      </w:r>
      <w:r w:rsidRPr="00936CAC">
        <w:rPr>
          <w:rFonts w:eastAsiaTheme="majorEastAsia"/>
          <w:caps w:val="0"/>
          <w:rtl/>
        </w:rPr>
        <w:t xml:space="preserve">זיהוי </w:t>
      </w:r>
      <w:r>
        <w:rPr>
          <w:rFonts w:eastAsiaTheme="majorEastAsia" w:hint="cs"/>
          <w:caps w:val="0"/>
          <w:rtl/>
        </w:rPr>
        <w:t xml:space="preserve">אירועים רלוונטיים, </w:t>
      </w:r>
      <w:r w:rsidRPr="00936CAC">
        <w:rPr>
          <w:rFonts w:eastAsiaTheme="majorEastAsia"/>
          <w:caps w:val="0"/>
          <w:rtl/>
        </w:rPr>
        <w:t xml:space="preserve">ותגובה </w:t>
      </w:r>
      <w:r>
        <w:rPr>
          <w:rFonts w:eastAsiaTheme="majorEastAsia" w:hint="cs"/>
          <w:caps w:val="0"/>
          <w:rtl/>
        </w:rPr>
        <w:t xml:space="preserve">ראשונית </w:t>
      </w:r>
      <w:r w:rsidRPr="00936CAC">
        <w:rPr>
          <w:rFonts w:eastAsiaTheme="majorEastAsia"/>
          <w:caps w:val="0"/>
          <w:rtl/>
        </w:rPr>
        <w:t>לאירועי אבטחת מידע</w:t>
      </w:r>
      <w:r>
        <w:rPr>
          <w:rFonts w:eastAsiaTheme="majorEastAsia" w:hint="cs"/>
          <w:caps w:val="0"/>
          <w:rtl/>
        </w:rPr>
        <w:t xml:space="preserve"> ברמת </w:t>
      </w:r>
      <w:r w:rsidRPr="00936CAC">
        <w:rPr>
          <w:rFonts w:eastAsiaTheme="majorEastAsia"/>
          <w:caps w:val="0"/>
        </w:rPr>
        <w:t>Tier</w:t>
      </w:r>
      <w:r w:rsidR="006C730E">
        <w:rPr>
          <w:rFonts w:eastAsiaTheme="majorEastAsia"/>
          <w:caps w:val="0"/>
        </w:rPr>
        <w:t>1</w:t>
      </w:r>
      <w:r w:rsidRPr="00936CAC">
        <w:rPr>
          <w:rFonts w:eastAsiaTheme="majorEastAsia"/>
          <w:caps w:val="0"/>
        </w:rPr>
        <w:t xml:space="preserve"> </w:t>
      </w:r>
      <w:r w:rsidR="0037522C">
        <w:rPr>
          <w:rFonts w:eastAsiaTheme="majorEastAsia" w:hint="cs"/>
          <w:caps w:val="0"/>
          <w:rtl/>
        </w:rPr>
        <w:t xml:space="preserve"> </w:t>
      </w:r>
      <w:r w:rsidRPr="00936CAC">
        <w:rPr>
          <w:rFonts w:eastAsiaTheme="majorEastAsia"/>
          <w:caps w:val="0"/>
          <w:rtl/>
        </w:rPr>
        <w:t>.</w:t>
      </w:r>
      <w:r w:rsidR="007936F0">
        <w:rPr>
          <w:rFonts w:eastAsiaTheme="majorEastAsia" w:hint="cs"/>
          <w:caps w:val="0"/>
          <w:rtl/>
        </w:rPr>
        <w:t xml:space="preserve"> </w:t>
      </w:r>
    </w:p>
    <w:p w14:paraId="435261BF" w14:textId="78BD6A92" w:rsidR="00B657F9" w:rsidRDefault="002E376C">
      <w:pPr>
        <w:widowControl w:val="0"/>
        <w:numPr>
          <w:ilvl w:val="3"/>
          <w:numId w:val="77"/>
        </w:numPr>
        <w:spacing w:line="276" w:lineRule="auto"/>
        <w:ind w:left="2210" w:hanging="992"/>
        <w:contextualSpacing/>
        <w:jc w:val="both"/>
        <w:outlineLvl w:val="1"/>
        <w:rPr>
          <w:rFonts w:eastAsiaTheme="majorEastAsia"/>
          <w:caps w:val="0"/>
        </w:rPr>
      </w:pPr>
      <w:r w:rsidRPr="00936CAC">
        <w:rPr>
          <w:rFonts w:eastAsiaTheme="majorEastAsia" w:hint="cs"/>
          <w:caps w:val="0"/>
          <w:rtl/>
        </w:rPr>
        <w:t>צוות אנליסטים מומחים שיהיה אחראי לטיפול באירועי אבטחת מידע שזוהו ע"י צוות</w:t>
      </w:r>
      <w:r>
        <w:rPr>
          <w:rFonts w:eastAsiaTheme="majorEastAsia" w:hint="cs"/>
          <w:caps w:val="0"/>
          <w:rtl/>
        </w:rPr>
        <w:t xml:space="preserve"> האנליסטים, ויגבשו המלצות ודרכי פעולה למקרים שלדעתם נדרשת התערבות ברמת </w:t>
      </w:r>
      <w:r w:rsidRPr="00936CAC">
        <w:rPr>
          <w:rFonts w:eastAsiaTheme="majorEastAsia" w:hint="cs"/>
          <w:caps w:val="0"/>
        </w:rPr>
        <w:t>T</w:t>
      </w:r>
      <w:r w:rsidRPr="00936CAC">
        <w:rPr>
          <w:rFonts w:eastAsiaTheme="majorEastAsia"/>
          <w:caps w:val="0"/>
        </w:rPr>
        <w:t>ier</w:t>
      </w:r>
      <w:r w:rsidR="006C730E">
        <w:rPr>
          <w:rFonts w:eastAsiaTheme="majorEastAsia"/>
          <w:caps w:val="0"/>
        </w:rPr>
        <w:t>2</w:t>
      </w:r>
      <w:r w:rsidRPr="00936CAC">
        <w:rPr>
          <w:rFonts w:eastAsiaTheme="majorEastAsia"/>
          <w:caps w:val="0"/>
        </w:rPr>
        <w:t xml:space="preserve"> </w:t>
      </w:r>
      <w:r w:rsidR="0037522C">
        <w:rPr>
          <w:rFonts w:eastAsiaTheme="majorEastAsia" w:hint="cs"/>
          <w:caps w:val="0"/>
          <w:rtl/>
        </w:rPr>
        <w:t xml:space="preserve"> </w:t>
      </w:r>
      <w:r>
        <w:rPr>
          <w:rFonts w:eastAsiaTheme="majorEastAsia" w:hint="cs"/>
          <w:caps w:val="0"/>
          <w:rtl/>
        </w:rPr>
        <w:t xml:space="preserve">. </w:t>
      </w:r>
    </w:p>
    <w:p w14:paraId="4A7CC416" w14:textId="77777777" w:rsidR="00926EE4" w:rsidRDefault="00926EE4" w:rsidP="005C6108">
      <w:pPr>
        <w:widowControl w:val="0"/>
        <w:spacing w:line="276" w:lineRule="auto"/>
        <w:ind w:left="1218"/>
        <w:contextualSpacing/>
        <w:jc w:val="both"/>
        <w:outlineLvl w:val="1"/>
        <w:rPr>
          <w:rFonts w:eastAsiaTheme="majorEastAsia"/>
          <w:caps w:val="0"/>
        </w:rPr>
      </w:pPr>
    </w:p>
    <w:p w14:paraId="2F7B68D1" w14:textId="77777777" w:rsidR="00926EE4"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צוות הניטור לא יכלול </w:t>
      </w:r>
      <w:r w:rsidRPr="00936CAC">
        <w:rPr>
          <w:rFonts w:eastAsiaTheme="majorEastAsia" w:hint="cs"/>
          <w:caps w:val="0"/>
          <w:rtl/>
        </w:rPr>
        <w:t xml:space="preserve">צוות התערבות </w:t>
      </w:r>
      <w:r w:rsidRPr="00936CAC">
        <w:rPr>
          <w:rFonts w:eastAsiaTheme="majorEastAsia"/>
          <w:caps w:val="0"/>
          <w:rtl/>
        </w:rPr>
        <w:t>(</w:t>
      </w:r>
      <w:r>
        <w:rPr>
          <w:rFonts w:eastAsiaTheme="majorEastAsia"/>
          <w:caps w:val="0"/>
        </w:rPr>
        <w:t xml:space="preserve">IR- </w:t>
      </w:r>
      <w:r w:rsidRPr="00936CAC">
        <w:rPr>
          <w:rFonts w:eastAsiaTheme="majorEastAsia"/>
          <w:caps w:val="0"/>
        </w:rPr>
        <w:t>Incident Responder</w:t>
      </w:r>
      <w:r w:rsidRPr="00936CAC">
        <w:rPr>
          <w:rFonts w:eastAsiaTheme="majorEastAsia"/>
          <w:caps w:val="0"/>
          <w:rtl/>
        </w:rPr>
        <w:t>)</w:t>
      </w:r>
      <w:r w:rsidRPr="00936CAC">
        <w:rPr>
          <w:rFonts w:eastAsiaTheme="majorEastAsia" w:hint="cs"/>
          <w:caps w:val="0"/>
          <w:rtl/>
        </w:rPr>
        <w:t xml:space="preserve">, </w:t>
      </w:r>
      <w:r>
        <w:rPr>
          <w:rFonts w:eastAsiaTheme="majorEastAsia" w:hint="cs"/>
          <w:caps w:val="0"/>
          <w:rtl/>
        </w:rPr>
        <w:t xml:space="preserve">וזה יופעל על ידי המזמין או מי מטעמו. </w:t>
      </w:r>
    </w:p>
    <w:p w14:paraId="2C70F830" w14:textId="77777777" w:rsidR="00926EE4"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יובהר כי היקף צוות הניטור והכשרתו הינם באחריות הספק, ועליו לתכנן ולאייש </w:t>
      </w:r>
      <w:r>
        <w:rPr>
          <w:rFonts w:eastAsiaTheme="majorEastAsia" w:hint="cs"/>
          <w:caps w:val="0"/>
          <w:rtl/>
        </w:rPr>
        <w:lastRenderedPageBreak/>
        <w:t>את</w:t>
      </w:r>
      <w:r w:rsidR="00192534">
        <w:rPr>
          <w:rFonts w:eastAsiaTheme="majorEastAsia" w:hint="cs"/>
          <w:caps w:val="0"/>
          <w:rtl/>
        </w:rPr>
        <w:t xml:space="preserve"> </w:t>
      </w:r>
      <w:r>
        <w:rPr>
          <w:rFonts w:eastAsiaTheme="majorEastAsia" w:hint="cs"/>
          <w:caps w:val="0"/>
          <w:rtl/>
        </w:rPr>
        <w:t>צוות הניטור באופן שתעמוד בדרישות המינימאליות המוגדרות בפרק זה.</w:t>
      </w:r>
    </w:p>
    <w:p w14:paraId="04EE1040" w14:textId="44F26384" w:rsidR="00AA2897"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צוות הניטור יפעל באופן רצוף, 24 שעות ביממה 365 ימים בשנה, על הספק להגדיר ולנהל משמרות באופן שתתאפ</w:t>
      </w:r>
      <w:r w:rsidR="005F10F3">
        <w:rPr>
          <w:rFonts w:eastAsiaTheme="majorEastAsia" w:hint="cs"/>
          <w:caps w:val="0"/>
          <w:rtl/>
        </w:rPr>
        <w:t>ש</w:t>
      </w:r>
      <w:r>
        <w:rPr>
          <w:rFonts w:eastAsiaTheme="majorEastAsia" w:hint="cs"/>
          <w:caps w:val="0"/>
          <w:rtl/>
        </w:rPr>
        <w:t xml:space="preserve">ר חפיפה בין הצוותים </w:t>
      </w:r>
      <w:r w:rsidR="005F10F3">
        <w:rPr>
          <w:rFonts w:eastAsiaTheme="majorEastAsia" w:hint="cs"/>
          <w:caps w:val="0"/>
          <w:rtl/>
        </w:rPr>
        <w:t xml:space="preserve">בעת </w:t>
      </w:r>
      <w:r>
        <w:rPr>
          <w:rFonts w:eastAsiaTheme="majorEastAsia" w:hint="cs"/>
          <w:caps w:val="0"/>
          <w:rtl/>
        </w:rPr>
        <w:t>החלפת משמרות.</w:t>
      </w:r>
    </w:p>
    <w:p w14:paraId="3BF20D50" w14:textId="77777777" w:rsidR="00685DE0" w:rsidRDefault="00685DE0" w:rsidP="00685DE0">
      <w:pPr>
        <w:bidi w:val="0"/>
        <w:ind w:left="720"/>
        <w:contextualSpacing/>
        <w:rPr>
          <w:rFonts w:ascii="Times New Roman" w:eastAsia="Times New Roman" w:hAnsi="Times New Roman" w:cs="Times New Roman"/>
          <w:caps w:val="0"/>
          <w:rtl/>
        </w:rPr>
      </w:pPr>
    </w:p>
    <w:p w14:paraId="4FF59A64" w14:textId="77777777" w:rsidR="002B1FC8" w:rsidRDefault="002B1FC8" w:rsidP="005C6108">
      <w:pPr>
        <w:widowControl w:val="0"/>
        <w:spacing w:line="276" w:lineRule="auto"/>
        <w:ind w:left="1927"/>
        <w:contextualSpacing/>
        <w:jc w:val="both"/>
        <w:outlineLvl w:val="1"/>
        <w:rPr>
          <w:rFonts w:eastAsiaTheme="majorEastAsia"/>
          <w:caps w:val="0"/>
        </w:rPr>
      </w:pPr>
      <w:bookmarkStart w:id="460" w:name="_Toc198048032"/>
      <w:bookmarkStart w:id="461" w:name="_Toc200529960"/>
      <w:bookmarkEnd w:id="421"/>
      <w:bookmarkEnd w:id="427"/>
    </w:p>
    <w:p w14:paraId="1C30D07D" w14:textId="77777777" w:rsidR="002B1FC8"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תפישת התפעול של שירותי הניטור</w:t>
      </w:r>
    </w:p>
    <w:p w14:paraId="17BAFCF1" w14:textId="77777777" w:rsidR="002B1FC8" w:rsidRDefault="002B1FC8" w:rsidP="005C6108">
      <w:pPr>
        <w:widowControl w:val="0"/>
        <w:spacing w:line="276" w:lineRule="auto"/>
        <w:ind w:left="360"/>
        <w:contextualSpacing/>
        <w:jc w:val="both"/>
        <w:outlineLvl w:val="1"/>
        <w:rPr>
          <w:rFonts w:eastAsiaTheme="majorEastAsia"/>
          <w:caps w:val="0"/>
        </w:rPr>
      </w:pPr>
    </w:p>
    <w:p w14:paraId="7B865F7F" w14:textId="77777777" w:rsidR="00992DFC" w:rsidRDefault="002E376C">
      <w:pPr>
        <w:widowControl w:val="0"/>
        <w:numPr>
          <w:ilvl w:val="2"/>
          <w:numId w:val="77"/>
        </w:numPr>
        <w:spacing w:line="276" w:lineRule="auto"/>
        <w:ind w:left="1218" w:hanging="709"/>
        <w:contextualSpacing/>
        <w:jc w:val="both"/>
        <w:outlineLvl w:val="1"/>
        <w:rPr>
          <w:rFonts w:eastAsiaTheme="majorEastAsia"/>
          <w:caps w:val="0"/>
        </w:rPr>
      </w:pPr>
      <w:bookmarkStart w:id="462" w:name="_Toc198048035"/>
      <w:bookmarkStart w:id="463" w:name="_Toc200529981"/>
      <w:r w:rsidRPr="005958B7">
        <w:rPr>
          <w:rFonts w:eastAsiaTheme="majorEastAsia" w:hint="cs"/>
          <w:caps w:val="0"/>
          <w:rtl/>
        </w:rPr>
        <w:t xml:space="preserve">שירות </w:t>
      </w:r>
      <w:r>
        <w:rPr>
          <w:rFonts w:eastAsiaTheme="majorEastAsia" w:hint="cs"/>
          <w:caps w:val="0"/>
          <w:rtl/>
        </w:rPr>
        <w:t xml:space="preserve">ניטור </w:t>
      </w:r>
      <w:r w:rsidRPr="005958B7">
        <w:rPr>
          <w:rFonts w:eastAsiaTheme="majorEastAsia" w:hint="cs"/>
          <w:caps w:val="0"/>
          <w:rtl/>
        </w:rPr>
        <w:t>י</w:t>
      </w:r>
      <w:r>
        <w:rPr>
          <w:rFonts w:eastAsiaTheme="majorEastAsia" w:hint="cs"/>
          <w:caps w:val="0"/>
          <w:rtl/>
        </w:rPr>
        <w:t xml:space="preserve">סופקו </w:t>
      </w:r>
      <w:r w:rsidRPr="005958B7">
        <w:rPr>
          <w:rFonts w:eastAsiaTheme="majorEastAsia" w:hint="cs"/>
          <w:caps w:val="0"/>
          <w:rtl/>
        </w:rPr>
        <w:t>למ</w:t>
      </w:r>
      <w:r>
        <w:rPr>
          <w:rFonts w:eastAsiaTheme="majorEastAsia" w:hint="cs"/>
          <w:caps w:val="0"/>
          <w:rtl/>
        </w:rPr>
        <w:t xml:space="preserve">זמין </w:t>
      </w:r>
      <w:r w:rsidRPr="005958B7">
        <w:rPr>
          <w:rFonts w:eastAsiaTheme="majorEastAsia" w:hint="cs"/>
          <w:caps w:val="0"/>
          <w:rtl/>
        </w:rPr>
        <w:t>ברציפות</w:t>
      </w:r>
      <w:r>
        <w:rPr>
          <w:rFonts w:eastAsiaTheme="majorEastAsia" w:hint="cs"/>
          <w:caps w:val="0"/>
          <w:rtl/>
        </w:rPr>
        <w:t xml:space="preserve"> - </w:t>
      </w:r>
      <w:r w:rsidRPr="005958B7">
        <w:rPr>
          <w:rFonts w:eastAsiaTheme="majorEastAsia" w:hint="cs"/>
          <w:caps w:val="0"/>
          <w:rtl/>
        </w:rPr>
        <w:t xml:space="preserve">24 שעות ביממה, 365 ימים בשנה. </w:t>
      </w:r>
    </w:p>
    <w:p w14:paraId="6D0A82F2" w14:textId="77777777" w:rsidR="00926EE4"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הספק נדרש לסייע לנציגי המזמין בכל אירוע או </w:t>
      </w:r>
      <w:r w:rsidRPr="0058151E">
        <w:rPr>
          <w:rFonts w:eastAsiaTheme="majorEastAsia" w:hint="cs"/>
          <w:caps w:val="0"/>
          <w:rtl/>
        </w:rPr>
        <w:t>בשלילת אירועי אבטחת מידע</w:t>
      </w:r>
      <w:r>
        <w:rPr>
          <w:rFonts w:eastAsiaTheme="majorEastAsia" w:hint="cs"/>
          <w:caps w:val="0"/>
          <w:rtl/>
        </w:rPr>
        <w:t>.</w:t>
      </w:r>
    </w:p>
    <w:bookmarkEnd w:id="462"/>
    <w:bookmarkEnd w:id="463"/>
    <w:p w14:paraId="474E68D6" w14:textId="77777777" w:rsidR="009C3616" w:rsidRDefault="002E376C">
      <w:pPr>
        <w:widowControl w:val="0"/>
        <w:numPr>
          <w:ilvl w:val="2"/>
          <w:numId w:val="77"/>
        </w:numPr>
        <w:spacing w:line="276" w:lineRule="auto"/>
        <w:ind w:left="1218" w:hanging="709"/>
        <w:contextualSpacing/>
        <w:jc w:val="both"/>
        <w:outlineLvl w:val="1"/>
        <w:rPr>
          <w:rFonts w:eastAsiaTheme="majorEastAsia"/>
          <w:caps w:val="0"/>
        </w:rPr>
      </w:pPr>
      <w:r w:rsidRPr="005958B7">
        <w:rPr>
          <w:rFonts w:eastAsiaTheme="majorEastAsia" w:hint="cs"/>
          <w:caps w:val="0"/>
          <w:rtl/>
        </w:rPr>
        <w:t>ככל שיזוהה מ</w:t>
      </w:r>
      <w:r>
        <w:rPr>
          <w:rFonts w:eastAsiaTheme="majorEastAsia" w:hint="cs"/>
          <w:caps w:val="0"/>
          <w:rtl/>
        </w:rPr>
        <w:t>צ</w:t>
      </w:r>
      <w:r w:rsidRPr="005958B7">
        <w:rPr>
          <w:rFonts w:eastAsiaTheme="majorEastAsia" w:hint="cs"/>
          <w:caps w:val="0"/>
          <w:rtl/>
        </w:rPr>
        <w:t xml:space="preserve">ב </w:t>
      </w:r>
      <w:r>
        <w:rPr>
          <w:rFonts w:eastAsiaTheme="majorEastAsia" w:hint="cs"/>
          <w:caps w:val="0"/>
          <w:rtl/>
        </w:rPr>
        <w:t xml:space="preserve">המוגדר במסגרת ה </w:t>
      </w:r>
      <w:r w:rsidR="009E539F">
        <w:rPr>
          <w:rFonts w:eastAsiaTheme="majorEastAsia"/>
          <w:caps w:val="0"/>
        </w:rPr>
        <w:t>Play books</w:t>
      </w:r>
      <w:r>
        <w:rPr>
          <w:rFonts w:eastAsiaTheme="majorEastAsia" w:hint="cs"/>
          <w:caps w:val="0"/>
          <w:rtl/>
        </w:rPr>
        <w:t xml:space="preserve"> </w:t>
      </w:r>
      <w:r w:rsidRPr="005958B7">
        <w:rPr>
          <w:rFonts w:eastAsiaTheme="majorEastAsia" w:hint="cs"/>
          <w:caps w:val="0"/>
          <w:rtl/>
        </w:rPr>
        <w:t>כאמור, יהיה על הספק:</w:t>
      </w:r>
      <w:bookmarkEnd w:id="422"/>
      <w:bookmarkEnd w:id="423"/>
      <w:bookmarkEnd w:id="460"/>
      <w:bookmarkEnd w:id="461"/>
    </w:p>
    <w:p w14:paraId="2618BB60" w14:textId="77777777" w:rsidR="002B1FC8" w:rsidRDefault="002B1FC8" w:rsidP="002B1FC8">
      <w:pPr>
        <w:bidi w:val="0"/>
        <w:ind w:left="720"/>
        <w:contextualSpacing/>
        <w:rPr>
          <w:rFonts w:ascii="Times New Roman" w:eastAsia="Times New Roman" w:hAnsi="Times New Roman" w:cs="Times New Roman"/>
          <w:caps w:val="0"/>
          <w:rtl/>
        </w:rPr>
      </w:pPr>
    </w:p>
    <w:p w14:paraId="1DD91F5A" w14:textId="57E312BE"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64" w:name="_Toc200529961"/>
      <w:r w:rsidRPr="000D077A">
        <w:rPr>
          <w:rFonts w:eastAsiaTheme="majorEastAsia" w:hint="cs"/>
          <w:caps w:val="0"/>
          <w:rtl/>
        </w:rPr>
        <w:t>לממש את הנוהל שנקבע ב-</w:t>
      </w:r>
      <w:r w:rsidR="00702332">
        <w:rPr>
          <w:rFonts w:eastAsiaTheme="majorEastAsia"/>
          <w:caps w:val="0"/>
        </w:rPr>
        <w:t>Play</w:t>
      </w:r>
      <w:r w:rsidR="00702332" w:rsidRPr="000D077A">
        <w:rPr>
          <w:rFonts w:eastAsiaTheme="majorEastAsia"/>
          <w:caps w:val="0"/>
        </w:rPr>
        <w:t xml:space="preserve"> </w:t>
      </w:r>
      <w:r w:rsidRPr="000D077A">
        <w:rPr>
          <w:rFonts w:eastAsiaTheme="majorEastAsia"/>
          <w:caps w:val="0"/>
        </w:rPr>
        <w:t>book</w:t>
      </w:r>
      <w:r w:rsidRPr="000D077A">
        <w:rPr>
          <w:rFonts w:eastAsiaTheme="majorEastAsia" w:hint="cs"/>
          <w:caps w:val="0"/>
          <w:rtl/>
        </w:rPr>
        <w:t xml:space="preserve"> הרלוונטי לאירוע שזוהה.</w:t>
      </w:r>
      <w:bookmarkEnd w:id="464"/>
    </w:p>
    <w:p w14:paraId="2D94927E"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65" w:name="_Toc200529962"/>
      <w:r w:rsidRPr="000D077A">
        <w:rPr>
          <w:rFonts w:eastAsiaTheme="majorEastAsia" w:hint="cs"/>
          <w:caps w:val="0"/>
          <w:rtl/>
        </w:rPr>
        <w:t>ליידע את נציגי ה</w:t>
      </w:r>
      <w:r w:rsidR="00FF28BE">
        <w:rPr>
          <w:rFonts w:eastAsiaTheme="majorEastAsia" w:hint="cs"/>
          <w:caps w:val="0"/>
          <w:rtl/>
        </w:rPr>
        <w:t>מזמין</w:t>
      </w:r>
      <w:r w:rsidRPr="000D077A">
        <w:rPr>
          <w:rFonts w:eastAsiaTheme="majorEastAsia" w:hint="cs"/>
          <w:caps w:val="0"/>
          <w:rtl/>
        </w:rPr>
        <w:t xml:space="preserve"> על ביצוע הפעילויות שהוגדרו.</w:t>
      </w:r>
      <w:bookmarkEnd w:id="465"/>
    </w:p>
    <w:p w14:paraId="37C4BA99" w14:textId="47B63A5F" w:rsid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66" w:name="_Toc200529963"/>
      <w:r w:rsidRPr="000D077A">
        <w:rPr>
          <w:rFonts w:eastAsiaTheme="majorEastAsia" w:hint="cs"/>
          <w:caps w:val="0"/>
          <w:rtl/>
        </w:rPr>
        <w:t>לסייע לנציגי ה</w:t>
      </w:r>
      <w:r w:rsidR="00FF28BE">
        <w:rPr>
          <w:rFonts w:eastAsiaTheme="majorEastAsia" w:hint="cs"/>
          <w:caps w:val="0"/>
          <w:rtl/>
        </w:rPr>
        <w:t>מזמין</w:t>
      </w:r>
      <w:r w:rsidRPr="000D077A">
        <w:rPr>
          <w:rFonts w:eastAsiaTheme="majorEastAsia" w:hint="cs"/>
          <w:caps w:val="0"/>
          <w:rtl/>
        </w:rPr>
        <w:t xml:space="preserve"> בזיהוי בעיות ב-</w:t>
      </w:r>
      <w:r w:rsidR="0008569C">
        <w:rPr>
          <w:rFonts w:eastAsiaTheme="majorEastAsia"/>
          <w:caps w:val="0"/>
        </w:rPr>
        <w:t>Play</w:t>
      </w:r>
      <w:r w:rsidRPr="000D077A">
        <w:rPr>
          <w:rFonts w:eastAsiaTheme="majorEastAsia"/>
          <w:caps w:val="0"/>
        </w:rPr>
        <w:t xml:space="preserve"> book</w:t>
      </w:r>
      <w:r w:rsidRPr="000D077A">
        <w:rPr>
          <w:rFonts w:eastAsiaTheme="majorEastAsia" w:hint="cs"/>
          <w:caps w:val="0"/>
          <w:rtl/>
        </w:rPr>
        <w:t xml:space="preserve"> שהוגדר ע"י ה</w:t>
      </w:r>
      <w:r w:rsidR="00FF28BE">
        <w:rPr>
          <w:rFonts w:eastAsiaTheme="majorEastAsia" w:hint="cs"/>
          <w:caps w:val="0"/>
          <w:rtl/>
        </w:rPr>
        <w:t>מזמין</w:t>
      </w:r>
      <w:r w:rsidRPr="000D077A">
        <w:rPr>
          <w:rFonts w:eastAsiaTheme="majorEastAsia" w:hint="cs"/>
          <w:caps w:val="0"/>
          <w:rtl/>
        </w:rPr>
        <w:t xml:space="preserve"> ולתקנן.</w:t>
      </w:r>
      <w:bookmarkEnd w:id="466"/>
    </w:p>
    <w:p w14:paraId="11375CB9" w14:textId="77777777" w:rsidR="00926EE4"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לבצע תחקור והפקת לקחים.</w:t>
      </w:r>
    </w:p>
    <w:p w14:paraId="13ECD038" w14:textId="77777777" w:rsidR="00933AD8" w:rsidRPr="009C3616" w:rsidRDefault="00933AD8" w:rsidP="005C6108">
      <w:pPr>
        <w:widowControl w:val="0"/>
        <w:spacing w:line="276" w:lineRule="auto"/>
        <w:ind w:left="1927"/>
        <w:contextualSpacing/>
        <w:jc w:val="both"/>
        <w:outlineLvl w:val="1"/>
        <w:rPr>
          <w:rFonts w:eastAsiaTheme="majorEastAsia"/>
          <w:caps w:val="0"/>
        </w:rPr>
      </w:pPr>
    </w:p>
    <w:p w14:paraId="7EFCB1DB" w14:textId="77777777" w:rsid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467" w:name="_Toc200529964"/>
      <w:bookmarkStart w:id="468" w:name="_Toc198048033"/>
      <w:r w:rsidRPr="00933AD8">
        <w:rPr>
          <w:rFonts w:eastAsiaTheme="majorEastAsia" w:hint="cs"/>
          <w:caps w:val="0"/>
          <w:rtl/>
        </w:rPr>
        <w:t>ההתר</w:t>
      </w:r>
      <w:r w:rsidR="002B1FC8" w:rsidRPr="00933AD8">
        <w:rPr>
          <w:rFonts w:eastAsiaTheme="majorEastAsia" w:hint="cs"/>
          <w:caps w:val="0"/>
          <w:rtl/>
        </w:rPr>
        <w:t>ע</w:t>
      </w:r>
      <w:r w:rsidRPr="00933AD8">
        <w:rPr>
          <w:rFonts w:eastAsiaTheme="majorEastAsia" w:hint="cs"/>
          <w:caps w:val="0"/>
          <w:rtl/>
        </w:rPr>
        <w:t>ות</w:t>
      </w:r>
      <w:r>
        <w:rPr>
          <w:rFonts w:eastAsiaTheme="majorEastAsia" w:hint="cs"/>
          <w:caps w:val="0"/>
          <w:rtl/>
        </w:rPr>
        <w:t xml:space="preserve"> יטופלו ב 2 רמות (</w:t>
      </w:r>
      <w:proofErr w:type="spellStart"/>
      <w:r>
        <w:rPr>
          <w:rFonts w:eastAsiaTheme="majorEastAsia" w:hint="cs"/>
          <w:caps w:val="0"/>
          <w:rtl/>
        </w:rPr>
        <w:t>הכל</w:t>
      </w:r>
      <w:proofErr w:type="spellEnd"/>
      <w:r>
        <w:rPr>
          <w:rFonts w:eastAsiaTheme="majorEastAsia" w:hint="cs"/>
          <w:caps w:val="0"/>
          <w:rtl/>
        </w:rPr>
        <w:t xml:space="preserve"> כמפורט ב </w:t>
      </w:r>
      <w:r w:rsidR="009E539F">
        <w:rPr>
          <w:rFonts w:eastAsiaTheme="majorEastAsia"/>
          <w:caps w:val="0"/>
        </w:rPr>
        <w:t>Play books</w:t>
      </w:r>
      <w:r>
        <w:rPr>
          <w:rFonts w:eastAsiaTheme="majorEastAsia" w:hint="cs"/>
          <w:caps w:val="0"/>
          <w:rtl/>
        </w:rPr>
        <w:t>):</w:t>
      </w:r>
      <w:bookmarkEnd w:id="467"/>
    </w:p>
    <w:p w14:paraId="3F4023A2" w14:textId="77777777" w:rsidR="002B1FC8" w:rsidRPr="009C3616" w:rsidRDefault="002B1FC8" w:rsidP="005C6108">
      <w:pPr>
        <w:widowControl w:val="0"/>
        <w:spacing w:line="276" w:lineRule="auto"/>
        <w:ind w:left="935"/>
        <w:contextualSpacing/>
        <w:jc w:val="both"/>
        <w:outlineLvl w:val="1"/>
        <w:rPr>
          <w:rFonts w:eastAsiaTheme="majorEastAsia"/>
          <w:caps w:val="0"/>
          <w:rtl/>
        </w:rPr>
      </w:pPr>
    </w:p>
    <w:p w14:paraId="1AA3C81C" w14:textId="2282FEFB"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tl/>
        </w:rPr>
      </w:pPr>
      <w:bookmarkStart w:id="469" w:name="_Toc200529965"/>
      <w:r>
        <w:rPr>
          <w:rFonts w:eastAsiaTheme="majorEastAsia"/>
          <w:caps w:val="0"/>
        </w:rPr>
        <w:t xml:space="preserve">Tier </w:t>
      </w:r>
      <w:r w:rsidRPr="000D077A">
        <w:rPr>
          <w:rFonts w:eastAsiaTheme="majorEastAsia"/>
          <w:caps w:val="0"/>
        </w:rPr>
        <w:t>1</w:t>
      </w:r>
      <w:r w:rsidRPr="000D077A">
        <w:rPr>
          <w:rFonts w:eastAsiaTheme="majorEastAsia" w:hint="cs"/>
          <w:caps w:val="0"/>
          <w:rtl/>
        </w:rPr>
        <w:t xml:space="preserve"> – ניתוח ראשוני של המידע המועבר מ</w:t>
      </w:r>
      <w:r w:rsidR="00903ECA">
        <w:rPr>
          <w:rFonts w:eastAsiaTheme="majorEastAsia" w:hint="cs"/>
          <w:caps w:val="0"/>
          <w:rtl/>
        </w:rPr>
        <w:t xml:space="preserve">כלי </w:t>
      </w:r>
      <w:r w:rsidRPr="000D077A">
        <w:rPr>
          <w:rFonts w:eastAsiaTheme="majorEastAsia" w:hint="cs"/>
          <w:caps w:val="0"/>
          <w:rtl/>
        </w:rPr>
        <w:t xml:space="preserve">ה </w:t>
      </w:r>
      <w:r w:rsidRPr="000D077A">
        <w:rPr>
          <w:rFonts w:eastAsiaTheme="majorEastAsia"/>
          <w:caps w:val="0"/>
        </w:rPr>
        <w:t>SIEM</w:t>
      </w:r>
      <w:r w:rsidRPr="000D077A">
        <w:rPr>
          <w:rFonts w:eastAsiaTheme="majorEastAsia" w:hint="cs"/>
          <w:caps w:val="0"/>
          <w:rtl/>
        </w:rPr>
        <w:t xml:space="preserve">, סיווג האירוע, העברת דיווח ראשוני והחלטה על המשך הטיפול (סגירה או העברה ל </w:t>
      </w:r>
      <w:r w:rsidRPr="000D077A">
        <w:rPr>
          <w:rFonts w:eastAsiaTheme="majorEastAsia"/>
          <w:caps w:val="0"/>
        </w:rPr>
        <w:t xml:space="preserve">TIER </w:t>
      </w:r>
      <w:proofErr w:type="gramStart"/>
      <w:r w:rsidRPr="000D077A">
        <w:rPr>
          <w:rFonts w:eastAsiaTheme="majorEastAsia"/>
          <w:caps w:val="0"/>
        </w:rPr>
        <w:t xml:space="preserve">2 </w:t>
      </w:r>
      <w:r w:rsidRPr="000D077A">
        <w:rPr>
          <w:rFonts w:eastAsiaTheme="majorEastAsia" w:hint="cs"/>
          <w:caps w:val="0"/>
          <w:rtl/>
        </w:rPr>
        <w:t>)</w:t>
      </w:r>
      <w:proofErr w:type="gramEnd"/>
      <w:r w:rsidRPr="000D077A">
        <w:rPr>
          <w:rFonts w:eastAsiaTheme="majorEastAsia" w:hint="cs"/>
          <w:caps w:val="0"/>
          <w:rtl/>
        </w:rPr>
        <w:t>.</w:t>
      </w:r>
      <w:bookmarkEnd w:id="469"/>
    </w:p>
    <w:p w14:paraId="18408DE0" w14:textId="77777777" w:rsid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70" w:name="_Toc200529966"/>
      <w:r w:rsidRPr="000D077A">
        <w:rPr>
          <w:rFonts w:eastAsiaTheme="majorEastAsia"/>
          <w:caps w:val="0"/>
        </w:rPr>
        <w:t>Tier 2</w:t>
      </w:r>
      <w:r w:rsidRPr="000D077A">
        <w:rPr>
          <w:rFonts w:eastAsiaTheme="majorEastAsia" w:hint="cs"/>
          <w:caps w:val="0"/>
          <w:rtl/>
        </w:rPr>
        <w:t xml:space="preserve"> –ביצוע </w:t>
      </w:r>
      <w:r w:rsidRPr="000D077A">
        <w:rPr>
          <w:rFonts w:eastAsiaTheme="majorEastAsia"/>
          <w:caps w:val="0"/>
          <w:rtl/>
        </w:rPr>
        <w:t xml:space="preserve">ניתוח מעמיק </w:t>
      </w:r>
      <w:r w:rsidRPr="000D077A">
        <w:rPr>
          <w:rFonts w:eastAsiaTheme="majorEastAsia" w:hint="cs"/>
          <w:caps w:val="0"/>
          <w:rtl/>
        </w:rPr>
        <w:t xml:space="preserve">של האירוע (כולל קורלציות </w:t>
      </w:r>
      <w:proofErr w:type="spellStart"/>
      <w:r w:rsidRPr="000D077A">
        <w:rPr>
          <w:rFonts w:eastAsiaTheme="majorEastAsia" w:hint="cs"/>
          <w:caps w:val="0"/>
          <w:rtl/>
        </w:rPr>
        <w:t>ואגרגציות</w:t>
      </w:r>
      <w:proofErr w:type="spellEnd"/>
      <w:r w:rsidRPr="000D077A">
        <w:rPr>
          <w:rFonts w:eastAsiaTheme="majorEastAsia" w:hint="cs"/>
          <w:caps w:val="0"/>
          <w:rtl/>
        </w:rPr>
        <w:t xml:space="preserve"> בין מספר אירועים נפרדים), זיהוי </w:t>
      </w:r>
      <w:r w:rsidRPr="000D077A">
        <w:rPr>
          <w:rFonts w:eastAsiaTheme="majorEastAsia"/>
          <w:caps w:val="0"/>
          <w:rtl/>
        </w:rPr>
        <w:t xml:space="preserve">מערכות בסיכון, </w:t>
      </w:r>
      <w:r w:rsidRPr="000D077A">
        <w:rPr>
          <w:rFonts w:eastAsiaTheme="majorEastAsia" w:hint="cs"/>
          <w:caps w:val="0"/>
          <w:rtl/>
        </w:rPr>
        <w:t xml:space="preserve">המלצה על </w:t>
      </w:r>
      <w:r w:rsidRPr="000D077A">
        <w:rPr>
          <w:rFonts w:eastAsiaTheme="majorEastAsia"/>
          <w:caps w:val="0"/>
          <w:rtl/>
        </w:rPr>
        <w:t>התגובה</w:t>
      </w:r>
      <w:r w:rsidRPr="000D077A">
        <w:rPr>
          <w:rFonts w:eastAsiaTheme="majorEastAsia" w:hint="cs"/>
          <w:caps w:val="0"/>
          <w:rtl/>
        </w:rPr>
        <w:t>, פעולות ל</w:t>
      </w:r>
      <w:r w:rsidRPr="000D077A">
        <w:rPr>
          <w:rFonts w:eastAsiaTheme="majorEastAsia"/>
          <w:caps w:val="0"/>
          <w:rtl/>
        </w:rPr>
        <w:t xml:space="preserve">מניעת התפשטות, </w:t>
      </w:r>
      <w:r w:rsidRPr="000D077A">
        <w:rPr>
          <w:rFonts w:eastAsiaTheme="majorEastAsia" w:hint="cs"/>
          <w:caps w:val="0"/>
          <w:rtl/>
        </w:rPr>
        <w:t>תמיכה בצוות ה</w:t>
      </w:r>
      <w:r w:rsidR="00192534">
        <w:rPr>
          <w:rFonts w:eastAsiaTheme="majorEastAsia" w:hint="cs"/>
          <w:caps w:val="0"/>
          <w:rtl/>
        </w:rPr>
        <w:t>-</w:t>
      </w:r>
      <w:r w:rsidRPr="000D077A">
        <w:rPr>
          <w:rFonts w:eastAsiaTheme="majorEastAsia" w:hint="cs"/>
          <w:caps w:val="0"/>
        </w:rPr>
        <w:t>IR</w:t>
      </w:r>
      <w:r w:rsidRPr="000D077A">
        <w:rPr>
          <w:rFonts w:eastAsiaTheme="majorEastAsia" w:hint="cs"/>
          <w:caps w:val="0"/>
          <w:rtl/>
        </w:rPr>
        <w:t xml:space="preserve"> מטעם ה</w:t>
      </w:r>
      <w:r w:rsidR="002B1FC8">
        <w:rPr>
          <w:rFonts w:eastAsiaTheme="majorEastAsia" w:hint="cs"/>
          <w:caps w:val="0"/>
          <w:rtl/>
        </w:rPr>
        <w:t>מזמין</w:t>
      </w:r>
      <w:r w:rsidRPr="000D077A">
        <w:rPr>
          <w:rFonts w:eastAsiaTheme="majorEastAsia" w:hint="cs"/>
          <w:caps w:val="0"/>
          <w:rtl/>
        </w:rPr>
        <w:t xml:space="preserve"> (ככל </w:t>
      </w:r>
      <w:r w:rsidR="00192534">
        <w:rPr>
          <w:rFonts w:eastAsiaTheme="majorEastAsia" w:hint="cs"/>
          <w:caps w:val="0"/>
          <w:rtl/>
        </w:rPr>
        <w:t>ויופעל</w:t>
      </w:r>
      <w:r w:rsidRPr="000D077A">
        <w:rPr>
          <w:rFonts w:eastAsiaTheme="majorEastAsia" w:hint="cs"/>
          <w:caps w:val="0"/>
          <w:rtl/>
        </w:rPr>
        <w:t>)</w:t>
      </w:r>
      <w:r w:rsidR="002B1FC8">
        <w:rPr>
          <w:rFonts w:eastAsiaTheme="majorEastAsia" w:hint="cs"/>
          <w:caps w:val="0"/>
          <w:rtl/>
        </w:rPr>
        <w:t xml:space="preserve">, חזרה לשגרה. </w:t>
      </w:r>
      <w:r w:rsidRPr="005E47FE">
        <w:rPr>
          <w:rFonts w:eastAsiaTheme="majorEastAsia" w:hint="cs"/>
          <w:caps w:val="0"/>
          <w:rtl/>
        </w:rPr>
        <w:t>צוות ה-</w:t>
      </w:r>
      <w:r w:rsidR="002B1FC8">
        <w:rPr>
          <w:rFonts w:eastAsiaTheme="majorEastAsia"/>
          <w:caps w:val="0"/>
        </w:rPr>
        <w:t>T</w:t>
      </w:r>
      <w:r w:rsidRPr="005E47FE">
        <w:rPr>
          <w:rFonts w:eastAsiaTheme="majorEastAsia"/>
          <w:caps w:val="0"/>
        </w:rPr>
        <w:t xml:space="preserve">ier </w:t>
      </w:r>
      <w:r w:rsidR="002B1FC8">
        <w:rPr>
          <w:rFonts w:eastAsiaTheme="majorEastAsia"/>
          <w:caps w:val="0"/>
        </w:rPr>
        <w:t>2</w:t>
      </w:r>
      <w:r w:rsidRPr="005E47FE">
        <w:rPr>
          <w:rFonts w:eastAsiaTheme="majorEastAsia" w:hint="cs"/>
          <w:caps w:val="0"/>
          <w:rtl/>
        </w:rPr>
        <w:t xml:space="preserve"> יבצע בנוסף גם בדיקות יזומות, בתדירות שלא תפחת מאחת לשבוע, לזיהוי ואיתור מצבים חריגים, שלא זוהו באופן אוטומטי או ע"י צוות </w:t>
      </w:r>
      <w:r>
        <w:rPr>
          <w:rFonts w:eastAsiaTheme="majorEastAsia"/>
          <w:caps w:val="0"/>
        </w:rPr>
        <w:t>T</w:t>
      </w:r>
      <w:r w:rsidRPr="005E47FE">
        <w:rPr>
          <w:rFonts w:eastAsiaTheme="majorEastAsia"/>
          <w:caps w:val="0"/>
        </w:rPr>
        <w:t xml:space="preserve">ier </w:t>
      </w:r>
      <w:r w:rsidR="002B1FC8">
        <w:rPr>
          <w:rFonts w:eastAsiaTheme="majorEastAsia"/>
          <w:caps w:val="0"/>
        </w:rPr>
        <w:t>1</w:t>
      </w:r>
      <w:r w:rsidRPr="005E47FE">
        <w:rPr>
          <w:rFonts w:eastAsiaTheme="majorEastAsia" w:hint="cs"/>
          <w:caps w:val="0"/>
          <w:rtl/>
        </w:rPr>
        <w:t>.</w:t>
      </w:r>
      <w:bookmarkEnd w:id="470"/>
    </w:p>
    <w:p w14:paraId="7F8F8A96" w14:textId="77777777" w:rsidR="002B1FC8" w:rsidRPr="009C3616" w:rsidRDefault="002B1FC8" w:rsidP="005C6108">
      <w:pPr>
        <w:widowControl w:val="0"/>
        <w:spacing w:line="276" w:lineRule="auto"/>
        <w:ind w:left="1927"/>
        <w:contextualSpacing/>
        <w:jc w:val="both"/>
        <w:outlineLvl w:val="1"/>
        <w:rPr>
          <w:rFonts w:eastAsiaTheme="majorEastAsia"/>
          <w:caps w:val="0"/>
          <w:rtl/>
        </w:rPr>
      </w:pPr>
    </w:p>
    <w:p w14:paraId="40C48FE2" w14:textId="77777777" w:rsidR="00933AD8" w:rsidRDefault="002E376C">
      <w:pPr>
        <w:widowControl w:val="0"/>
        <w:numPr>
          <w:ilvl w:val="2"/>
          <w:numId w:val="77"/>
        </w:numPr>
        <w:spacing w:line="276" w:lineRule="auto"/>
        <w:ind w:left="1218" w:hanging="709"/>
        <w:contextualSpacing/>
        <w:jc w:val="both"/>
        <w:outlineLvl w:val="1"/>
        <w:rPr>
          <w:rFonts w:eastAsiaTheme="majorEastAsia"/>
          <w:caps w:val="0"/>
        </w:rPr>
      </w:pPr>
      <w:bookmarkStart w:id="471" w:name="_Toc200529967"/>
      <w:bookmarkStart w:id="472" w:name="_Toc198048034"/>
      <w:bookmarkEnd w:id="468"/>
      <w:r>
        <w:rPr>
          <w:rFonts w:eastAsiaTheme="majorEastAsia" w:hint="cs"/>
          <w:caps w:val="0"/>
          <w:rtl/>
        </w:rPr>
        <w:t xml:space="preserve">זמני התגובה </w:t>
      </w:r>
      <w:r w:rsidR="000F4C1F">
        <w:rPr>
          <w:rFonts w:eastAsiaTheme="majorEastAsia" w:hint="cs"/>
          <w:caps w:val="0"/>
          <w:rtl/>
        </w:rPr>
        <w:t xml:space="preserve">לשירותי הניטור </w:t>
      </w:r>
    </w:p>
    <w:p w14:paraId="4FD0A073" w14:textId="77777777" w:rsidR="007E03AC" w:rsidRDefault="007E03AC" w:rsidP="005C6108">
      <w:pPr>
        <w:widowControl w:val="0"/>
        <w:spacing w:line="276" w:lineRule="auto"/>
        <w:ind w:left="1076"/>
        <w:contextualSpacing/>
        <w:jc w:val="both"/>
        <w:outlineLvl w:val="1"/>
        <w:rPr>
          <w:rFonts w:eastAsiaTheme="majorEastAsia"/>
          <w:caps w:val="0"/>
        </w:rPr>
      </w:pPr>
    </w:p>
    <w:p w14:paraId="11A84355" w14:textId="46BC9E91" w:rsidR="00933AD8" w:rsidRPr="009C361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אירוע ייחשב ככזה במועד שזוהה על ידי</w:t>
      </w:r>
      <w:r w:rsidR="00384866">
        <w:rPr>
          <w:rFonts w:eastAsiaTheme="majorEastAsia" w:hint="cs"/>
          <w:caps w:val="0"/>
          <w:rtl/>
        </w:rPr>
        <w:t xml:space="preserve"> </w:t>
      </w:r>
      <w:r w:rsidR="00903ECA">
        <w:rPr>
          <w:rFonts w:eastAsiaTheme="majorEastAsia" w:hint="cs"/>
          <w:caps w:val="0"/>
          <w:rtl/>
        </w:rPr>
        <w:t xml:space="preserve">כלי </w:t>
      </w:r>
      <w:r w:rsidR="00384866">
        <w:rPr>
          <w:rFonts w:eastAsiaTheme="majorEastAsia" w:hint="cs"/>
          <w:caps w:val="0"/>
          <w:rtl/>
        </w:rPr>
        <w:t xml:space="preserve">ה </w:t>
      </w:r>
      <w:r w:rsidR="00384866">
        <w:rPr>
          <w:rFonts w:eastAsiaTheme="majorEastAsia"/>
          <w:caps w:val="0"/>
        </w:rPr>
        <w:t>SIEM</w:t>
      </w:r>
      <w:r w:rsidR="00384866">
        <w:rPr>
          <w:rFonts w:eastAsiaTheme="majorEastAsia" w:hint="cs"/>
          <w:caps w:val="0"/>
          <w:rtl/>
        </w:rPr>
        <w:t xml:space="preserve"> ,</w:t>
      </w:r>
      <w:r>
        <w:rPr>
          <w:rFonts w:eastAsiaTheme="majorEastAsia" w:hint="cs"/>
          <w:caps w:val="0"/>
          <w:rtl/>
        </w:rPr>
        <w:t xml:space="preserve"> בהתאם ל </w:t>
      </w:r>
      <w:r>
        <w:rPr>
          <w:rFonts w:eastAsiaTheme="majorEastAsia"/>
          <w:caps w:val="0"/>
        </w:rPr>
        <w:t>Play books</w:t>
      </w:r>
      <w:r>
        <w:rPr>
          <w:rFonts w:eastAsiaTheme="majorEastAsia" w:hint="cs"/>
          <w:caps w:val="0"/>
          <w:rtl/>
        </w:rPr>
        <w:t>.</w:t>
      </w:r>
    </w:p>
    <w:p w14:paraId="7F2BC866" w14:textId="77777777" w:rsidR="00933AD8" w:rsidRPr="009C3616" w:rsidRDefault="002E376C">
      <w:pPr>
        <w:widowControl w:val="0"/>
        <w:numPr>
          <w:ilvl w:val="3"/>
          <w:numId w:val="77"/>
        </w:numPr>
        <w:spacing w:line="276" w:lineRule="auto"/>
        <w:ind w:left="2210" w:hanging="992"/>
        <w:contextualSpacing/>
        <w:jc w:val="both"/>
        <w:outlineLvl w:val="1"/>
        <w:rPr>
          <w:rFonts w:eastAsiaTheme="majorEastAsia"/>
          <w:caps w:val="0"/>
          <w:rtl/>
        </w:rPr>
      </w:pPr>
      <w:r w:rsidRPr="005958B7">
        <w:rPr>
          <w:rFonts w:eastAsiaTheme="majorEastAsia" w:hint="cs"/>
          <w:caps w:val="0"/>
          <w:rtl/>
        </w:rPr>
        <w:t xml:space="preserve">הטיפול בכל אירוע או בקשה יהיה בהתאם לזמני התגובה </w:t>
      </w:r>
      <w:r>
        <w:rPr>
          <w:rFonts w:eastAsiaTheme="majorEastAsia" w:hint="cs"/>
          <w:caps w:val="0"/>
          <w:rtl/>
        </w:rPr>
        <w:t xml:space="preserve">המקסימליים </w:t>
      </w:r>
      <w:r w:rsidRPr="005958B7">
        <w:rPr>
          <w:rFonts w:eastAsiaTheme="majorEastAsia" w:hint="cs"/>
          <w:caps w:val="0"/>
          <w:rtl/>
        </w:rPr>
        <w:t>הבאים:</w:t>
      </w:r>
    </w:p>
    <w:tbl>
      <w:tblPr>
        <w:tblStyle w:val="TableGrid0"/>
        <w:bidiVisual/>
        <w:tblW w:w="0" w:type="auto"/>
        <w:tblInd w:w="2062" w:type="dxa"/>
        <w:tblLook w:val="04A0" w:firstRow="1" w:lastRow="0" w:firstColumn="1" w:lastColumn="0" w:noHBand="0" w:noVBand="1"/>
      </w:tblPr>
      <w:tblGrid>
        <w:gridCol w:w="2687"/>
        <w:gridCol w:w="3521"/>
      </w:tblGrid>
      <w:tr w:rsidR="00D80BF1" w14:paraId="47F49B37" w14:textId="77777777" w:rsidTr="00471F7C">
        <w:tc>
          <w:tcPr>
            <w:tcW w:w="2698" w:type="dxa"/>
          </w:tcPr>
          <w:p w14:paraId="4DB3FDEB" w14:textId="77777777" w:rsidR="00933AD8" w:rsidRPr="005F7BA5" w:rsidRDefault="002E376C" w:rsidP="005F7BA5">
            <w:pPr>
              <w:keepNext/>
              <w:spacing w:before="240" w:line="276" w:lineRule="auto"/>
              <w:jc w:val="center"/>
              <w:outlineLvl w:val="1"/>
              <w:rPr>
                <w:rFonts w:ascii="David" w:hAnsi="David" w:cs="David"/>
                <w:rtl/>
              </w:rPr>
            </w:pPr>
            <w:r w:rsidRPr="005F7BA5">
              <w:rPr>
                <w:rFonts w:ascii="David" w:hAnsi="David" w:cs="David"/>
                <w:rtl/>
              </w:rPr>
              <w:t>דרישה</w:t>
            </w:r>
          </w:p>
        </w:tc>
        <w:tc>
          <w:tcPr>
            <w:tcW w:w="3536" w:type="dxa"/>
          </w:tcPr>
          <w:p w14:paraId="0D210CCC" w14:textId="77777777" w:rsidR="00933AD8" w:rsidRPr="005F7BA5" w:rsidRDefault="002E376C" w:rsidP="005F7BA5">
            <w:pPr>
              <w:keepNext/>
              <w:spacing w:before="240" w:line="276" w:lineRule="auto"/>
              <w:jc w:val="center"/>
              <w:outlineLvl w:val="1"/>
              <w:rPr>
                <w:rFonts w:ascii="David" w:hAnsi="David" w:cs="David"/>
                <w:rtl/>
              </w:rPr>
            </w:pPr>
            <w:r w:rsidRPr="005F7BA5">
              <w:rPr>
                <w:rFonts w:ascii="David" w:hAnsi="David" w:cs="David"/>
                <w:rtl/>
              </w:rPr>
              <w:t>זמן תגובה מינימאלי נדרש</w:t>
            </w:r>
          </w:p>
        </w:tc>
      </w:tr>
      <w:tr w:rsidR="00D80BF1" w14:paraId="7A7CF24B" w14:textId="77777777" w:rsidTr="00471F7C">
        <w:tc>
          <w:tcPr>
            <w:tcW w:w="2698" w:type="dxa"/>
          </w:tcPr>
          <w:p w14:paraId="0DF37429" w14:textId="77777777" w:rsidR="00933AD8" w:rsidRPr="005F7BA5" w:rsidRDefault="002E376C" w:rsidP="00AD225C">
            <w:pPr>
              <w:keepNext/>
              <w:spacing w:before="240" w:line="276" w:lineRule="auto"/>
              <w:jc w:val="both"/>
              <w:outlineLvl w:val="1"/>
              <w:rPr>
                <w:rFonts w:ascii="David" w:hAnsi="David" w:cs="David"/>
              </w:rPr>
            </w:pPr>
            <w:r w:rsidRPr="005F7BA5">
              <w:rPr>
                <w:rFonts w:ascii="David" w:hAnsi="David" w:cs="David"/>
                <w:rtl/>
              </w:rPr>
              <w:t xml:space="preserve">תחילת פעילות צוות </w:t>
            </w:r>
            <w:r w:rsidRPr="005F7BA5">
              <w:rPr>
                <w:rFonts w:ascii="David" w:hAnsi="David" w:cs="David"/>
              </w:rPr>
              <w:t xml:space="preserve">Tier </w:t>
            </w:r>
            <w:r w:rsidRPr="005F7BA5">
              <w:rPr>
                <w:rFonts w:ascii="David" w:hAnsi="David" w:cs="David"/>
                <w:rtl/>
              </w:rPr>
              <w:t>1</w:t>
            </w:r>
          </w:p>
        </w:tc>
        <w:tc>
          <w:tcPr>
            <w:tcW w:w="3536" w:type="dxa"/>
          </w:tcPr>
          <w:p w14:paraId="4FBC00F1" w14:textId="064E9BA3" w:rsidR="00933AD8" w:rsidRPr="005F7BA5" w:rsidRDefault="002E376C" w:rsidP="00AD225C">
            <w:pPr>
              <w:keepNext/>
              <w:spacing w:before="240" w:line="276" w:lineRule="auto"/>
              <w:jc w:val="both"/>
              <w:outlineLvl w:val="1"/>
              <w:rPr>
                <w:rFonts w:ascii="David" w:hAnsi="David" w:cs="David"/>
                <w:rtl/>
              </w:rPr>
            </w:pPr>
            <w:r w:rsidRPr="005F7BA5">
              <w:rPr>
                <w:rFonts w:ascii="David" w:hAnsi="David" w:cs="David"/>
                <w:rtl/>
              </w:rPr>
              <w:t xml:space="preserve">עד ל-30 שניות </w:t>
            </w:r>
            <w:r w:rsidR="00192534" w:rsidRPr="005F7BA5">
              <w:rPr>
                <w:rFonts w:ascii="David" w:hAnsi="David" w:cs="David"/>
                <w:rtl/>
              </w:rPr>
              <w:t xml:space="preserve">מזיהוי האירוע ע"י </w:t>
            </w:r>
            <w:r w:rsidR="00F96C6F" w:rsidRPr="005F7BA5">
              <w:rPr>
                <w:rFonts w:ascii="David" w:hAnsi="David" w:cs="David"/>
                <w:rtl/>
              </w:rPr>
              <w:t>כלי</w:t>
            </w:r>
            <w:r w:rsidR="00B44E06">
              <w:rPr>
                <w:rFonts w:ascii="David" w:hAnsi="David" w:cs="David"/>
                <w:rtl/>
              </w:rPr>
              <w:t xml:space="preserve"> </w:t>
            </w:r>
            <w:r w:rsidR="00192534" w:rsidRPr="005F7BA5">
              <w:rPr>
                <w:rFonts w:ascii="David" w:hAnsi="David" w:cs="David"/>
                <w:rtl/>
              </w:rPr>
              <w:t>ה-</w:t>
            </w:r>
            <w:r w:rsidR="00192534" w:rsidRPr="005F7BA5">
              <w:rPr>
                <w:rFonts w:ascii="David" w:hAnsi="David" w:cs="David"/>
              </w:rPr>
              <w:t>SIEM</w:t>
            </w:r>
            <w:r w:rsidRPr="005F7BA5">
              <w:rPr>
                <w:rFonts w:ascii="David" w:hAnsi="David" w:cs="David"/>
                <w:rtl/>
              </w:rPr>
              <w:t>. עבודה ברציפות עד תום האירוע.</w:t>
            </w:r>
          </w:p>
        </w:tc>
      </w:tr>
      <w:tr w:rsidR="00D80BF1" w14:paraId="1310A282" w14:textId="77777777" w:rsidTr="00471F7C">
        <w:tc>
          <w:tcPr>
            <w:tcW w:w="2698" w:type="dxa"/>
          </w:tcPr>
          <w:p w14:paraId="266811CC" w14:textId="77777777" w:rsidR="00933AD8" w:rsidRPr="005F7BA5" w:rsidRDefault="002E376C" w:rsidP="00AD225C">
            <w:pPr>
              <w:keepNext/>
              <w:spacing w:before="240" w:line="276" w:lineRule="auto"/>
              <w:jc w:val="both"/>
              <w:outlineLvl w:val="1"/>
              <w:rPr>
                <w:rFonts w:ascii="David" w:hAnsi="David" w:cs="David"/>
              </w:rPr>
            </w:pPr>
            <w:r w:rsidRPr="005F7BA5">
              <w:rPr>
                <w:rFonts w:ascii="David" w:hAnsi="David" w:cs="David"/>
                <w:rtl/>
              </w:rPr>
              <w:t xml:space="preserve">תחילת פעילות צוות </w:t>
            </w:r>
            <w:r w:rsidRPr="005F7BA5">
              <w:rPr>
                <w:rFonts w:ascii="David" w:hAnsi="David" w:cs="David"/>
              </w:rPr>
              <w:t xml:space="preserve">Tier </w:t>
            </w:r>
            <w:r w:rsidRPr="005F7BA5">
              <w:rPr>
                <w:rFonts w:ascii="David" w:hAnsi="David" w:cs="David"/>
                <w:rtl/>
              </w:rPr>
              <w:t>2</w:t>
            </w:r>
          </w:p>
        </w:tc>
        <w:tc>
          <w:tcPr>
            <w:tcW w:w="3536" w:type="dxa"/>
          </w:tcPr>
          <w:p w14:paraId="017F7DFA" w14:textId="77777777" w:rsidR="00933AD8" w:rsidRPr="005F7BA5" w:rsidRDefault="002E376C" w:rsidP="00AD225C">
            <w:pPr>
              <w:keepNext/>
              <w:spacing w:before="240" w:line="276" w:lineRule="auto"/>
              <w:jc w:val="both"/>
              <w:outlineLvl w:val="1"/>
              <w:rPr>
                <w:rFonts w:ascii="David" w:hAnsi="David" w:cs="David"/>
                <w:rtl/>
              </w:rPr>
            </w:pPr>
            <w:r w:rsidRPr="005F7BA5">
              <w:rPr>
                <w:rFonts w:ascii="David" w:hAnsi="David" w:cs="David"/>
                <w:rtl/>
              </w:rPr>
              <w:t>עד לשעתיים מזיהוי האירוע. עבודה ברציפות עד תום האירוע.</w:t>
            </w:r>
          </w:p>
        </w:tc>
      </w:tr>
    </w:tbl>
    <w:p w14:paraId="00372209" w14:textId="77777777" w:rsidR="00933AD8" w:rsidRDefault="00933AD8" w:rsidP="005C6108">
      <w:pPr>
        <w:widowControl w:val="0"/>
        <w:spacing w:line="276" w:lineRule="auto"/>
        <w:ind w:left="1076"/>
        <w:contextualSpacing/>
        <w:jc w:val="both"/>
        <w:outlineLvl w:val="1"/>
        <w:rPr>
          <w:rFonts w:eastAsiaTheme="majorEastAsia"/>
          <w:caps w:val="0"/>
        </w:rPr>
      </w:pPr>
    </w:p>
    <w:p w14:paraId="5E2152DA" w14:textId="77777777" w:rsidR="00880030"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במקרה של אירוע כאמור, </w:t>
      </w:r>
      <w:r w:rsidR="009C3616" w:rsidRPr="002B1FC8">
        <w:rPr>
          <w:rFonts w:eastAsiaTheme="majorEastAsia" w:hint="cs"/>
          <w:caps w:val="0"/>
          <w:rtl/>
        </w:rPr>
        <w:t>הספק נדרש לשלוח ה</w:t>
      </w:r>
      <w:r>
        <w:rPr>
          <w:rFonts w:eastAsiaTheme="majorEastAsia" w:hint="cs"/>
          <w:caps w:val="0"/>
          <w:rtl/>
        </w:rPr>
        <w:t xml:space="preserve">ודעות לרשימת תפוצה שתקבע על ידי המזמין, </w:t>
      </w:r>
      <w:r w:rsidR="009C3616" w:rsidRPr="002B1FC8">
        <w:rPr>
          <w:rFonts w:eastAsiaTheme="majorEastAsia" w:hint="cs"/>
          <w:caps w:val="0"/>
          <w:rtl/>
        </w:rPr>
        <w:t>בהתאם ל</w:t>
      </w:r>
      <w:r>
        <w:rPr>
          <w:rFonts w:eastAsiaTheme="majorEastAsia" w:hint="cs"/>
          <w:caps w:val="0"/>
          <w:rtl/>
        </w:rPr>
        <w:t xml:space="preserve"> </w:t>
      </w:r>
      <w:r>
        <w:rPr>
          <w:rFonts w:eastAsiaTheme="majorEastAsia"/>
          <w:caps w:val="0"/>
        </w:rPr>
        <w:t>Play book</w:t>
      </w:r>
      <w:r>
        <w:rPr>
          <w:rFonts w:eastAsiaTheme="majorEastAsia" w:hint="cs"/>
          <w:caps w:val="0"/>
          <w:rtl/>
        </w:rPr>
        <w:t xml:space="preserve"> הרלוונטי, ו/או בהתאם להוראות </w:t>
      </w:r>
      <w:r w:rsidR="009C3616" w:rsidRPr="002B1FC8">
        <w:rPr>
          <w:rFonts w:eastAsiaTheme="majorEastAsia" w:hint="cs"/>
          <w:caps w:val="0"/>
          <w:rtl/>
        </w:rPr>
        <w:t>ה</w:t>
      </w:r>
      <w:r w:rsidR="00FF28BE" w:rsidRPr="002B1FC8">
        <w:rPr>
          <w:rFonts w:eastAsiaTheme="majorEastAsia" w:hint="cs"/>
          <w:caps w:val="0"/>
          <w:rtl/>
        </w:rPr>
        <w:t>מזמין</w:t>
      </w:r>
      <w:r>
        <w:rPr>
          <w:rFonts w:eastAsiaTheme="majorEastAsia" w:hint="cs"/>
          <w:caps w:val="0"/>
          <w:rtl/>
        </w:rPr>
        <w:t xml:space="preserve">. </w:t>
      </w:r>
    </w:p>
    <w:p w14:paraId="3F745165" w14:textId="77777777" w:rsidR="009C361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ההודעות ישלחו לפחות </w:t>
      </w:r>
      <w:r w:rsidRPr="005E5A97">
        <w:rPr>
          <w:rFonts w:eastAsiaTheme="majorEastAsia" w:hint="cs"/>
          <w:caps w:val="0"/>
          <w:rtl/>
        </w:rPr>
        <w:t>בכל המקרים להלן:</w:t>
      </w:r>
    </w:p>
    <w:p w14:paraId="6C637837" w14:textId="77777777" w:rsidR="002B1FC8" w:rsidRPr="009C3616" w:rsidRDefault="002B1FC8" w:rsidP="005C6108">
      <w:pPr>
        <w:widowControl w:val="0"/>
        <w:spacing w:line="276" w:lineRule="auto"/>
        <w:ind w:left="935"/>
        <w:contextualSpacing/>
        <w:jc w:val="both"/>
        <w:outlineLvl w:val="1"/>
        <w:rPr>
          <w:rFonts w:eastAsiaTheme="majorEastAsia"/>
          <w:caps w:val="0"/>
          <w:rtl/>
        </w:rPr>
      </w:pPr>
    </w:p>
    <w:p w14:paraId="3F07BEBB"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73" w:name="_Toc200529968"/>
      <w:bookmarkEnd w:id="471"/>
      <w:bookmarkEnd w:id="472"/>
      <w:r w:rsidRPr="000D077A">
        <w:rPr>
          <w:rFonts w:eastAsiaTheme="majorEastAsia"/>
          <w:caps w:val="0"/>
          <w:rtl/>
        </w:rPr>
        <w:t>התראה על חדירת קוד עוין</w:t>
      </w:r>
      <w:r w:rsidRPr="000D077A">
        <w:rPr>
          <w:rFonts w:eastAsiaTheme="majorEastAsia" w:hint="cs"/>
          <w:caps w:val="0"/>
          <w:rtl/>
        </w:rPr>
        <w:t>.</w:t>
      </w:r>
      <w:bookmarkEnd w:id="473"/>
    </w:p>
    <w:p w14:paraId="272CE360"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74" w:name="_Toc200529969"/>
      <w:r w:rsidRPr="00844BC3">
        <w:rPr>
          <w:rFonts w:eastAsiaTheme="majorEastAsia"/>
          <w:caps w:val="0"/>
          <w:rtl/>
        </w:rPr>
        <w:t>התראה ממערכת ה-</w:t>
      </w:r>
      <w:r w:rsidRPr="00844BC3">
        <w:rPr>
          <w:rFonts w:eastAsiaTheme="majorEastAsia"/>
          <w:caps w:val="0"/>
        </w:rPr>
        <w:t>WAF</w:t>
      </w:r>
      <w:r w:rsidRPr="00844BC3">
        <w:rPr>
          <w:rFonts w:eastAsiaTheme="majorEastAsia"/>
          <w:caps w:val="0"/>
          <w:rtl/>
        </w:rPr>
        <w:t>.</w:t>
      </w:r>
    </w:p>
    <w:p w14:paraId="001BB2BF"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r w:rsidRPr="000D077A">
        <w:rPr>
          <w:rFonts w:eastAsiaTheme="majorEastAsia"/>
          <w:caps w:val="0"/>
          <w:rtl/>
        </w:rPr>
        <w:t>התראה מה</w:t>
      </w:r>
      <w:r>
        <w:rPr>
          <w:rFonts w:eastAsiaTheme="majorEastAsia" w:hint="cs"/>
          <w:caps w:val="0"/>
          <w:rtl/>
        </w:rPr>
        <w:t xml:space="preserve"> </w:t>
      </w:r>
      <w:r w:rsidRPr="000D077A">
        <w:rPr>
          <w:rFonts w:eastAsiaTheme="majorEastAsia"/>
          <w:caps w:val="0"/>
        </w:rPr>
        <w:t>FIREWALL</w:t>
      </w:r>
      <w:r w:rsidRPr="000D077A">
        <w:rPr>
          <w:rFonts w:eastAsiaTheme="majorEastAsia" w:hint="cs"/>
          <w:caps w:val="0"/>
          <w:rtl/>
        </w:rPr>
        <w:t>.</w:t>
      </w:r>
      <w:bookmarkEnd w:id="474"/>
    </w:p>
    <w:p w14:paraId="41A4E6D5"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75" w:name="_Toc200529970"/>
      <w:r w:rsidRPr="000D077A">
        <w:rPr>
          <w:rFonts w:eastAsiaTheme="majorEastAsia" w:hint="cs"/>
          <w:caps w:val="0"/>
          <w:rtl/>
        </w:rPr>
        <w:lastRenderedPageBreak/>
        <w:t>כשלים</w:t>
      </w:r>
      <w:r w:rsidRPr="000D077A">
        <w:rPr>
          <w:rFonts w:eastAsiaTheme="majorEastAsia"/>
          <w:caps w:val="0"/>
          <w:rtl/>
        </w:rPr>
        <w:t xml:space="preserve"> </w:t>
      </w:r>
      <w:r w:rsidRPr="000D077A">
        <w:rPr>
          <w:rFonts w:eastAsiaTheme="majorEastAsia" w:hint="cs"/>
          <w:caps w:val="0"/>
          <w:rtl/>
        </w:rPr>
        <w:t>ועומסים</w:t>
      </w:r>
      <w:r w:rsidRPr="000D077A">
        <w:rPr>
          <w:rFonts w:eastAsiaTheme="majorEastAsia"/>
          <w:caps w:val="0"/>
          <w:rtl/>
        </w:rPr>
        <w:t xml:space="preserve"> </w:t>
      </w:r>
      <w:r w:rsidRPr="000D077A">
        <w:rPr>
          <w:rFonts w:eastAsiaTheme="majorEastAsia" w:hint="cs"/>
          <w:caps w:val="0"/>
          <w:rtl/>
        </w:rPr>
        <w:t xml:space="preserve">שדווחו ממוקד ה </w:t>
      </w:r>
      <w:r w:rsidRPr="000D077A">
        <w:rPr>
          <w:rFonts w:eastAsiaTheme="majorEastAsia" w:hint="cs"/>
          <w:caps w:val="0"/>
        </w:rPr>
        <w:t>NOC</w:t>
      </w:r>
      <w:r w:rsidRPr="000D077A">
        <w:rPr>
          <w:rFonts w:eastAsiaTheme="majorEastAsia" w:hint="cs"/>
          <w:caps w:val="0"/>
          <w:rtl/>
        </w:rPr>
        <w:t xml:space="preserve"> של ה</w:t>
      </w:r>
      <w:r w:rsidR="00FF28BE">
        <w:rPr>
          <w:rFonts w:eastAsiaTheme="majorEastAsia" w:hint="cs"/>
          <w:caps w:val="0"/>
          <w:rtl/>
        </w:rPr>
        <w:t>מזמין</w:t>
      </w:r>
      <w:r w:rsidRPr="000D077A">
        <w:rPr>
          <w:rFonts w:eastAsiaTheme="majorEastAsia" w:hint="cs"/>
          <w:caps w:val="0"/>
          <w:rtl/>
        </w:rPr>
        <w:t>.</w:t>
      </w:r>
      <w:bookmarkEnd w:id="475"/>
      <w:r>
        <w:rPr>
          <w:rFonts w:eastAsiaTheme="majorEastAsia" w:hint="cs"/>
          <w:caps w:val="0"/>
          <w:rtl/>
        </w:rPr>
        <w:t xml:space="preserve"> </w:t>
      </w:r>
    </w:p>
    <w:p w14:paraId="6E3861FA"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76" w:name="_Toc200529971"/>
      <w:r w:rsidRPr="000D077A">
        <w:rPr>
          <w:rFonts w:eastAsiaTheme="majorEastAsia"/>
          <w:caps w:val="0"/>
          <w:rtl/>
        </w:rPr>
        <w:t>התראה על דוא"ל שזוהה כ</w:t>
      </w:r>
      <w:r w:rsidRPr="000D077A">
        <w:rPr>
          <w:rFonts w:eastAsiaTheme="majorEastAsia"/>
          <w:caps w:val="0"/>
        </w:rPr>
        <w:t>SPAM</w:t>
      </w:r>
      <w:r>
        <w:rPr>
          <w:rFonts w:eastAsiaTheme="majorEastAsia"/>
          <w:caps w:val="0"/>
        </w:rPr>
        <w:t xml:space="preserve"> </w:t>
      </w:r>
      <w:r w:rsidRPr="000D077A">
        <w:rPr>
          <w:rFonts w:eastAsiaTheme="majorEastAsia" w:hint="cs"/>
          <w:caps w:val="0"/>
          <w:rtl/>
        </w:rPr>
        <w:t>.</w:t>
      </w:r>
      <w:bookmarkEnd w:id="476"/>
    </w:p>
    <w:p w14:paraId="0413B1EE"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77" w:name="_Toc200529972"/>
      <w:r w:rsidRPr="000D077A">
        <w:rPr>
          <w:rFonts w:eastAsiaTheme="majorEastAsia" w:hint="cs"/>
          <w:caps w:val="0"/>
          <w:rtl/>
        </w:rPr>
        <w:t>זיהוי אובייקטים</w:t>
      </w:r>
      <w:r w:rsidRPr="000D077A">
        <w:rPr>
          <w:rFonts w:eastAsiaTheme="majorEastAsia"/>
          <w:caps w:val="0"/>
          <w:rtl/>
        </w:rPr>
        <w:t xml:space="preserve"> (</w:t>
      </w:r>
      <w:r w:rsidRPr="000D077A">
        <w:rPr>
          <w:rFonts w:eastAsiaTheme="majorEastAsia" w:hint="cs"/>
          <w:caps w:val="0"/>
          <w:rtl/>
        </w:rPr>
        <w:t>משתמשים</w:t>
      </w:r>
      <w:r w:rsidRPr="000D077A">
        <w:rPr>
          <w:rFonts w:eastAsiaTheme="majorEastAsia"/>
          <w:caps w:val="0"/>
          <w:rtl/>
        </w:rPr>
        <w:t xml:space="preserve"> </w:t>
      </w:r>
      <w:r w:rsidRPr="000D077A">
        <w:rPr>
          <w:rFonts w:eastAsiaTheme="majorEastAsia" w:hint="cs"/>
          <w:caps w:val="0"/>
          <w:rtl/>
        </w:rPr>
        <w:t>וקבוצות</w:t>
      </w:r>
      <w:r w:rsidRPr="000D077A">
        <w:rPr>
          <w:rFonts w:eastAsiaTheme="majorEastAsia"/>
          <w:caps w:val="0"/>
          <w:rtl/>
        </w:rPr>
        <w:t xml:space="preserve">) </w:t>
      </w:r>
      <w:r w:rsidRPr="000D077A">
        <w:rPr>
          <w:rFonts w:eastAsiaTheme="majorEastAsia" w:hint="cs"/>
          <w:caps w:val="0"/>
          <w:rtl/>
        </w:rPr>
        <w:t>חדשים.</w:t>
      </w:r>
      <w:bookmarkEnd w:id="477"/>
      <w:r w:rsidRPr="000D077A">
        <w:rPr>
          <w:rFonts w:eastAsiaTheme="majorEastAsia"/>
          <w:caps w:val="0"/>
          <w:rtl/>
        </w:rPr>
        <w:t xml:space="preserve"> </w:t>
      </w:r>
    </w:p>
    <w:p w14:paraId="029D9F8D"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78" w:name="_Toc200529973"/>
      <w:r w:rsidRPr="000D077A">
        <w:rPr>
          <w:rFonts w:eastAsiaTheme="majorEastAsia" w:hint="cs"/>
          <w:caps w:val="0"/>
          <w:rtl/>
        </w:rPr>
        <w:t xml:space="preserve">פעילות של </w:t>
      </w:r>
      <w:r w:rsidRPr="000D077A">
        <w:rPr>
          <w:rFonts w:eastAsiaTheme="majorEastAsia" w:hint="eastAsia"/>
          <w:caps w:val="0"/>
          <w:rtl/>
        </w:rPr>
        <w:t>משתמשים</w:t>
      </w:r>
      <w:r w:rsidRPr="000D077A">
        <w:rPr>
          <w:rFonts w:eastAsiaTheme="majorEastAsia"/>
          <w:caps w:val="0"/>
          <w:rtl/>
        </w:rPr>
        <w:t xml:space="preserve"> </w:t>
      </w:r>
      <w:r w:rsidRPr="000D077A">
        <w:rPr>
          <w:rFonts w:eastAsiaTheme="majorEastAsia" w:hint="eastAsia"/>
          <w:caps w:val="0"/>
          <w:rtl/>
        </w:rPr>
        <w:t>חסומים</w:t>
      </w:r>
      <w:r w:rsidRPr="000D077A">
        <w:rPr>
          <w:rFonts w:eastAsiaTheme="majorEastAsia" w:hint="cs"/>
          <w:caps w:val="0"/>
          <w:rtl/>
        </w:rPr>
        <w:t xml:space="preserve"> ושל משתמשים שבוטלו.</w:t>
      </w:r>
      <w:bookmarkEnd w:id="478"/>
    </w:p>
    <w:p w14:paraId="73FE9E84"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79" w:name="_Toc200529974"/>
      <w:r w:rsidRPr="000D077A">
        <w:rPr>
          <w:rFonts w:eastAsiaTheme="majorEastAsia" w:hint="cs"/>
          <w:caps w:val="0"/>
          <w:rtl/>
        </w:rPr>
        <w:t>יצירה</w:t>
      </w:r>
      <w:r w:rsidRPr="000D077A">
        <w:rPr>
          <w:rFonts w:eastAsiaTheme="majorEastAsia"/>
          <w:caps w:val="0"/>
          <w:rtl/>
        </w:rPr>
        <w:t>/</w:t>
      </w:r>
      <w:r w:rsidRPr="000D077A">
        <w:rPr>
          <w:rFonts w:eastAsiaTheme="majorEastAsia" w:hint="cs"/>
          <w:caps w:val="0"/>
          <w:rtl/>
        </w:rPr>
        <w:t>הוספת</w:t>
      </w:r>
      <w:r w:rsidRPr="000D077A">
        <w:rPr>
          <w:rFonts w:eastAsiaTheme="majorEastAsia"/>
          <w:caps w:val="0"/>
          <w:rtl/>
        </w:rPr>
        <w:t>/</w:t>
      </w:r>
      <w:r w:rsidRPr="000D077A">
        <w:rPr>
          <w:rFonts w:eastAsiaTheme="majorEastAsia" w:hint="cs"/>
          <w:caps w:val="0"/>
          <w:rtl/>
        </w:rPr>
        <w:t>שינויים</w:t>
      </w:r>
      <w:r w:rsidRPr="000D077A">
        <w:rPr>
          <w:rFonts w:eastAsiaTheme="majorEastAsia"/>
          <w:caps w:val="0"/>
          <w:rtl/>
        </w:rPr>
        <w:t xml:space="preserve"> </w:t>
      </w:r>
      <w:r w:rsidRPr="000D077A">
        <w:rPr>
          <w:rFonts w:eastAsiaTheme="majorEastAsia" w:hint="cs"/>
          <w:caps w:val="0"/>
          <w:rtl/>
        </w:rPr>
        <w:t>בהרשאות.</w:t>
      </w:r>
      <w:bookmarkEnd w:id="479"/>
      <w:r w:rsidRPr="000D077A">
        <w:rPr>
          <w:rFonts w:eastAsiaTheme="majorEastAsia" w:hint="cs"/>
          <w:caps w:val="0"/>
          <w:rtl/>
        </w:rPr>
        <w:t xml:space="preserve"> </w:t>
      </w:r>
    </w:p>
    <w:p w14:paraId="0A1413F0" w14:textId="0C414532" w:rsid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80" w:name="_Hlk165569439"/>
      <w:bookmarkStart w:id="481" w:name="_Toc200529975"/>
      <w:r w:rsidRPr="000D077A">
        <w:rPr>
          <w:rFonts w:eastAsiaTheme="majorEastAsia" w:hint="cs"/>
          <w:caps w:val="0"/>
          <w:rtl/>
        </w:rPr>
        <w:t>התחברות עם כלים לא מורשים</w:t>
      </w:r>
      <w:bookmarkEnd w:id="480"/>
      <w:r>
        <w:rPr>
          <w:rFonts w:eastAsiaTheme="majorEastAsia" w:hint="cs"/>
          <w:caps w:val="0"/>
          <w:rtl/>
        </w:rPr>
        <w:t xml:space="preserve"> </w:t>
      </w:r>
      <w:r w:rsidRPr="000D077A">
        <w:rPr>
          <w:rFonts w:eastAsiaTheme="majorEastAsia" w:hint="cs"/>
          <w:caps w:val="0"/>
          <w:rtl/>
        </w:rPr>
        <w:t>(כגון אמצעים נתיקים) ליחידות הקצה.</w:t>
      </w:r>
      <w:bookmarkEnd w:id="481"/>
      <w:r w:rsidRPr="000D077A">
        <w:rPr>
          <w:rFonts w:eastAsiaTheme="majorEastAsia" w:hint="cs"/>
          <w:caps w:val="0"/>
          <w:rtl/>
        </w:rPr>
        <w:t xml:space="preserve"> </w:t>
      </w:r>
    </w:p>
    <w:p w14:paraId="3F4D8A78"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82" w:name="_Toc200529976"/>
      <w:r w:rsidRPr="000D077A">
        <w:rPr>
          <w:rFonts w:eastAsiaTheme="majorEastAsia" w:hint="eastAsia"/>
          <w:caps w:val="0"/>
          <w:rtl/>
        </w:rPr>
        <w:t>כשלים</w:t>
      </w:r>
      <w:r w:rsidRPr="000D077A">
        <w:rPr>
          <w:rFonts w:eastAsiaTheme="majorEastAsia" w:hint="cs"/>
          <w:caps w:val="0"/>
          <w:rtl/>
        </w:rPr>
        <w:t xml:space="preserve"> בהזדהות למערכות.</w:t>
      </w:r>
      <w:bookmarkEnd w:id="482"/>
    </w:p>
    <w:p w14:paraId="1CC604D9"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83" w:name="_Toc200529977"/>
      <w:r w:rsidRPr="000D077A">
        <w:rPr>
          <w:rFonts w:eastAsiaTheme="majorEastAsia" w:hint="cs"/>
          <w:caps w:val="0"/>
          <w:rtl/>
        </w:rPr>
        <w:t>יצירת משתמשים בתחנות העבודה.</w:t>
      </w:r>
      <w:bookmarkEnd w:id="483"/>
      <w:r w:rsidRPr="000D077A">
        <w:rPr>
          <w:rFonts w:eastAsiaTheme="majorEastAsia" w:hint="cs"/>
          <w:caps w:val="0"/>
          <w:rtl/>
        </w:rPr>
        <w:t xml:space="preserve"> </w:t>
      </w:r>
    </w:p>
    <w:p w14:paraId="73B4B7D8"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84" w:name="_Toc200529978"/>
      <w:r w:rsidRPr="000D077A">
        <w:rPr>
          <w:rFonts w:eastAsiaTheme="majorEastAsia" w:hint="cs"/>
          <w:caps w:val="0"/>
          <w:rtl/>
        </w:rPr>
        <w:t>כניסות למאגרי מידע שיוגדרו כרגישים.</w:t>
      </w:r>
      <w:bookmarkEnd w:id="484"/>
    </w:p>
    <w:p w14:paraId="76FDD074" w14:textId="77777777" w:rsidR="009C3616" w:rsidRP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85" w:name="_Toc200529979"/>
      <w:r w:rsidRPr="000D077A">
        <w:rPr>
          <w:rFonts w:eastAsiaTheme="majorEastAsia" w:hint="cs"/>
          <w:caps w:val="0"/>
          <w:rtl/>
        </w:rPr>
        <w:t>מחיקת</w:t>
      </w:r>
      <w:r w:rsidRPr="000D077A">
        <w:rPr>
          <w:rFonts w:eastAsiaTheme="majorEastAsia"/>
          <w:caps w:val="0"/>
          <w:rtl/>
        </w:rPr>
        <w:t xml:space="preserve"> </w:t>
      </w:r>
      <w:r w:rsidRPr="000D077A">
        <w:rPr>
          <w:rFonts w:eastAsiaTheme="majorEastAsia" w:hint="cs"/>
          <w:caps w:val="0"/>
          <w:rtl/>
        </w:rPr>
        <w:t>קבצים</w:t>
      </w:r>
      <w:r w:rsidRPr="000D077A">
        <w:rPr>
          <w:rFonts w:eastAsiaTheme="majorEastAsia"/>
          <w:caps w:val="0"/>
          <w:rtl/>
        </w:rPr>
        <w:t xml:space="preserve"> </w:t>
      </w:r>
      <w:r w:rsidRPr="000D077A">
        <w:rPr>
          <w:rFonts w:eastAsiaTheme="majorEastAsia" w:hint="cs"/>
          <w:caps w:val="0"/>
          <w:rtl/>
        </w:rPr>
        <w:t>או</w:t>
      </w:r>
      <w:r w:rsidRPr="000D077A">
        <w:rPr>
          <w:rFonts w:eastAsiaTheme="majorEastAsia"/>
          <w:caps w:val="0"/>
          <w:rtl/>
        </w:rPr>
        <w:t xml:space="preserve"> </w:t>
      </w:r>
      <w:r w:rsidRPr="000D077A">
        <w:rPr>
          <w:rFonts w:eastAsiaTheme="majorEastAsia" w:hint="cs"/>
          <w:caps w:val="0"/>
          <w:rtl/>
        </w:rPr>
        <w:t>הודעות</w:t>
      </w:r>
      <w:r w:rsidRPr="000D077A">
        <w:rPr>
          <w:rFonts w:eastAsiaTheme="majorEastAsia"/>
          <w:caps w:val="0"/>
          <w:rtl/>
        </w:rPr>
        <w:t xml:space="preserve"> </w:t>
      </w:r>
      <w:r w:rsidRPr="000D077A">
        <w:rPr>
          <w:rFonts w:eastAsiaTheme="majorEastAsia" w:hint="cs"/>
          <w:caps w:val="0"/>
          <w:rtl/>
        </w:rPr>
        <w:t>דוא״ל</w:t>
      </w:r>
      <w:r w:rsidRPr="000D077A">
        <w:rPr>
          <w:rFonts w:eastAsiaTheme="majorEastAsia"/>
          <w:caps w:val="0"/>
          <w:rtl/>
        </w:rPr>
        <w:t xml:space="preserve"> </w:t>
      </w:r>
      <w:r w:rsidRPr="000D077A">
        <w:rPr>
          <w:rFonts w:eastAsiaTheme="majorEastAsia" w:hint="cs"/>
          <w:caps w:val="0"/>
          <w:rtl/>
        </w:rPr>
        <w:t>מאסיבית.</w:t>
      </w:r>
      <w:bookmarkEnd w:id="485"/>
      <w:r w:rsidRPr="000D077A">
        <w:rPr>
          <w:rFonts w:eastAsiaTheme="majorEastAsia" w:hint="cs"/>
          <w:caps w:val="0"/>
          <w:rtl/>
        </w:rPr>
        <w:t xml:space="preserve"> </w:t>
      </w:r>
    </w:p>
    <w:p w14:paraId="0232DD11" w14:textId="77777777" w:rsidR="009C3616" w:rsidRDefault="002E376C">
      <w:pPr>
        <w:widowControl w:val="0"/>
        <w:numPr>
          <w:ilvl w:val="3"/>
          <w:numId w:val="77"/>
        </w:numPr>
        <w:spacing w:line="276" w:lineRule="auto"/>
        <w:ind w:left="2210" w:hanging="992"/>
        <w:contextualSpacing/>
        <w:jc w:val="both"/>
        <w:outlineLvl w:val="1"/>
        <w:rPr>
          <w:rFonts w:eastAsiaTheme="majorEastAsia"/>
          <w:caps w:val="0"/>
        </w:rPr>
      </w:pPr>
      <w:bookmarkStart w:id="486" w:name="_Toc200529980"/>
      <w:r w:rsidRPr="000D077A">
        <w:rPr>
          <w:rFonts w:eastAsiaTheme="majorEastAsia" w:hint="cs"/>
          <w:caps w:val="0"/>
          <w:rtl/>
        </w:rPr>
        <w:t>פתיחת תקשורת לעולם.</w:t>
      </w:r>
      <w:bookmarkEnd w:id="486"/>
    </w:p>
    <w:p w14:paraId="74579071" w14:textId="77777777" w:rsidR="00685DE0" w:rsidRPr="009C3616" w:rsidRDefault="00685DE0" w:rsidP="005C6108">
      <w:pPr>
        <w:widowControl w:val="0"/>
        <w:spacing w:line="276" w:lineRule="auto"/>
        <w:ind w:left="1927"/>
        <w:contextualSpacing/>
        <w:jc w:val="both"/>
        <w:outlineLvl w:val="1"/>
        <w:rPr>
          <w:rFonts w:eastAsiaTheme="majorEastAsia"/>
          <w:caps w:val="0"/>
        </w:rPr>
      </w:pPr>
    </w:p>
    <w:p w14:paraId="5E4D32E4" w14:textId="77777777" w:rsidR="00685DE0" w:rsidRDefault="002E376C">
      <w:pPr>
        <w:widowControl w:val="0"/>
        <w:numPr>
          <w:ilvl w:val="2"/>
          <w:numId w:val="77"/>
        </w:numPr>
        <w:spacing w:line="276" w:lineRule="auto"/>
        <w:ind w:left="1218" w:hanging="709"/>
        <w:contextualSpacing/>
        <w:jc w:val="both"/>
        <w:outlineLvl w:val="1"/>
        <w:rPr>
          <w:rFonts w:eastAsiaTheme="majorEastAsia"/>
          <w:caps w:val="0"/>
        </w:rPr>
      </w:pPr>
      <w:bookmarkStart w:id="487" w:name="_Toc198048036"/>
      <w:bookmarkStart w:id="488" w:name="_Toc200529982"/>
      <w:r>
        <w:rPr>
          <w:rFonts w:eastAsiaTheme="majorEastAsia" w:hint="cs"/>
          <w:caps w:val="0"/>
          <w:rtl/>
        </w:rPr>
        <w:t>סיוע לצוות ההתערבות (</w:t>
      </w:r>
      <w:r>
        <w:rPr>
          <w:rFonts w:eastAsiaTheme="majorEastAsia"/>
          <w:caps w:val="0"/>
        </w:rPr>
        <w:t>IR</w:t>
      </w:r>
      <w:r>
        <w:rPr>
          <w:rFonts w:eastAsiaTheme="majorEastAsia" w:hint="cs"/>
          <w:caps w:val="0"/>
          <w:rtl/>
        </w:rPr>
        <w:t xml:space="preserve">) מטעם המזמין </w:t>
      </w:r>
    </w:p>
    <w:p w14:paraId="52A63EB3" w14:textId="77777777" w:rsidR="00685DE0" w:rsidRDefault="00685DE0" w:rsidP="005C6108">
      <w:pPr>
        <w:widowControl w:val="0"/>
        <w:spacing w:line="276" w:lineRule="auto"/>
        <w:ind w:left="935"/>
        <w:contextualSpacing/>
        <w:jc w:val="both"/>
        <w:outlineLvl w:val="1"/>
        <w:rPr>
          <w:rFonts w:eastAsiaTheme="majorEastAsia"/>
          <w:caps w:val="0"/>
        </w:rPr>
      </w:pPr>
    </w:p>
    <w:p w14:paraId="4EC04C1E" w14:textId="77777777" w:rsidR="00685DE0" w:rsidRDefault="002E376C">
      <w:pPr>
        <w:widowControl w:val="0"/>
        <w:numPr>
          <w:ilvl w:val="3"/>
          <w:numId w:val="77"/>
        </w:numPr>
        <w:spacing w:line="276" w:lineRule="auto"/>
        <w:ind w:left="2210" w:hanging="992"/>
        <w:contextualSpacing/>
        <w:jc w:val="both"/>
        <w:outlineLvl w:val="1"/>
        <w:rPr>
          <w:rFonts w:eastAsiaTheme="majorEastAsia"/>
          <w:caps w:val="0"/>
        </w:rPr>
      </w:pPr>
      <w:r w:rsidRPr="005958B7">
        <w:rPr>
          <w:rFonts w:eastAsiaTheme="majorEastAsia" w:hint="cs"/>
          <w:caps w:val="0"/>
          <w:rtl/>
        </w:rPr>
        <w:t xml:space="preserve">בעת זיהוי חשש לאירוע סייבר, המחייב התערבות צוות </w:t>
      </w:r>
      <w:r>
        <w:rPr>
          <w:rFonts w:eastAsiaTheme="majorEastAsia" w:hint="cs"/>
          <w:caps w:val="0"/>
          <w:rtl/>
        </w:rPr>
        <w:t xml:space="preserve">התערבות מטעם </w:t>
      </w:r>
      <w:r w:rsidRPr="005958B7">
        <w:rPr>
          <w:rFonts w:eastAsiaTheme="majorEastAsia" w:hint="cs"/>
          <w:caps w:val="0"/>
          <w:rtl/>
        </w:rPr>
        <w:t>ה</w:t>
      </w:r>
      <w:r w:rsidR="00FF28BE">
        <w:rPr>
          <w:rFonts w:eastAsiaTheme="majorEastAsia" w:hint="cs"/>
          <w:caps w:val="0"/>
          <w:rtl/>
        </w:rPr>
        <w:t>מזמין</w:t>
      </w:r>
      <w:r>
        <w:rPr>
          <w:rFonts w:eastAsiaTheme="majorEastAsia" w:hint="cs"/>
          <w:caps w:val="0"/>
          <w:rtl/>
        </w:rPr>
        <w:t xml:space="preserve"> יידרש צוות הניטור מטעם הספק לפעול בתיאום מלא עם צוות ההתערבות.</w:t>
      </w:r>
    </w:p>
    <w:p w14:paraId="4234F4BD" w14:textId="77777777" w:rsidR="00685DE0"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צוות הניטור יידרש לתמוך בצוות ההתערבות בכל נושא רלוונטי, לרבות בנושא פירוט הסיכון, המידע ברשותם, הכוונה ויעוץ מקצועי ובקרה על פעולתם. </w:t>
      </w:r>
    </w:p>
    <w:p w14:paraId="049DC856" w14:textId="77777777" w:rsidR="00685DE0"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צוות הניטור יידרש ללוות את צוות ההתערבות במהלך כל האירוע, באופן מלא, וזאת ללא קשר למשך האירוע. </w:t>
      </w:r>
    </w:p>
    <w:p w14:paraId="341B3E45" w14:textId="77777777" w:rsidR="00685DE0"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הקשר בין צוות הניטור לצוות הספק יהיה שטף ויבוצע בכל דרך רלוונטית (לרבות </w:t>
      </w:r>
      <w:r>
        <w:rPr>
          <w:rFonts w:eastAsiaTheme="majorEastAsia"/>
          <w:caps w:val="0"/>
          <w:rtl/>
        </w:rPr>
        <w:t>–</w:t>
      </w:r>
      <w:r>
        <w:rPr>
          <w:rFonts w:eastAsiaTheme="majorEastAsia" w:hint="cs"/>
          <w:caps w:val="0"/>
          <w:rtl/>
        </w:rPr>
        <w:t xml:space="preserve"> טלפון, מייל, </w:t>
      </w:r>
      <w:r w:rsidR="00192534" w:rsidRPr="000D077A">
        <w:rPr>
          <w:rFonts w:eastAsiaTheme="majorEastAsia"/>
          <w:caps w:val="0"/>
        </w:rPr>
        <w:t>WhatsApp</w:t>
      </w:r>
      <w:r w:rsidR="00192534">
        <w:rPr>
          <w:rFonts w:eastAsiaTheme="majorEastAsia" w:hint="cs"/>
          <w:caps w:val="0"/>
          <w:rtl/>
        </w:rPr>
        <w:t>)</w:t>
      </w:r>
      <w:r>
        <w:rPr>
          <w:rFonts w:eastAsiaTheme="majorEastAsia" w:hint="cs"/>
          <w:caps w:val="0"/>
          <w:rtl/>
        </w:rPr>
        <w:t xml:space="preserve">. </w:t>
      </w:r>
    </w:p>
    <w:p w14:paraId="1430AB4B" w14:textId="77777777" w:rsidR="007E03AC" w:rsidRDefault="007E03AC" w:rsidP="005C6108">
      <w:pPr>
        <w:widowControl w:val="0"/>
        <w:spacing w:line="276" w:lineRule="auto"/>
        <w:ind w:left="1927"/>
        <w:contextualSpacing/>
        <w:jc w:val="both"/>
        <w:outlineLvl w:val="1"/>
        <w:rPr>
          <w:rFonts w:eastAsiaTheme="majorEastAsia"/>
          <w:caps w:val="0"/>
        </w:rPr>
      </w:pPr>
    </w:p>
    <w:p w14:paraId="2A282800" w14:textId="77777777" w:rsidR="00230DE9" w:rsidRDefault="002E376C">
      <w:pPr>
        <w:keepNext/>
        <w:keepLines/>
        <w:numPr>
          <w:ilvl w:val="0"/>
          <w:numId w:val="77"/>
        </w:numPr>
        <w:spacing w:before="160" w:after="80" w:line="276" w:lineRule="auto"/>
        <w:ind w:left="368" w:hanging="426"/>
        <w:outlineLvl w:val="0"/>
        <w:rPr>
          <w:rFonts w:eastAsia="Times New Roman"/>
          <w:caps w:val="0"/>
          <w:sz w:val="32"/>
          <w:szCs w:val="36"/>
          <w:rtl/>
        </w:rPr>
      </w:pPr>
      <w:bookmarkStart w:id="489" w:name="_Toc200529988"/>
      <w:bookmarkEnd w:id="424"/>
      <w:bookmarkEnd w:id="425"/>
      <w:bookmarkEnd w:id="487"/>
      <w:bookmarkEnd w:id="488"/>
      <w:r>
        <w:rPr>
          <w:rFonts w:eastAsia="Times New Roman" w:hint="cs"/>
          <w:caps w:val="0"/>
          <w:sz w:val="32"/>
          <w:szCs w:val="36"/>
          <w:rtl/>
        </w:rPr>
        <w:t xml:space="preserve">הגדרת ותחזוקת </w:t>
      </w:r>
      <w:r>
        <w:rPr>
          <w:rFonts w:eastAsia="Times New Roman"/>
          <w:caps w:val="0"/>
          <w:sz w:val="32"/>
          <w:szCs w:val="36"/>
        </w:rPr>
        <w:t>Playbooks</w:t>
      </w:r>
    </w:p>
    <w:p w14:paraId="619353FA" w14:textId="77777777" w:rsidR="00602C6D" w:rsidRPr="00A47227" w:rsidRDefault="002E376C" w:rsidP="00103BE1">
      <w:pPr>
        <w:widowControl w:val="0"/>
        <w:numPr>
          <w:ilvl w:val="1"/>
          <w:numId w:val="77"/>
        </w:numPr>
        <w:spacing w:line="276" w:lineRule="auto"/>
        <w:ind w:left="767" w:hanging="425"/>
        <w:contextualSpacing/>
        <w:jc w:val="both"/>
        <w:outlineLvl w:val="1"/>
        <w:rPr>
          <w:rFonts w:eastAsiaTheme="majorEastAsia"/>
          <w:caps w:val="0"/>
        </w:rPr>
      </w:pPr>
      <w:r>
        <w:rPr>
          <w:rFonts w:eastAsiaTheme="majorEastAsia" w:hint="cs"/>
          <w:caps w:val="0"/>
          <w:rtl/>
        </w:rPr>
        <w:t xml:space="preserve">הספק נדרש </w:t>
      </w:r>
      <w:r w:rsidRPr="00A47227">
        <w:rPr>
          <w:rFonts w:eastAsiaTheme="majorEastAsia" w:hint="cs"/>
          <w:caps w:val="0"/>
          <w:rtl/>
        </w:rPr>
        <w:t>להכין, לתחזק ולעדכן תרחישים לאירועי סייבר הרלוונטיים למערכות המזמין (</w:t>
      </w:r>
      <w:r w:rsidRPr="00A47227">
        <w:rPr>
          <w:rFonts w:eastAsiaTheme="majorEastAsia"/>
          <w:caps w:val="0"/>
        </w:rPr>
        <w:t>Playbooks</w:t>
      </w:r>
      <w:r w:rsidRPr="00A47227">
        <w:rPr>
          <w:rFonts w:eastAsiaTheme="majorEastAsia" w:hint="cs"/>
          <w:caps w:val="0"/>
          <w:rtl/>
        </w:rPr>
        <w:t>).</w:t>
      </w:r>
    </w:p>
    <w:p w14:paraId="6C097EB3" w14:textId="000C5543" w:rsidR="00602C6D" w:rsidRPr="00A47227" w:rsidRDefault="002E376C" w:rsidP="00103BE1">
      <w:pPr>
        <w:widowControl w:val="0"/>
        <w:numPr>
          <w:ilvl w:val="1"/>
          <w:numId w:val="77"/>
        </w:numPr>
        <w:spacing w:line="276" w:lineRule="auto"/>
        <w:ind w:left="767" w:hanging="425"/>
        <w:contextualSpacing/>
        <w:jc w:val="both"/>
        <w:outlineLvl w:val="1"/>
        <w:rPr>
          <w:rFonts w:eastAsiaTheme="majorEastAsia"/>
          <w:caps w:val="0"/>
        </w:rPr>
      </w:pPr>
      <w:r w:rsidRPr="00A47227">
        <w:rPr>
          <w:rFonts w:eastAsiaTheme="majorEastAsia" w:hint="cs"/>
          <w:caps w:val="0"/>
          <w:rtl/>
        </w:rPr>
        <w:t xml:space="preserve">המזמין ימסור לספק בשלב ההערכות (כמפורט בסעיף </w:t>
      </w:r>
      <w:r w:rsidR="00707137">
        <w:rPr>
          <w:rFonts w:eastAsiaTheme="majorEastAsia"/>
          <w:caps w:val="0"/>
        </w:rPr>
        <w:t>12</w:t>
      </w:r>
      <w:r w:rsidRPr="00A47227">
        <w:rPr>
          <w:rFonts w:eastAsiaTheme="majorEastAsia" w:hint="cs"/>
          <w:caps w:val="0"/>
          <w:rtl/>
        </w:rPr>
        <w:t xml:space="preserve"> להלן), סוגי פעילויות, שקיומן מהווה חשש לאירוע אבטחת מידע או סייבר</w:t>
      </w:r>
      <w:r w:rsidR="007936F0">
        <w:rPr>
          <w:rFonts w:eastAsiaTheme="majorEastAsia" w:hint="cs"/>
          <w:caps w:val="0"/>
          <w:rtl/>
        </w:rPr>
        <w:t xml:space="preserve"> </w:t>
      </w:r>
      <w:r w:rsidRPr="00A47227">
        <w:rPr>
          <w:rFonts w:eastAsiaTheme="majorEastAsia" w:hint="cs"/>
          <w:caps w:val="0"/>
          <w:rtl/>
        </w:rPr>
        <w:t>(</w:t>
      </w:r>
      <w:r w:rsidRPr="00A47227">
        <w:rPr>
          <w:rFonts w:eastAsiaTheme="majorEastAsia"/>
          <w:caps w:val="0"/>
        </w:rPr>
        <w:t>Play book</w:t>
      </w:r>
      <w:r w:rsidRPr="00A47227">
        <w:rPr>
          <w:rFonts w:eastAsiaTheme="majorEastAsia" w:hint="cs"/>
          <w:caps w:val="0"/>
          <w:rtl/>
        </w:rPr>
        <w:t xml:space="preserve">). </w:t>
      </w:r>
    </w:p>
    <w:p w14:paraId="434E93E9" w14:textId="77777777" w:rsidR="00602C6D" w:rsidRPr="00A47227" w:rsidRDefault="002E376C" w:rsidP="00103BE1">
      <w:pPr>
        <w:widowControl w:val="0"/>
        <w:numPr>
          <w:ilvl w:val="1"/>
          <w:numId w:val="77"/>
        </w:numPr>
        <w:spacing w:line="276" w:lineRule="auto"/>
        <w:ind w:left="767" w:hanging="425"/>
        <w:contextualSpacing/>
        <w:jc w:val="both"/>
        <w:outlineLvl w:val="1"/>
        <w:rPr>
          <w:rFonts w:eastAsiaTheme="majorEastAsia"/>
          <w:caps w:val="0"/>
        </w:rPr>
      </w:pPr>
      <w:r w:rsidRPr="00A47227">
        <w:rPr>
          <w:rFonts w:eastAsiaTheme="majorEastAsia" w:hint="cs"/>
          <w:caps w:val="0"/>
          <w:rtl/>
        </w:rPr>
        <w:t xml:space="preserve">הספק יידרש לטייב את התרחישים שיימסרו לו וכן לסייע בטיוב, על בסיס ניסיונו ועל בסיס </w:t>
      </w:r>
      <w:r w:rsidRPr="00A47227">
        <w:rPr>
          <w:rFonts w:eastAsiaTheme="majorEastAsia"/>
          <w:caps w:val="0"/>
        </w:rPr>
        <w:t>Best Practice</w:t>
      </w:r>
      <w:r w:rsidRPr="00A47227">
        <w:rPr>
          <w:rFonts w:eastAsiaTheme="majorEastAsia" w:hint="cs"/>
          <w:caps w:val="0"/>
          <w:rtl/>
        </w:rPr>
        <w:t>.</w:t>
      </w:r>
    </w:p>
    <w:p w14:paraId="388D274A" w14:textId="4DACE183" w:rsidR="007E03AC" w:rsidRPr="00A47227" w:rsidRDefault="002E376C" w:rsidP="00103BE1">
      <w:pPr>
        <w:widowControl w:val="0"/>
        <w:numPr>
          <w:ilvl w:val="1"/>
          <w:numId w:val="77"/>
        </w:numPr>
        <w:spacing w:line="276" w:lineRule="auto"/>
        <w:ind w:left="767" w:hanging="425"/>
        <w:contextualSpacing/>
        <w:jc w:val="both"/>
        <w:outlineLvl w:val="1"/>
        <w:rPr>
          <w:rFonts w:eastAsiaTheme="majorEastAsia"/>
          <w:caps w:val="0"/>
        </w:rPr>
      </w:pPr>
      <w:r w:rsidRPr="00A47227">
        <w:rPr>
          <w:rFonts w:eastAsiaTheme="majorEastAsia" w:hint="cs"/>
          <w:caps w:val="0"/>
          <w:rtl/>
        </w:rPr>
        <w:t>הספק יידרש לאשר את כלל ה</w:t>
      </w:r>
      <w:r w:rsidR="00103BE1">
        <w:rPr>
          <w:rFonts w:eastAsiaTheme="majorEastAsia" w:hint="cs"/>
          <w:caps w:val="0"/>
          <w:rtl/>
        </w:rPr>
        <w:t>-</w:t>
      </w:r>
      <w:r w:rsidRPr="00A47227">
        <w:rPr>
          <w:rFonts w:eastAsiaTheme="majorEastAsia" w:hint="cs"/>
          <w:caps w:val="0"/>
          <w:rtl/>
        </w:rPr>
        <w:t xml:space="preserve"> </w:t>
      </w:r>
      <w:r w:rsidRPr="00A47227">
        <w:rPr>
          <w:rFonts w:eastAsiaTheme="majorEastAsia"/>
          <w:caps w:val="0"/>
        </w:rPr>
        <w:t>play book</w:t>
      </w:r>
      <w:r w:rsidRPr="00A47227">
        <w:rPr>
          <w:rFonts w:eastAsiaTheme="majorEastAsia" w:hint="cs"/>
          <w:caps w:val="0"/>
          <w:rtl/>
        </w:rPr>
        <w:t xml:space="preserve"> מול המזמין (לרבות בעת עדכון) באופן שוטף (ראו הרחבה בנושא בסעיף פגישת הסטטוס השבועית להלן).</w:t>
      </w:r>
    </w:p>
    <w:p w14:paraId="1A290CF7" w14:textId="77777777" w:rsidR="00877D95" w:rsidRPr="00A47227" w:rsidRDefault="002E376C" w:rsidP="00103BE1">
      <w:pPr>
        <w:widowControl w:val="0"/>
        <w:numPr>
          <w:ilvl w:val="1"/>
          <w:numId w:val="77"/>
        </w:numPr>
        <w:spacing w:line="276" w:lineRule="auto"/>
        <w:ind w:left="767" w:hanging="425"/>
        <w:contextualSpacing/>
        <w:jc w:val="both"/>
        <w:outlineLvl w:val="1"/>
        <w:rPr>
          <w:rFonts w:eastAsiaTheme="majorEastAsia"/>
          <w:caps w:val="0"/>
        </w:rPr>
      </w:pPr>
      <w:r w:rsidRPr="00A47227">
        <w:rPr>
          <w:rFonts w:eastAsiaTheme="majorEastAsia" w:hint="cs"/>
          <w:caps w:val="0"/>
          <w:rtl/>
        </w:rPr>
        <w:t>הספק נדרש להדריך את הצוות מטעמו וכן את</w:t>
      </w:r>
      <w:r w:rsidR="007936F0">
        <w:rPr>
          <w:rFonts w:eastAsiaTheme="majorEastAsia"/>
          <w:caps w:val="0"/>
          <w:rtl/>
        </w:rPr>
        <w:t xml:space="preserve"> </w:t>
      </w:r>
      <w:r w:rsidRPr="00A47227">
        <w:rPr>
          <w:rFonts w:eastAsiaTheme="majorEastAsia" w:hint="cs"/>
          <w:caps w:val="0"/>
          <w:rtl/>
        </w:rPr>
        <w:t xml:space="preserve">צוות אבטחת המידע של המזמין באופן שוטף בכל עדכון, ולפחות אחת לחודש. </w:t>
      </w:r>
    </w:p>
    <w:p w14:paraId="33E3135B" w14:textId="7C5442B1" w:rsidR="007E03AC" w:rsidRPr="00A47227" w:rsidRDefault="002E376C" w:rsidP="00103BE1">
      <w:pPr>
        <w:widowControl w:val="0"/>
        <w:numPr>
          <w:ilvl w:val="1"/>
          <w:numId w:val="77"/>
        </w:numPr>
        <w:spacing w:line="276" w:lineRule="auto"/>
        <w:ind w:left="767" w:hanging="425"/>
        <w:contextualSpacing/>
        <w:jc w:val="both"/>
        <w:outlineLvl w:val="1"/>
        <w:rPr>
          <w:rFonts w:eastAsiaTheme="majorEastAsia"/>
          <w:caps w:val="0"/>
        </w:rPr>
      </w:pPr>
      <w:r w:rsidRPr="00A47227">
        <w:rPr>
          <w:rFonts w:eastAsiaTheme="majorEastAsia" w:hint="cs"/>
          <w:caps w:val="0"/>
          <w:rtl/>
        </w:rPr>
        <w:t>הספק יידרש לתעד את כל ה</w:t>
      </w:r>
      <w:r w:rsidR="00103BE1">
        <w:rPr>
          <w:rFonts w:eastAsiaTheme="majorEastAsia" w:hint="cs"/>
          <w:caps w:val="0"/>
          <w:rtl/>
        </w:rPr>
        <w:t>-</w:t>
      </w:r>
      <w:r w:rsidRPr="00A47227">
        <w:rPr>
          <w:rFonts w:eastAsiaTheme="majorEastAsia" w:hint="cs"/>
          <w:caps w:val="0"/>
          <w:rtl/>
        </w:rPr>
        <w:t xml:space="preserve"> </w:t>
      </w:r>
      <w:r w:rsidRPr="00A47227">
        <w:rPr>
          <w:rFonts w:eastAsiaTheme="majorEastAsia"/>
          <w:caps w:val="0"/>
        </w:rPr>
        <w:t>Play book</w:t>
      </w:r>
      <w:r w:rsidRPr="00A47227">
        <w:rPr>
          <w:rFonts w:eastAsiaTheme="majorEastAsia" w:hint="cs"/>
          <w:caps w:val="0"/>
          <w:rtl/>
        </w:rPr>
        <w:t xml:space="preserve"> בהתאם לנוסח המאושר על ידי המזמין, במערכת ייעודית לניהול מסמכים שתאושר על ידי המזמין כחלק מכלי התשתית. </w:t>
      </w:r>
    </w:p>
    <w:p w14:paraId="296A69AB" w14:textId="77777777" w:rsidR="00602C6D" w:rsidRPr="009C3616" w:rsidRDefault="002E376C" w:rsidP="00103BE1">
      <w:pPr>
        <w:widowControl w:val="0"/>
        <w:numPr>
          <w:ilvl w:val="1"/>
          <w:numId w:val="77"/>
        </w:numPr>
        <w:spacing w:line="276" w:lineRule="auto"/>
        <w:ind w:left="767" w:hanging="425"/>
        <w:contextualSpacing/>
        <w:jc w:val="both"/>
        <w:outlineLvl w:val="1"/>
        <w:rPr>
          <w:rFonts w:eastAsiaTheme="majorEastAsia"/>
          <w:caps w:val="0"/>
          <w:rtl/>
        </w:rPr>
      </w:pPr>
      <w:bookmarkStart w:id="490" w:name="_Toc196400762"/>
      <w:bookmarkStart w:id="491" w:name="_Toc198048031"/>
      <w:bookmarkStart w:id="492" w:name="_Toc200529959"/>
      <w:r w:rsidRPr="00A47227">
        <w:rPr>
          <w:rFonts w:eastAsiaTheme="majorEastAsia" w:hint="eastAsia"/>
          <w:caps w:val="0"/>
          <w:rtl/>
        </w:rPr>
        <w:t>המזמין</w:t>
      </w:r>
      <w:r w:rsidRPr="00A47227">
        <w:rPr>
          <w:rFonts w:eastAsiaTheme="majorEastAsia" w:hint="cs"/>
          <w:caps w:val="0"/>
          <w:rtl/>
        </w:rPr>
        <w:t xml:space="preserve"> יוכל לדרוש מהספק לעדכן את ה-</w:t>
      </w:r>
      <w:r w:rsidRPr="00A47227">
        <w:rPr>
          <w:rFonts w:eastAsiaTheme="majorEastAsia"/>
          <w:caps w:val="0"/>
        </w:rPr>
        <w:t>Play books</w:t>
      </w:r>
      <w:r w:rsidRPr="00A47227">
        <w:rPr>
          <w:rFonts w:eastAsiaTheme="majorEastAsia" w:hint="cs"/>
          <w:caps w:val="0"/>
          <w:rtl/>
        </w:rPr>
        <w:t xml:space="preserve"> שהוגדרו, או להוסיף </w:t>
      </w:r>
      <w:r w:rsidRPr="00A47227">
        <w:rPr>
          <w:rFonts w:eastAsiaTheme="majorEastAsia"/>
          <w:caps w:val="0"/>
        </w:rPr>
        <w:t>Play books</w:t>
      </w:r>
      <w:r w:rsidRPr="00A47227">
        <w:rPr>
          <w:rFonts w:eastAsiaTheme="majorEastAsia" w:hint="cs"/>
          <w:caps w:val="0"/>
          <w:rtl/>
        </w:rPr>
        <w:t xml:space="preserve"> חדשים, בהתאם</w:t>
      </w:r>
      <w:r>
        <w:rPr>
          <w:rFonts w:eastAsiaTheme="majorEastAsia" w:hint="cs"/>
          <w:caps w:val="0"/>
          <w:rtl/>
        </w:rPr>
        <w:t xml:space="preserve"> לשיקול דעתו הבלעדי.</w:t>
      </w:r>
      <w:bookmarkEnd w:id="490"/>
      <w:bookmarkEnd w:id="491"/>
      <w:bookmarkEnd w:id="492"/>
    </w:p>
    <w:p w14:paraId="26400FF7" w14:textId="09D662BF" w:rsidR="00682A55" w:rsidRDefault="00682A55">
      <w:pPr>
        <w:bidi w:val="0"/>
        <w:rPr>
          <w:rFonts w:eastAsia="Times New Roman"/>
          <w:caps w:val="0"/>
          <w:sz w:val="32"/>
          <w:szCs w:val="36"/>
        </w:rPr>
      </w:pPr>
    </w:p>
    <w:p w14:paraId="17E5A40B" w14:textId="4B12AB3D" w:rsidR="009C3616" w:rsidRDefault="002E376C">
      <w:pPr>
        <w:keepNext/>
        <w:keepLines/>
        <w:numPr>
          <w:ilvl w:val="0"/>
          <w:numId w:val="77"/>
        </w:numPr>
        <w:spacing w:before="160" w:after="80" w:line="276" w:lineRule="auto"/>
        <w:ind w:left="368" w:hanging="426"/>
        <w:outlineLvl w:val="0"/>
        <w:rPr>
          <w:rFonts w:eastAsia="Times New Roman"/>
          <w:caps w:val="0"/>
          <w:sz w:val="32"/>
          <w:szCs w:val="36"/>
          <w:rtl/>
        </w:rPr>
      </w:pPr>
      <w:r>
        <w:rPr>
          <w:rFonts w:eastAsia="Times New Roman"/>
          <w:caps w:val="0"/>
          <w:sz w:val="32"/>
          <w:szCs w:val="36"/>
          <w:rtl/>
        </w:rPr>
        <w:t>שירותי מודיעין סייבר</w:t>
      </w:r>
      <w:bookmarkEnd w:id="489"/>
    </w:p>
    <w:p w14:paraId="3739D84A" w14:textId="028F3193" w:rsidR="004D5DC6" w:rsidRDefault="002E376C">
      <w:pPr>
        <w:keepNext/>
        <w:numPr>
          <w:ilvl w:val="1"/>
          <w:numId w:val="77"/>
        </w:numPr>
        <w:spacing w:before="240" w:line="276" w:lineRule="auto"/>
        <w:jc w:val="both"/>
        <w:outlineLvl w:val="1"/>
        <w:rPr>
          <w:caps w:val="0"/>
        </w:rPr>
      </w:pPr>
      <w:bookmarkStart w:id="493" w:name="_Toc200529994"/>
      <w:bookmarkStart w:id="494" w:name="_Toc194924656"/>
      <w:bookmarkStart w:id="495" w:name="_Toc196400764"/>
      <w:bookmarkStart w:id="496" w:name="_Toc198048039"/>
      <w:bookmarkStart w:id="497" w:name="_Toc200529989"/>
      <w:r>
        <w:rPr>
          <w:rFonts w:hint="cs"/>
          <w:caps w:val="0"/>
          <w:rtl/>
        </w:rPr>
        <w:t xml:space="preserve">הספק יספק </w:t>
      </w:r>
      <w:r w:rsidR="00A47227">
        <w:rPr>
          <w:rFonts w:hint="cs"/>
          <w:caps w:val="0"/>
          <w:rtl/>
        </w:rPr>
        <w:t xml:space="preserve">למזמין </w:t>
      </w:r>
      <w:r w:rsidRPr="005958B7">
        <w:rPr>
          <w:rFonts w:hint="cs"/>
          <w:caps w:val="0"/>
          <w:rtl/>
        </w:rPr>
        <w:t xml:space="preserve">שירותי מודיעין סייבר </w:t>
      </w:r>
      <w:r w:rsidR="004D5DC6">
        <w:rPr>
          <w:rFonts w:hint="cs"/>
          <w:caps w:val="0"/>
          <w:rtl/>
        </w:rPr>
        <w:t xml:space="preserve">לצורך זיהוי איומים על המשרד </w:t>
      </w:r>
    </w:p>
    <w:p w14:paraId="5FD2FEDB" w14:textId="742CB6F5" w:rsidR="009C3616" w:rsidRDefault="004D5DC6">
      <w:pPr>
        <w:keepNext/>
        <w:numPr>
          <w:ilvl w:val="1"/>
          <w:numId w:val="77"/>
        </w:numPr>
        <w:spacing w:before="240" w:line="276" w:lineRule="auto"/>
        <w:jc w:val="both"/>
        <w:outlineLvl w:val="1"/>
        <w:rPr>
          <w:caps w:val="0"/>
        </w:rPr>
      </w:pPr>
      <w:r>
        <w:rPr>
          <w:rFonts w:hint="cs"/>
          <w:caps w:val="0"/>
          <w:rtl/>
        </w:rPr>
        <w:t xml:space="preserve">שירותי מודיעין הסייבר יכללו </w:t>
      </w:r>
      <w:r w:rsidR="002E376C">
        <w:rPr>
          <w:rFonts w:hint="cs"/>
          <w:caps w:val="0"/>
          <w:rtl/>
        </w:rPr>
        <w:t>:</w:t>
      </w:r>
    </w:p>
    <w:p w14:paraId="3C87EEA0" w14:textId="77777777" w:rsidR="00933AD8" w:rsidRDefault="00933AD8" w:rsidP="005C6108">
      <w:pPr>
        <w:widowControl w:val="0"/>
        <w:spacing w:line="276" w:lineRule="auto"/>
        <w:ind w:left="935"/>
        <w:contextualSpacing/>
        <w:jc w:val="both"/>
        <w:outlineLvl w:val="1"/>
        <w:rPr>
          <w:rFonts w:eastAsiaTheme="majorEastAsia"/>
          <w:caps w:val="0"/>
        </w:rPr>
      </w:pPr>
      <w:bookmarkStart w:id="498" w:name="_Toc200529995"/>
      <w:bookmarkEnd w:id="493"/>
    </w:p>
    <w:p w14:paraId="45DA4C83"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r w:rsidRPr="000D077A">
        <w:rPr>
          <w:rFonts w:eastAsiaTheme="majorEastAsia"/>
          <w:caps w:val="0"/>
          <w:rtl/>
        </w:rPr>
        <w:lastRenderedPageBreak/>
        <w:t xml:space="preserve">ניטור רשת </w:t>
      </w:r>
      <w:r w:rsidRPr="000D077A">
        <w:rPr>
          <w:rFonts w:eastAsiaTheme="majorEastAsia" w:hint="cs"/>
          <w:caps w:val="0"/>
          <w:rtl/>
        </w:rPr>
        <w:t>ה-</w:t>
      </w:r>
      <w:r w:rsidRPr="000D077A">
        <w:rPr>
          <w:rFonts w:eastAsiaTheme="majorEastAsia"/>
          <w:caps w:val="0"/>
        </w:rPr>
        <w:t>Internet</w:t>
      </w:r>
      <w:r w:rsidRPr="000D077A">
        <w:rPr>
          <w:rFonts w:eastAsiaTheme="majorEastAsia"/>
          <w:caps w:val="0"/>
          <w:rtl/>
        </w:rPr>
        <w:t xml:space="preserve"> למידע מוכוון ה</w:t>
      </w:r>
      <w:r w:rsidR="00FF28BE">
        <w:rPr>
          <w:rFonts w:eastAsiaTheme="majorEastAsia"/>
          <w:caps w:val="0"/>
          <w:rtl/>
        </w:rPr>
        <w:t>מזמין</w:t>
      </w:r>
      <w:r w:rsidRPr="000D077A">
        <w:rPr>
          <w:rFonts w:eastAsiaTheme="majorEastAsia"/>
          <w:caps w:val="0"/>
          <w:rtl/>
        </w:rPr>
        <w:t xml:space="preserve"> (שמות עובדים, מערכות, תפקידים, דוא"ל וכו')</w:t>
      </w:r>
      <w:r>
        <w:rPr>
          <w:rFonts w:eastAsiaTheme="majorEastAsia" w:hint="cs"/>
          <w:caps w:val="0"/>
          <w:rtl/>
        </w:rPr>
        <w:t xml:space="preserve">, כולל יישומים כגון </w:t>
      </w:r>
      <w:proofErr w:type="spellStart"/>
      <w:r>
        <w:rPr>
          <w:rFonts w:eastAsiaTheme="majorEastAsia" w:hint="cs"/>
          <w:caps w:val="0"/>
          <w:rtl/>
        </w:rPr>
        <w:t>טלגרם</w:t>
      </w:r>
      <w:proofErr w:type="spellEnd"/>
      <w:r>
        <w:rPr>
          <w:rFonts w:eastAsiaTheme="majorEastAsia" w:hint="cs"/>
          <w:caps w:val="0"/>
          <w:rtl/>
        </w:rPr>
        <w:t>, ומדיה חברתית אחרת</w:t>
      </w:r>
      <w:r w:rsidRPr="000D077A">
        <w:rPr>
          <w:rFonts w:eastAsiaTheme="majorEastAsia" w:hint="cs"/>
          <w:caps w:val="0"/>
          <w:rtl/>
        </w:rPr>
        <w:t>.</w:t>
      </w:r>
      <w:bookmarkEnd w:id="498"/>
    </w:p>
    <w:p w14:paraId="62B61601"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499" w:name="_Toc200529996"/>
      <w:r w:rsidRPr="000D077A">
        <w:rPr>
          <w:rFonts w:eastAsiaTheme="majorEastAsia"/>
          <w:caps w:val="0"/>
          <w:rtl/>
        </w:rPr>
        <w:t xml:space="preserve">שירותי </w:t>
      </w:r>
      <w:r w:rsidRPr="000D077A">
        <w:rPr>
          <w:rFonts w:eastAsiaTheme="majorEastAsia"/>
          <w:caps w:val="0"/>
        </w:rPr>
        <w:t>Threat Intelligence</w:t>
      </w:r>
      <w:r w:rsidRPr="000D077A">
        <w:rPr>
          <w:rFonts w:eastAsiaTheme="majorEastAsia"/>
          <w:caps w:val="0"/>
          <w:rtl/>
        </w:rPr>
        <w:t xml:space="preserve"> מתקדמים – ניטור רשתות </w:t>
      </w:r>
      <w:r w:rsidRPr="000D077A">
        <w:rPr>
          <w:rFonts w:eastAsiaTheme="majorEastAsia"/>
          <w:caps w:val="0"/>
        </w:rPr>
        <w:t>Dark &amp; Deep</w:t>
      </w:r>
      <w:r w:rsidRPr="000D077A">
        <w:rPr>
          <w:rFonts w:eastAsiaTheme="majorEastAsia"/>
          <w:caps w:val="0"/>
          <w:rtl/>
        </w:rPr>
        <w:t xml:space="preserve"> למידע מוכוון ה</w:t>
      </w:r>
      <w:r w:rsidR="00FF28BE">
        <w:rPr>
          <w:rFonts w:eastAsiaTheme="majorEastAsia"/>
          <w:caps w:val="0"/>
          <w:rtl/>
        </w:rPr>
        <w:t>מזמין</w:t>
      </w:r>
      <w:r w:rsidRPr="000D077A">
        <w:rPr>
          <w:rFonts w:eastAsiaTheme="majorEastAsia" w:hint="cs"/>
          <w:caps w:val="0"/>
          <w:rtl/>
        </w:rPr>
        <w:t>.</w:t>
      </w:r>
      <w:bookmarkEnd w:id="499"/>
    </w:p>
    <w:p w14:paraId="7E770B16"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00" w:name="_Toc200529997"/>
      <w:r w:rsidRPr="000D077A">
        <w:rPr>
          <w:rFonts w:eastAsiaTheme="majorEastAsia"/>
          <w:caps w:val="0"/>
          <w:rtl/>
        </w:rPr>
        <w:t>ניטור משטח האיום – ניטור מתמשך וניתוח מעמיק של תוקפים ואיומים על ה</w:t>
      </w:r>
      <w:r w:rsidR="00FF28BE">
        <w:rPr>
          <w:rFonts w:eastAsiaTheme="majorEastAsia"/>
          <w:caps w:val="0"/>
          <w:rtl/>
        </w:rPr>
        <w:t>מזמין</w:t>
      </w:r>
      <w:r w:rsidRPr="000D077A">
        <w:rPr>
          <w:rFonts w:eastAsiaTheme="majorEastAsia" w:hint="cs"/>
          <w:caps w:val="0"/>
          <w:rtl/>
        </w:rPr>
        <w:t>.</w:t>
      </w:r>
      <w:bookmarkEnd w:id="500"/>
    </w:p>
    <w:p w14:paraId="244A23D0" w14:textId="5204965A" w:rsidR="00103BE1" w:rsidRPr="005F10F3" w:rsidRDefault="002E376C" w:rsidP="006C730E">
      <w:pPr>
        <w:widowControl w:val="0"/>
        <w:numPr>
          <w:ilvl w:val="2"/>
          <w:numId w:val="77"/>
        </w:numPr>
        <w:spacing w:line="276" w:lineRule="auto"/>
        <w:ind w:left="1218" w:hanging="709"/>
        <w:contextualSpacing/>
        <w:jc w:val="both"/>
        <w:outlineLvl w:val="1"/>
        <w:rPr>
          <w:rFonts w:eastAsiaTheme="majorEastAsia"/>
          <w:caps w:val="0"/>
          <w:rtl/>
        </w:rPr>
      </w:pPr>
      <w:bookmarkStart w:id="501" w:name="_Toc200529998"/>
      <w:r w:rsidRPr="000D077A">
        <w:rPr>
          <w:rFonts w:eastAsiaTheme="majorEastAsia"/>
          <w:caps w:val="0"/>
          <w:rtl/>
        </w:rPr>
        <w:t xml:space="preserve">שירותי הורדת איומים – שירותי הורדת תכנים מודלפים או מאיימים מרשתות </w:t>
      </w:r>
    </w:p>
    <w:p w14:paraId="37F14C52" w14:textId="26F51C44" w:rsidR="009C3616" w:rsidRPr="009C3616" w:rsidRDefault="002E376C" w:rsidP="00103BE1">
      <w:pPr>
        <w:widowControl w:val="0"/>
        <w:spacing w:line="276" w:lineRule="auto"/>
        <w:ind w:left="1218"/>
        <w:contextualSpacing/>
        <w:jc w:val="both"/>
        <w:outlineLvl w:val="1"/>
        <w:rPr>
          <w:rFonts w:eastAsiaTheme="majorEastAsia"/>
          <w:caps w:val="0"/>
        </w:rPr>
      </w:pPr>
      <w:r w:rsidRPr="000D077A">
        <w:rPr>
          <w:rFonts w:eastAsiaTheme="majorEastAsia"/>
          <w:caps w:val="0"/>
          <w:rtl/>
        </w:rPr>
        <w:t>חברתיות ומאגרים אחרים</w:t>
      </w:r>
      <w:r w:rsidRPr="000D077A">
        <w:rPr>
          <w:rFonts w:eastAsiaTheme="majorEastAsia" w:hint="cs"/>
          <w:caps w:val="0"/>
          <w:rtl/>
        </w:rPr>
        <w:t>.</w:t>
      </w:r>
      <w:bookmarkEnd w:id="501"/>
    </w:p>
    <w:p w14:paraId="3F09AD0C"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tl/>
        </w:rPr>
      </w:pPr>
      <w:bookmarkStart w:id="502" w:name="_Toc200529999"/>
      <w:r w:rsidRPr="000D077A">
        <w:rPr>
          <w:rFonts w:eastAsiaTheme="majorEastAsia" w:hint="cs"/>
          <w:caps w:val="0"/>
          <w:rtl/>
        </w:rPr>
        <w:t>מידע הקשור ל</w:t>
      </w:r>
      <w:r w:rsidR="00FF28BE">
        <w:rPr>
          <w:rFonts w:eastAsiaTheme="majorEastAsia" w:hint="cs"/>
          <w:caps w:val="0"/>
          <w:rtl/>
        </w:rPr>
        <w:t>מזמין</w:t>
      </w:r>
      <w:r w:rsidRPr="000D077A">
        <w:rPr>
          <w:rFonts w:eastAsiaTheme="majorEastAsia" w:hint="cs"/>
          <w:caps w:val="0"/>
          <w:rtl/>
        </w:rPr>
        <w:t xml:space="preserve"> שאותר מחוץ לרשת ה</w:t>
      </w:r>
      <w:r w:rsidR="00FF28BE">
        <w:rPr>
          <w:rFonts w:eastAsiaTheme="majorEastAsia" w:hint="cs"/>
          <w:caps w:val="0"/>
          <w:rtl/>
        </w:rPr>
        <w:t>מזמין</w:t>
      </w:r>
      <w:r w:rsidRPr="000D077A">
        <w:rPr>
          <w:rFonts w:eastAsiaTheme="majorEastAsia" w:hint="cs"/>
          <w:caps w:val="0"/>
          <w:rtl/>
        </w:rPr>
        <w:t>.</w:t>
      </w:r>
      <w:bookmarkEnd w:id="502"/>
    </w:p>
    <w:p w14:paraId="22A34A2B" w14:textId="7BFDE0F1" w:rsidR="009D54F7" w:rsidRPr="009D54F7" w:rsidRDefault="002E376C" w:rsidP="009D54F7">
      <w:pPr>
        <w:keepNext/>
        <w:numPr>
          <w:ilvl w:val="1"/>
          <w:numId w:val="77"/>
        </w:numPr>
        <w:spacing w:before="240" w:line="276" w:lineRule="auto"/>
        <w:jc w:val="both"/>
        <w:outlineLvl w:val="1"/>
        <w:rPr>
          <w:caps w:val="0"/>
        </w:rPr>
      </w:pPr>
      <w:r>
        <w:rPr>
          <w:rFonts w:hint="cs"/>
          <w:caps w:val="0"/>
          <w:rtl/>
        </w:rPr>
        <w:t>מתן התר</w:t>
      </w:r>
      <w:r w:rsidR="00880030">
        <w:rPr>
          <w:rFonts w:hint="cs"/>
          <w:caps w:val="0"/>
          <w:rtl/>
        </w:rPr>
        <w:t>ע</w:t>
      </w:r>
      <w:r>
        <w:rPr>
          <w:rFonts w:hint="cs"/>
          <w:caps w:val="0"/>
          <w:rtl/>
        </w:rPr>
        <w:t xml:space="preserve">ות ודיווח </w:t>
      </w:r>
    </w:p>
    <w:p w14:paraId="302F1969" w14:textId="0148DE7C" w:rsidR="009D54F7" w:rsidRDefault="002E376C" w:rsidP="009D54F7">
      <w:pPr>
        <w:widowControl w:val="0"/>
        <w:numPr>
          <w:ilvl w:val="2"/>
          <w:numId w:val="77"/>
        </w:numPr>
        <w:spacing w:line="276" w:lineRule="auto"/>
        <w:ind w:left="1218" w:hanging="709"/>
        <w:contextualSpacing/>
        <w:jc w:val="both"/>
        <w:outlineLvl w:val="1"/>
        <w:rPr>
          <w:rFonts w:eastAsiaTheme="majorEastAsia"/>
          <w:caps w:val="0"/>
        </w:rPr>
      </w:pPr>
      <w:bookmarkStart w:id="503" w:name="_Toc200529990"/>
      <w:bookmarkEnd w:id="494"/>
      <w:bookmarkEnd w:id="495"/>
      <w:bookmarkEnd w:id="496"/>
      <w:bookmarkEnd w:id="497"/>
      <w:r w:rsidRPr="000D077A">
        <w:rPr>
          <w:rFonts w:eastAsiaTheme="majorEastAsia" w:hint="cs"/>
          <w:caps w:val="0"/>
          <w:rtl/>
        </w:rPr>
        <w:t>דוח חודשי, הכולל פרוט איומים כלליים ואיומים הממוקדים בתשתיות התקשוב של ה</w:t>
      </w:r>
      <w:r w:rsidR="00FF28BE">
        <w:rPr>
          <w:rFonts w:eastAsiaTheme="majorEastAsia" w:hint="cs"/>
          <w:caps w:val="0"/>
          <w:rtl/>
        </w:rPr>
        <w:t>מזמין</w:t>
      </w:r>
      <w:r w:rsidRPr="000D077A">
        <w:rPr>
          <w:rFonts w:eastAsiaTheme="majorEastAsia" w:hint="cs"/>
          <w:caps w:val="0"/>
          <w:rtl/>
        </w:rPr>
        <w:t xml:space="preserve"> או על מידע של ה</w:t>
      </w:r>
      <w:r w:rsidR="00FF28BE">
        <w:rPr>
          <w:rFonts w:eastAsiaTheme="majorEastAsia" w:hint="cs"/>
          <w:caps w:val="0"/>
          <w:rtl/>
        </w:rPr>
        <w:t>מזמין</w:t>
      </w:r>
      <w:r w:rsidRPr="000D077A">
        <w:rPr>
          <w:rFonts w:eastAsiaTheme="majorEastAsia" w:hint="cs"/>
          <w:caps w:val="0"/>
          <w:rtl/>
        </w:rPr>
        <w:t xml:space="preserve"> (כמפורט להלן).</w:t>
      </w:r>
      <w:bookmarkEnd w:id="503"/>
    </w:p>
    <w:p w14:paraId="638BE827" w14:textId="0AF7BB02" w:rsidR="009D54F7" w:rsidRDefault="009D54F7" w:rsidP="009D54F7">
      <w:pPr>
        <w:widowControl w:val="0"/>
        <w:spacing w:line="276" w:lineRule="auto"/>
        <w:ind w:left="360"/>
        <w:contextualSpacing/>
        <w:jc w:val="both"/>
        <w:outlineLvl w:val="1"/>
        <w:rPr>
          <w:rFonts w:eastAsiaTheme="majorEastAsia"/>
          <w:caps w:val="0"/>
          <w:rtl/>
        </w:rPr>
      </w:pPr>
    </w:p>
    <w:p w14:paraId="5CCDE709" w14:textId="77777777" w:rsidR="009D54F7" w:rsidRPr="009D54F7" w:rsidRDefault="009D54F7" w:rsidP="009D54F7">
      <w:pPr>
        <w:widowControl w:val="0"/>
        <w:spacing w:line="276" w:lineRule="auto"/>
        <w:ind w:left="360"/>
        <w:contextualSpacing/>
        <w:jc w:val="both"/>
        <w:outlineLvl w:val="1"/>
        <w:rPr>
          <w:rFonts w:eastAsiaTheme="majorEastAsia"/>
          <w:caps w:val="0"/>
        </w:rPr>
      </w:pPr>
    </w:p>
    <w:p w14:paraId="7435C47F" w14:textId="77777777" w:rsid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04" w:name="_Toc200529991"/>
      <w:r w:rsidRPr="000D077A">
        <w:rPr>
          <w:rFonts w:eastAsiaTheme="majorEastAsia" w:hint="cs"/>
          <w:caps w:val="0"/>
          <w:rtl/>
        </w:rPr>
        <w:t xml:space="preserve">התראה מיידית </w:t>
      </w:r>
      <w:r w:rsidR="002B371D">
        <w:rPr>
          <w:rFonts w:eastAsiaTheme="majorEastAsia" w:hint="cs"/>
          <w:caps w:val="0"/>
          <w:rtl/>
        </w:rPr>
        <w:t xml:space="preserve">(תוך עד 30 דקות), </w:t>
      </w:r>
      <w:r w:rsidRPr="000D077A">
        <w:rPr>
          <w:rFonts w:eastAsiaTheme="majorEastAsia" w:hint="cs"/>
          <w:caps w:val="0"/>
          <w:rtl/>
        </w:rPr>
        <w:t>על כל מצב שבו זוהה חשש למתקפה, העלולה לפגוע בתשתיות התקשוב של ה</w:t>
      </w:r>
      <w:r w:rsidR="00FF28BE">
        <w:rPr>
          <w:rFonts w:eastAsiaTheme="majorEastAsia" w:hint="cs"/>
          <w:caps w:val="0"/>
          <w:rtl/>
        </w:rPr>
        <w:t>מזמין</w:t>
      </w:r>
      <w:r w:rsidRPr="000D077A">
        <w:rPr>
          <w:rFonts w:eastAsiaTheme="majorEastAsia" w:hint="cs"/>
          <w:caps w:val="0"/>
          <w:rtl/>
        </w:rPr>
        <w:t>. או במידע של ה</w:t>
      </w:r>
      <w:r w:rsidR="00FF28BE">
        <w:rPr>
          <w:rFonts w:eastAsiaTheme="majorEastAsia" w:hint="cs"/>
          <w:caps w:val="0"/>
          <w:rtl/>
        </w:rPr>
        <w:t>מזמין</w:t>
      </w:r>
      <w:r w:rsidRPr="000D077A">
        <w:rPr>
          <w:rFonts w:eastAsiaTheme="majorEastAsia" w:hint="cs"/>
          <w:caps w:val="0"/>
          <w:rtl/>
        </w:rPr>
        <w:t>.</w:t>
      </w:r>
      <w:bookmarkEnd w:id="504"/>
      <w:r w:rsidRPr="000D077A">
        <w:rPr>
          <w:rFonts w:eastAsiaTheme="majorEastAsia" w:hint="cs"/>
          <w:caps w:val="0"/>
          <w:rtl/>
        </w:rPr>
        <w:t xml:space="preserve"> </w:t>
      </w:r>
    </w:p>
    <w:p w14:paraId="4DC03226" w14:textId="77777777" w:rsidR="00933AD8" w:rsidRPr="009C3616" w:rsidRDefault="002E376C">
      <w:pPr>
        <w:keepNext/>
        <w:numPr>
          <w:ilvl w:val="1"/>
          <w:numId w:val="77"/>
        </w:numPr>
        <w:spacing w:before="240" w:line="276" w:lineRule="auto"/>
        <w:jc w:val="both"/>
        <w:outlineLvl w:val="1"/>
        <w:rPr>
          <w:caps w:val="0"/>
        </w:rPr>
      </w:pPr>
      <w:bookmarkStart w:id="505" w:name="_Toc200529992"/>
      <w:r w:rsidRPr="00745FB0">
        <w:rPr>
          <w:rFonts w:hint="cs"/>
          <w:caps w:val="0"/>
          <w:rtl/>
        </w:rPr>
        <w:t>יובהר כי הספק יידרש לטייב את המידע המועבר כדי למנוע התראות שווא.</w:t>
      </w:r>
      <w:bookmarkEnd w:id="505"/>
      <w:r w:rsidRPr="00745FB0">
        <w:rPr>
          <w:rFonts w:hint="cs"/>
          <w:caps w:val="0"/>
          <w:rtl/>
        </w:rPr>
        <w:t xml:space="preserve"> </w:t>
      </w:r>
    </w:p>
    <w:p w14:paraId="6150B8F0" w14:textId="77777777" w:rsidR="00933AD8" w:rsidRDefault="002E376C">
      <w:pPr>
        <w:keepNext/>
        <w:numPr>
          <w:ilvl w:val="1"/>
          <w:numId w:val="77"/>
        </w:numPr>
        <w:spacing w:before="240" w:line="276" w:lineRule="auto"/>
        <w:jc w:val="both"/>
        <w:outlineLvl w:val="1"/>
        <w:rPr>
          <w:caps w:val="0"/>
        </w:rPr>
      </w:pPr>
      <w:bookmarkStart w:id="506" w:name="_Toc200529993"/>
      <w:bookmarkStart w:id="507" w:name="_Toc194924657"/>
      <w:bookmarkStart w:id="508" w:name="_Toc196400765"/>
      <w:bookmarkStart w:id="509" w:name="_Toc198048040"/>
      <w:r w:rsidRPr="005958B7">
        <w:rPr>
          <w:rFonts w:hint="cs"/>
          <w:caps w:val="0"/>
          <w:rtl/>
        </w:rPr>
        <w:t xml:space="preserve">שירות </w:t>
      </w:r>
      <w:r>
        <w:rPr>
          <w:rFonts w:hint="cs"/>
          <w:caps w:val="0"/>
          <w:rtl/>
        </w:rPr>
        <w:t xml:space="preserve">מודיעי הסייבר </w:t>
      </w:r>
      <w:r w:rsidRPr="005958B7">
        <w:rPr>
          <w:rFonts w:hint="cs"/>
          <w:caps w:val="0"/>
          <w:rtl/>
        </w:rPr>
        <w:t>יינתן ל</w:t>
      </w:r>
      <w:r>
        <w:rPr>
          <w:rFonts w:hint="cs"/>
          <w:caps w:val="0"/>
          <w:rtl/>
        </w:rPr>
        <w:t>מזמין</w:t>
      </w:r>
      <w:r w:rsidRPr="005958B7">
        <w:rPr>
          <w:rFonts w:hint="cs"/>
          <w:caps w:val="0"/>
          <w:rtl/>
        </w:rPr>
        <w:t xml:space="preserve"> ברציפות, 24 שעות ביממה, 365 ימים בשנה.</w:t>
      </w:r>
      <w:bookmarkEnd w:id="506"/>
    </w:p>
    <w:p w14:paraId="49A2D531" w14:textId="6D2BD086" w:rsidR="004D5DC6" w:rsidRDefault="004D5DC6">
      <w:pPr>
        <w:keepNext/>
        <w:numPr>
          <w:ilvl w:val="1"/>
          <w:numId w:val="77"/>
        </w:numPr>
        <w:spacing w:before="240" w:line="276" w:lineRule="auto"/>
        <w:jc w:val="both"/>
        <w:outlineLvl w:val="1"/>
        <w:rPr>
          <w:caps w:val="0"/>
        </w:rPr>
      </w:pPr>
      <w:r>
        <w:rPr>
          <w:rFonts w:hint="cs"/>
          <w:caps w:val="0"/>
          <w:rtl/>
        </w:rPr>
        <w:t xml:space="preserve">הספק יוכל </w:t>
      </w:r>
      <w:proofErr w:type="spellStart"/>
      <w:r>
        <w:rPr>
          <w:rFonts w:hint="cs"/>
          <w:caps w:val="0"/>
          <w:rtl/>
        </w:rPr>
        <w:t>להעזר</w:t>
      </w:r>
      <w:proofErr w:type="spellEnd"/>
      <w:r>
        <w:rPr>
          <w:rFonts w:hint="cs"/>
          <w:caps w:val="0"/>
          <w:rtl/>
        </w:rPr>
        <w:t xml:space="preserve"> בשירת זה בקבלן משנה, שיוצג לאחר זכייתו לאישור המשרד.</w:t>
      </w:r>
    </w:p>
    <w:bookmarkEnd w:id="507"/>
    <w:bookmarkEnd w:id="508"/>
    <w:bookmarkEnd w:id="509"/>
    <w:p w14:paraId="70D3C6EC" w14:textId="77777777" w:rsidR="00933AD8" w:rsidRPr="009C3616" w:rsidRDefault="00933AD8" w:rsidP="005C6108">
      <w:pPr>
        <w:widowControl w:val="0"/>
        <w:spacing w:line="276" w:lineRule="auto"/>
        <w:ind w:left="935"/>
        <w:contextualSpacing/>
        <w:jc w:val="both"/>
        <w:outlineLvl w:val="1"/>
        <w:rPr>
          <w:rFonts w:eastAsiaTheme="majorEastAsia"/>
          <w:caps w:val="0"/>
        </w:rPr>
      </w:pPr>
    </w:p>
    <w:p w14:paraId="07832F9E" w14:textId="77777777" w:rsidR="009C3616" w:rsidRDefault="002E376C">
      <w:pPr>
        <w:keepNext/>
        <w:keepLines/>
        <w:numPr>
          <w:ilvl w:val="0"/>
          <w:numId w:val="77"/>
        </w:numPr>
        <w:spacing w:before="160" w:after="80" w:line="276" w:lineRule="auto"/>
        <w:ind w:left="368" w:hanging="426"/>
        <w:outlineLvl w:val="0"/>
        <w:rPr>
          <w:rFonts w:eastAsia="Times New Roman"/>
          <w:caps w:val="0"/>
          <w:sz w:val="32"/>
          <w:szCs w:val="36"/>
          <w:rtl/>
        </w:rPr>
      </w:pPr>
      <w:bookmarkStart w:id="510" w:name="_Toc200530034"/>
      <w:bookmarkStart w:id="511" w:name="_Toc198048057"/>
      <w:bookmarkStart w:id="512" w:name="_Toc196400775"/>
      <w:r>
        <w:rPr>
          <w:rFonts w:eastAsia="Times New Roman" w:hint="cs"/>
          <w:caps w:val="0"/>
          <w:sz w:val="32"/>
          <w:szCs w:val="36"/>
          <w:rtl/>
        </w:rPr>
        <w:t xml:space="preserve">שירות </w:t>
      </w:r>
      <w:r w:rsidR="00933AD8">
        <w:rPr>
          <w:rFonts w:eastAsia="Times New Roman" w:hint="cs"/>
          <w:caps w:val="0"/>
          <w:sz w:val="32"/>
          <w:szCs w:val="36"/>
          <w:rtl/>
        </w:rPr>
        <w:t xml:space="preserve">להגדרת </w:t>
      </w:r>
      <w:r>
        <w:rPr>
          <w:rFonts w:eastAsia="Times New Roman" w:hint="cs"/>
          <w:caps w:val="0"/>
          <w:sz w:val="32"/>
          <w:szCs w:val="36"/>
          <w:rtl/>
        </w:rPr>
        <w:t>תהליכי אוטומציה</w:t>
      </w:r>
      <w:bookmarkEnd w:id="510"/>
      <w:r>
        <w:rPr>
          <w:rFonts w:eastAsia="Times New Roman" w:hint="cs"/>
          <w:caps w:val="0"/>
          <w:sz w:val="32"/>
          <w:szCs w:val="36"/>
          <w:rtl/>
        </w:rPr>
        <w:t xml:space="preserve"> </w:t>
      </w:r>
    </w:p>
    <w:p w14:paraId="4EC678D2" w14:textId="77777777" w:rsidR="009C3616" w:rsidRPr="009C3616" w:rsidRDefault="002E376C">
      <w:pPr>
        <w:keepNext/>
        <w:numPr>
          <w:ilvl w:val="1"/>
          <w:numId w:val="77"/>
        </w:numPr>
        <w:spacing w:before="240" w:line="276" w:lineRule="auto"/>
        <w:jc w:val="both"/>
        <w:outlineLvl w:val="1"/>
        <w:rPr>
          <w:caps w:val="0"/>
        </w:rPr>
      </w:pPr>
      <w:bookmarkStart w:id="513" w:name="_Toc200530035"/>
      <w:r w:rsidRPr="009C3616">
        <w:rPr>
          <w:rFonts w:hint="cs"/>
          <w:caps w:val="0"/>
          <w:rtl/>
        </w:rPr>
        <w:t>ה</w:t>
      </w:r>
      <w:r w:rsidRPr="009C3616">
        <w:rPr>
          <w:caps w:val="0"/>
          <w:rtl/>
        </w:rPr>
        <w:t>ספק יעמיד לרשות ה</w:t>
      </w:r>
      <w:r w:rsidR="00FF28BE">
        <w:rPr>
          <w:caps w:val="0"/>
          <w:rtl/>
        </w:rPr>
        <w:t>מזמין</w:t>
      </w:r>
      <w:r w:rsidRPr="009C3616">
        <w:rPr>
          <w:caps w:val="0"/>
          <w:rtl/>
        </w:rPr>
        <w:t xml:space="preserve"> שירותי </w:t>
      </w:r>
      <w:r w:rsidRPr="009C3616">
        <w:rPr>
          <w:caps w:val="0"/>
        </w:rPr>
        <w:t>SOAR – Security Orchestration, Automation and Response</w:t>
      </w:r>
      <w:r w:rsidRPr="009C3616">
        <w:rPr>
          <w:caps w:val="0"/>
          <w:rtl/>
        </w:rPr>
        <w:t xml:space="preserve"> לצורך סיוע </w:t>
      </w:r>
      <w:r w:rsidRPr="00840942">
        <w:rPr>
          <w:caps w:val="0"/>
          <w:rtl/>
        </w:rPr>
        <w:t>ל</w:t>
      </w:r>
      <w:r w:rsidR="00FF28BE">
        <w:rPr>
          <w:caps w:val="0"/>
          <w:rtl/>
        </w:rPr>
        <w:t>מזמין</w:t>
      </w:r>
      <w:r w:rsidRPr="00840942">
        <w:rPr>
          <w:caps w:val="0"/>
          <w:rtl/>
        </w:rPr>
        <w:t xml:space="preserve"> בטיוב, ייעול ושיפור תהליכי הטיפול באירועי אבטחת מידע, והגדרת תהליכי אוטומציה </w:t>
      </w:r>
      <w:r>
        <w:rPr>
          <w:rFonts w:hint="cs"/>
          <w:caps w:val="0"/>
          <w:rtl/>
        </w:rPr>
        <w:t>במערכות ה</w:t>
      </w:r>
      <w:r w:rsidR="00FF28BE">
        <w:rPr>
          <w:rFonts w:hint="cs"/>
          <w:caps w:val="0"/>
          <w:rtl/>
        </w:rPr>
        <w:t>מזמין</w:t>
      </w:r>
      <w:r>
        <w:rPr>
          <w:rFonts w:hint="cs"/>
          <w:caps w:val="0"/>
          <w:rtl/>
        </w:rPr>
        <w:t xml:space="preserve"> </w:t>
      </w:r>
      <w:r w:rsidRPr="00840942">
        <w:rPr>
          <w:caps w:val="0"/>
          <w:rtl/>
        </w:rPr>
        <w:t>לטיפול באירועים אלו.</w:t>
      </w:r>
      <w:bookmarkEnd w:id="511"/>
      <w:bookmarkEnd w:id="513"/>
    </w:p>
    <w:p w14:paraId="2F15E183" w14:textId="77777777" w:rsidR="00DC4486" w:rsidRDefault="002E376C">
      <w:pPr>
        <w:keepNext/>
        <w:numPr>
          <w:ilvl w:val="1"/>
          <w:numId w:val="77"/>
        </w:numPr>
        <w:spacing w:before="240" w:line="276" w:lineRule="auto"/>
        <w:jc w:val="both"/>
        <w:outlineLvl w:val="1"/>
        <w:rPr>
          <w:caps w:val="0"/>
        </w:rPr>
      </w:pPr>
      <w:bookmarkStart w:id="514" w:name="_Toc198048058"/>
      <w:bookmarkStart w:id="515" w:name="_Toc200530036"/>
      <w:r w:rsidRPr="00840942">
        <w:rPr>
          <w:caps w:val="0"/>
          <w:rtl/>
        </w:rPr>
        <w:t>השירותים יכללו</w:t>
      </w:r>
      <w:r>
        <w:rPr>
          <w:rFonts w:hint="cs"/>
          <w:caps w:val="0"/>
          <w:rtl/>
        </w:rPr>
        <w:t xml:space="preserve"> (בין השאר)</w:t>
      </w:r>
      <w:r w:rsidR="00030715">
        <w:rPr>
          <w:rFonts w:hint="cs"/>
          <w:caps w:val="0"/>
          <w:rtl/>
        </w:rPr>
        <w:t>:</w:t>
      </w:r>
    </w:p>
    <w:p w14:paraId="75793488" w14:textId="77777777" w:rsidR="00030715" w:rsidRDefault="00030715" w:rsidP="005C6108">
      <w:pPr>
        <w:widowControl w:val="0"/>
        <w:spacing w:line="276" w:lineRule="auto"/>
        <w:ind w:left="1076"/>
        <w:contextualSpacing/>
        <w:jc w:val="both"/>
        <w:outlineLvl w:val="1"/>
        <w:rPr>
          <w:rFonts w:eastAsiaTheme="majorEastAsia"/>
          <w:caps w:val="0"/>
        </w:rPr>
      </w:pPr>
      <w:bookmarkStart w:id="516" w:name="_Toc200530037"/>
      <w:bookmarkEnd w:id="514"/>
      <w:bookmarkEnd w:id="515"/>
    </w:p>
    <w:p w14:paraId="45E12C5C" w14:textId="5ACAC025"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tl/>
        </w:rPr>
      </w:pPr>
      <w:r w:rsidRPr="000566E4">
        <w:rPr>
          <w:rFonts w:eastAsiaTheme="majorEastAsia"/>
          <w:caps w:val="0"/>
          <w:rtl/>
        </w:rPr>
        <w:t>סיוע בחיבור מקורות מידע ל</w:t>
      </w:r>
      <w:r w:rsidR="00F96C6F">
        <w:rPr>
          <w:rFonts w:eastAsiaTheme="majorEastAsia" w:hint="cs"/>
          <w:caps w:val="0"/>
          <w:rtl/>
        </w:rPr>
        <w:t xml:space="preserve">כלי </w:t>
      </w:r>
      <w:r w:rsidRPr="000566E4">
        <w:rPr>
          <w:rFonts w:eastAsiaTheme="majorEastAsia"/>
          <w:caps w:val="0"/>
          <w:rtl/>
        </w:rPr>
        <w:t>ה</w:t>
      </w:r>
      <w:r w:rsidRPr="000566E4">
        <w:rPr>
          <w:rFonts w:eastAsiaTheme="majorEastAsia" w:hint="cs"/>
          <w:caps w:val="0"/>
          <w:rtl/>
        </w:rPr>
        <w:t xml:space="preserve"> </w:t>
      </w:r>
      <w:r w:rsidRPr="000566E4">
        <w:rPr>
          <w:rFonts w:eastAsiaTheme="majorEastAsia"/>
          <w:caps w:val="0"/>
          <w:rtl/>
        </w:rPr>
        <w:t>-</w:t>
      </w:r>
      <w:r w:rsidRPr="000566E4">
        <w:rPr>
          <w:rFonts w:eastAsiaTheme="majorEastAsia"/>
          <w:caps w:val="0"/>
        </w:rPr>
        <w:t>SIEM</w:t>
      </w:r>
      <w:r w:rsidRPr="000566E4">
        <w:rPr>
          <w:rFonts w:eastAsiaTheme="majorEastAsia"/>
          <w:caps w:val="0"/>
          <w:rtl/>
        </w:rPr>
        <w:t>.</w:t>
      </w:r>
      <w:bookmarkEnd w:id="516"/>
    </w:p>
    <w:p w14:paraId="6A6F8F13"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tl/>
        </w:rPr>
      </w:pPr>
      <w:bookmarkStart w:id="517" w:name="_Toc200530038"/>
      <w:r w:rsidRPr="000566E4">
        <w:rPr>
          <w:rFonts w:eastAsiaTheme="majorEastAsia"/>
          <w:caps w:val="0"/>
          <w:rtl/>
        </w:rPr>
        <w:t>איחוד נתונים ממקורות שונים לאירוע יחיד.</w:t>
      </w:r>
      <w:bookmarkEnd w:id="517"/>
    </w:p>
    <w:p w14:paraId="54D0BAF2"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tl/>
        </w:rPr>
      </w:pPr>
      <w:bookmarkStart w:id="518" w:name="_Toc200530040"/>
      <w:r w:rsidRPr="000566E4">
        <w:rPr>
          <w:rFonts w:eastAsiaTheme="majorEastAsia"/>
          <w:caps w:val="0"/>
          <w:rtl/>
        </w:rPr>
        <w:t>ניתוח אירועים.</w:t>
      </w:r>
      <w:bookmarkEnd w:id="518"/>
    </w:p>
    <w:p w14:paraId="66A0B718"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tl/>
        </w:rPr>
      </w:pPr>
      <w:bookmarkStart w:id="519" w:name="_Toc200530041"/>
      <w:r w:rsidRPr="000566E4">
        <w:rPr>
          <w:rFonts w:eastAsiaTheme="majorEastAsia"/>
          <w:caps w:val="0"/>
          <w:rtl/>
        </w:rPr>
        <w:t>הגדרת נהלי תגובה לאירועים, לרבות תהליכים אוטומטיים לטיפול באירוע.</w:t>
      </w:r>
      <w:bookmarkEnd w:id="519"/>
    </w:p>
    <w:p w14:paraId="3E9D041D"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tl/>
        </w:rPr>
      </w:pPr>
      <w:bookmarkStart w:id="520" w:name="_Toc200530042"/>
      <w:r w:rsidRPr="000566E4">
        <w:rPr>
          <w:rFonts w:eastAsiaTheme="majorEastAsia"/>
          <w:caps w:val="0"/>
          <w:rtl/>
        </w:rPr>
        <w:t>הגדרת נהלי תגובה לאיומים פוטנציאליים, לרבות תהליכים אוטומטיים לטיפול באיום.</w:t>
      </w:r>
      <w:bookmarkEnd w:id="520"/>
    </w:p>
    <w:p w14:paraId="28B391B2"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tl/>
        </w:rPr>
      </w:pPr>
      <w:bookmarkStart w:id="521" w:name="_Toc200530043"/>
      <w:r w:rsidRPr="000566E4">
        <w:rPr>
          <w:rFonts w:eastAsiaTheme="majorEastAsia"/>
          <w:caps w:val="0"/>
          <w:rtl/>
        </w:rPr>
        <w:t xml:space="preserve">פיתוח </w:t>
      </w:r>
      <w:r w:rsidRPr="000566E4">
        <w:rPr>
          <w:rFonts w:eastAsiaTheme="majorEastAsia"/>
          <w:caps w:val="0"/>
        </w:rPr>
        <w:t>Dashboards</w:t>
      </w:r>
      <w:r w:rsidRPr="000566E4">
        <w:rPr>
          <w:rFonts w:eastAsiaTheme="majorEastAsia"/>
          <w:caps w:val="0"/>
          <w:rtl/>
        </w:rPr>
        <w:t xml:space="preserve"> ודוחות על הטיפול באירועי אבטחת מידע ויעילותם.</w:t>
      </w:r>
      <w:bookmarkEnd w:id="521"/>
    </w:p>
    <w:p w14:paraId="0BE9263F" w14:textId="77777777" w:rsid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22" w:name="_Toc200530044"/>
      <w:r w:rsidRPr="000566E4">
        <w:rPr>
          <w:rFonts w:eastAsiaTheme="majorEastAsia"/>
          <w:caps w:val="0"/>
          <w:rtl/>
        </w:rPr>
        <w:t xml:space="preserve">שילוב עם </w:t>
      </w:r>
      <w:r w:rsidRPr="000566E4">
        <w:rPr>
          <w:rFonts w:eastAsiaTheme="majorEastAsia"/>
          <w:caps w:val="0"/>
        </w:rPr>
        <w:t>Threat Intelligence</w:t>
      </w:r>
      <w:r w:rsidRPr="000566E4">
        <w:rPr>
          <w:rFonts w:eastAsiaTheme="majorEastAsia"/>
          <w:caps w:val="0"/>
          <w:rtl/>
        </w:rPr>
        <w:t>, הכולל הצלבת נתונים עם מאגרי מודיעין סייבר חיצוניים וקבלת החלטות מושכלות על סמך מידע עדכני</w:t>
      </w:r>
      <w:r w:rsidRPr="000566E4">
        <w:rPr>
          <w:rFonts w:eastAsiaTheme="majorEastAsia" w:hint="cs"/>
          <w:caps w:val="0"/>
          <w:rtl/>
        </w:rPr>
        <w:t>.</w:t>
      </w:r>
      <w:bookmarkEnd w:id="522"/>
    </w:p>
    <w:p w14:paraId="0E840384" w14:textId="64329B77" w:rsidR="00A47227" w:rsidRPr="009D54F7" w:rsidRDefault="002E376C" w:rsidP="009D54F7">
      <w:pPr>
        <w:keepNext/>
        <w:numPr>
          <w:ilvl w:val="1"/>
          <w:numId w:val="77"/>
        </w:numPr>
        <w:spacing w:before="240" w:line="276" w:lineRule="auto"/>
        <w:jc w:val="both"/>
        <w:outlineLvl w:val="1"/>
        <w:rPr>
          <w:caps w:val="0"/>
        </w:rPr>
      </w:pPr>
      <w:r>
        <w:rPr>
          <w:rFonts w:hint="cs"/>
          <w:caps w:val="0"/>
          <w:rtl/>
        </w:rPr>
        <w:t xml:space="preserve">כלי ה </w:t>
      </w:r>
      <w:r>
        <w:rPr>
          <w:caps w:val="0"/>
        </w:rPr>
        <w:t>SOAR</w:t>
      </w:r>
      <w:r>
        <w:rPr>
          <w:rFonts w:hint="cs"/>
          <w:caps w:val="0"/>
          <w:rtl/>
        </w:rPr>
        <w:t xml:space="preserve"> יסופק על ידי הספק כחלק מכלי התשתית שיוצגו במסגרת ההצעה למכרז.</w:t>
      </w:r>
    </w:p>
    <w:p w14:paraId="7987913A" w14:textId="1D3417D6" w:rsidR="00DC4486" w:rsidRDefault="002E376C">
      <w:pPr>
        <w:keepNext/>
        <w:keepLines/>
        <w:numPr>
          <w:ilvl w:val="0"/>
          <w:numId w:val="77"/>
        </w:numPr>
        <w:spacing w:before="160" w:after="80" w:line="276" w:lineRule="auto"/>
        <w:ind w:left="368" w:hanging="426"/>
        <w:outlineLvl w:val="0"/>
        <w:rPr>
          <w:rFonts w:eastAsia="Times New Roman"/>
          <w:caps w:val="0"/>
          <w:sz w:val="32"/>
          <w:szCs w:val="36"/>
          <w:rtl/>
        </w:rPr>
      </w:pPr>
      <w:r>
        <w:rPr>
          <w:rFonts w:eastAsia="Times New Roman" w:hint="cs"/>
          <w:caps w:val="0"/>
          <w:sz w:val="32"/>
          <w:szCs w:val="36"/>
          <w:rtl/>
        </w:rPr>
        <w:t xml:space="preserve">מוקד </w:t>
      </w:r>
      <w:r w:rsidR="00B972D5">
        <w:rPr>
          <w:rFonts w:eastAsia="Times New Roman"/>
          <w:caps w:val="0"/>
          <w:sz w:val="32"/>
          <w:szCs w:val="36"/>
        </w:rPr>
        <w:t>NOC</w:t>
      </w:r>
      <w:r w:rsidR="00B44E06">
        <w:rPr>
          <w:rFonts w:eastAsia="Times New Roman" w:hint="cs"/>
          <w:caps w:val="0"/>
          <w:sz w:val="32"/>
          <w:szCs w:val="36"/>
          <w:rtl/>
        </w:rPr>
        <w:t xml:space="preserve"> </w:t>
      </w:r>
      <w:r w:rsidR="00B972D5">
        <w:rPr>
          <w:rFonts w:eastAsia="Times New Roman" w:hint="cs"/>
          <w:caps w:val="0"/>
          <w:sz w:val="32"/>
          <w:szCs w:val="36"/>
          <w:rtl/>
        </w:rPr>
        <w:t>מעבר לשעות הפעילות הרגילות</w:t>
      </w:r>
    </w:p>
    <w:p w14:paraId="60DB59B3" w14:textId="77777777" w:rsidR="00DC4486" w:rsidRPr="00DC4486" w:rsidRDefault="00DC4486" w:rsidP="00DC4486">
      <w:pPr>
        <w:bidi w:val="0"/>
        <w:rPr>
          <w:rFonts w:ascii="Times New Roman" w:eastAsia="Times New Roman" w:hAnsi="Times New Roman" w:cs="Times New Roman"/>
          <w:caps w:val="0"/>
        </w:rPr>
      </w:pPr>
    </w:p>
    <w:p w14:paraId="5A0D1D24" w14:textId="77777777" w:rsidR="003F4DC5"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מטרת מוקד התמיכה</w:t>
      </w:r>
    </w:p>
    <w:p w14:paraId="4423C43F" w14:textId="77777777" w:rsidR="003F4DC5" w:rsidRDefault="003F4DC5" w:rsidP="005C6108">
      <w:pPr>
        <w:widowControl w:val="0"/>
        <w:spacing w:line="276" w:lineRule="auto"/>
        <w:ind w:left="509"/>
        <w:contextualSpacing/>
        <w:jc w:val="both"/>
        <w:outlineLvl w:val="1"/>
        <w:rPr>
          <w:rFonts w:eastAsiaTheme="majorEastAsia"/>
          <w:caps w:val="0"/>
        </w:rPr>
      </w:pPr>
    </w:p>
    <w:p w14:paraId="2B2C7A62" w14:textId="2BFC1011" w:rsidR="00DC4486" w:rsidRPr="00B972D5" w:rsidRDefault="002E376C">
      <w:pPr>
        <w:widowControl w:val="0"/>
        <w:numPr>
          <w:ilvl w:val="2"/>
          <w:numId w:val="77"/>
        </w:numPr>
        <w:spacing w:line="276" w:lineRule="auto"/>
        <w:ind w:left="1218" w:hanging="709"/>
        <w:contextualSpacing/>
        <w:jc w:val="both"/>
        <w:outlineLvl w:val="1"/>
        <w:rPr>
          <w:rFonts w:eastAsiaTheme="majorEastAsia"/>
          <w:caps w:val="0"/>
        </w:rPr>
      </w:pPr>
      <w:r w:rsidRPr="00B972D5">
        <w:rPr>
          <w:rFonts w:eastAsiaTheme="majorEastAsia" w:hint="cs"/>
          <w:caps w:val="0"/>
          <w:rtl/>
        </w:rPr>
        <w:lastRenderedPageBreak/>
        <w:t xml:space="preserve">הספק יפעיל מוקד </w:t>
      </w:r>
      <w:r w:rsidR="00B972D5">
        <w:rPr>
          <w:rFonts w:eastAsiaTheme="majorEastAsia"/>
          <w:caps w:val="0"/>
        </w:rPr>
        <w:t>NOC</w:t>
      </w:r>
      <w:r w:rsidR="00B972D5">
        <w:rPr>
          <w:rFonts w:eastAsiaTheme="majorEastAsia" w:hint="cs"/>
          <w:caps w:val="0"/>
          <w:rtl/>
        </w:rPr>
        <w:t xml:space="preserve"> מעבר לשעות הפעילות הרגילות</w:t>
      </w:r>
      <w:r w:rsidR="00B44E06">
        <w:rPr>
          <w:rFonts w:eastAsiaTheme="majorEastAsia" w:hint="cs"/>
          <w:caps w:val="0"/>
          <w:rtl/>
        </w:rPr>
        <w:t xml:space="preserve"> </w:t>
      </w:r>
      <w:r w:rsidR="00BC187E" w:rsidRPr="00B972D5">
        <w:rPr>
          <w:rFonts w:eastAsiaTheme="majorEastAsia" w:hint="cs"/>
          <w:caps w:val="0"/>
          <w:rtl/>
        </w:rPr>
        <w:t>(</w:t>
      </w:r>
      <w:r w:rsidRPr="00B972D5">
        <w:rPr>
          <w:rFonts w:eastAsiaTheme="majorEastAsia" w:hint="cs"/>
          <w:caps w:val="0"/>
          <w:rtl/>
        </w:rPr>
        <w:t>להלן</w:t>
      </w:r>
      <w:r w:rsidR="00BC187E" w:rsidRPr="00B972D5">
        <w:rPr>
          <w:rFonts w:eastAsiaTheme="majorEastAsia" w:hint="cs"/>
          <w:caps w:val="0"/>
          <w:rtl/>
        </w:rPr>
        <w:t xml:space="preserve"> -</w:t>
      </w:r>
      <w:r w:rsidR="007936F0" w:rsidRPr="00B972D5">
        <w:rPr>
          <w:rFonts w:eastAsiaTheme="majorEastAsia" w:hint="cs"/>
          <w:caps w:val="0"/>
          <w:rtl/>
        </w:rPr>
        <w:t xml:space="preserve"> </w:t>
      </w:r>
      <w:r w:rsidRPr="00B972D5">
        <w:rPr>
          <w:rFonts w:eastAsiaTheme="majorEastAsia" w:hint="cs"/>
          <w:caps w:val="0"/>
          <w:rtl/>
        </w:rPr>
        <w:t xml:space="preserve">"מוקד התמיכה"). </w:t>
      </w:r>
    </w:p>
    <w:p w14:paraId="645FBEBE" w14:textId="77777777" w:rsidR="00B972D5" w:rsidRDefault="002E376C">
      <w:pPr>
        <w:widowControl w:val="0"/>
        <w:numPr>
          <w:ilvl w:val="2"/>
          <w:numId w:val="77"/>
        </w:numPr>
        <w:spacing w:line="276" w:lineRule="auto"/>
        <w:ind w:left="1218" w:hanging="709"/>
        <w:contextualSpacing/>
        <w:jc w:val="both"/>
        <w:outlineLvl w:val="1"/>
        <w:rPr>
          <w:rFonts w:eastAsiaTheme="majorEastAsia"/>
          <w:caps w:val="0"/>
        </w:rPr>
      </w:pPr>
      <w:r w:rsidRPr="00B23F46">
        <w:rPr>
          <w:rFonts w:eastAsiaTheme="majorEastAsia" w:hint="cs"/>
          <w:caps w:val="0"/>
          <w:rtl/>
        </w:rPr>
        <w:t xml:space="preserve">מטרת מוקד התמיכה הינה לספק לצוות הפנימי של המזמין סיוע בנושאי </w:t>
      </w:r>
      <w:r>
        <w:rPr>
          <w:rFonts w:eastAsiaTheme="majorEastAsia" w:hint="cs"/>
          <w:caps w:val="0"/>
          <w:rtl/>
        </w:rPr>
        <w:t>ניהול הרשת ו</w:t>
      </w:r>
      <w:r w:rsidRPr="00B23F46">
        <w:rPr>
          <w:rFonts w:eastAsiaTheme="majorEastAsia" w:hint="cs"/>
          <w:caps w:val="0"/>
          <w:rtl/>
        </w:rPr>
        <w:t>אבטחת מידע</w:t>
      </w:r>
      <w:r>
        <w:rPr>
          <w:rFonts w:eastAsiaTheme="majorEastAsia" w:hint="cs"/>
          <w:caps w:val="0"/>
          <w:rtl/>
        </w:rPr>
        <w:t xml:space="preserve">, מעבר לשעות הפעילות הרגילות (מהשעה 17:00 עד 8:00 בבוקר למחרת, וכן בימי שישי ושבת). </w:t>
      </w:r>
    </w:p>
    <w:p w14:paraId="48256141" w14:textId="70749B30" w:rsidR="000E6EBD"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שירותי מוקד התמיכה יסופקו לכל משתמשי המזמין כ </w:t>
      </w:r>
      <w:r>
        <w:rPr>
          <w:rFonts w:eastAsiaTheme="majorEastAsia"/>
          <w:caps w:val="0"/>
        </w:rPr>
        <w:t>Tier 1</w:t>
      </w:r>
      <w:r>
        <w:rPr>
          <w:rFonts w:eastAsiaTheme="majorEastAsia" w:hint="cs"/>
          <w:caps w:val="0"/>
          <w:rtl/>
        </w:rPr>
        <w:t xml:space="preserve">. תקלות ופניות שלא יפתרו ברמת </w:t>
      </w:r>
      <w:r>
        <w:rPr>
          <w:rFonts w:eastAsiaTheme="majorEastAsia"/>
          <w:caps w:val="0"/>
        </w:rPr>
        <w:t>Tier 1</w:t>
      </w:r>
      <w:r>
        <w:rPr>
          <w:rFonts w:eastAsiaTheme="majorEastAsia" w:hint="cs"/>
          <w:caps w:val="0"/>
          <w:rtl/>
        </w:rPr>
        <w:t xml:space="preserve"> </w:t>
      </w:r>
      <w:r w:rsidR="00402C39">
        <w:rPr>
          <w:rFonts w:eastAsiaTheme="majorEastAsia" w:hint="cs"/>
          <w:caps w:val="0"/>
          <w:rtl/>
        </w:rPr>
        <w:t>יועברו לטיפול ה</w:t>
      </w:r>
      <w:r>
        <w:rPr>
          <w:rFonts w:eastAsiaTheme="majorEastAsia" w:hint="cs"/>
          <w:caps w:val="0"/>
          <w:rtl/>
        </w:rPr>
        <w:t>צוות הפנימי של המזמין</w:t>
      </w:r>
      <w:r w:rsidR="00402C39">
        <w:rPr>
          <w:rFonts w:eastAsiaTheme="majorEastAsia" w:hint="cs"/>
          <w:caps w:val="0"/>
          <w:rtl/>
        </w:rPr>
        <w:t xml:space="preserve"> בהתאם לנוהל שיקבע המזמין</w:t>
      </w:r>
      <w:r>
        <w:rPr>
          <w:rFonts w:eastAsiaTheme="majorEastAsia" w:hint="cs"/>
          <w:caps w:val="0"/>
          <w:rtl/>
        </w:rPr>
        <w:t>.</w:t>
      </w:r>
    </w:p>
    <w:p w14:paraId="5D10D979" w14:textId="77777777" w:rsidR="003F4DC5" w:rsidRDefault="003F4DC5" w:rsidP="005C6108">
      <w:pPr>
        <w:widowControl w:val="0"/>
        <w:spacing w:line="276" w:lineRule="auto"/>
        <w:ind w:left="509"/>
        <w:contextualSpacing/>
        <w:jc w:val="both"/>
        <w:outlineLvl w:val="1"/>
        <w:rPr>
          <w:rFonts w:eastAsiaTheme="majorEastAsia"/>
          <w:caps w:val="0"/>
        </w:rPr>
      </w:pPr>
    </w:p>
    <w:p w14:paraId="6A73CF25" w14:textId="77777777" w:rsidR="003F4DC5" w:rsidRDefault="002E376C">
      <w:pPr>
        <w:widowControl w:val="0"/>
        <w:numPr>
          <w:ilvl w:val="1"/>
          <w:numId w:val="77"/>
        </w:numPr>
        <w:spacing w:line="276" w:lineRule="auto"/>
        <w:ind w:left="509" w:hanging="567"/>
        <w:contextualSpacing/>
        <w:jc w:val="both"/>
        <w:outlineLvl w:val="1"/>
        <w:rPr>
          <w:rFonts w:eastAsiaTheme="majorEastAsia"/>
          <w:caps w:val="0"/>
        </w:rPr>
      </w:pPr>
      <w:r w:rsidRPr="00FA1B88">
        <w:rPr>
          <w:rFonts w:eastAsiaTheme="majorEastAsia"/>
          <w:caps w:val="0"/>
          <w:rtl/>
        </w:rPr>
        <w:t xml:space="preserve">שירותי התמיכה </w:t>
      </w:r>
      <w:r>
        <w:rPr>
          <w:rFonts w:eastAsiaTheme="majorEastAsia" w:hint="cs"/>
          <w:caps w:val="0"/>
          <w:rtl/>
        </w:rPr>
        <w:t xml:space="preserve">הטכנית </w:t>
      </w:r>
      <w:r w:rsidRPr="00FA1B88">
        <w:rPr>
          <w:rFonts w:eastAsiaTheme="majorEastAsia"/>
          <w:caps w:val="0"/>
          <w:rtl/>
        </w:rPr>
        <w:t>יכללו בין היתר:</w:t>
      </w:r>
    </w:p>
    <w:p w14:paraId="77DEB6A0" w14:textId="77777777" w:rsidR="003F4DC5" w:rsidRPr="00FA1B88" w:rsidRDefault="003F4DC5" w:rsidP="005C6108">
      <w:pPr>
        <w:widowControl w:val="0"/>
        <w:spacing w:line="276" w:lineRule="auto"/>
        <w:ind w:left="509"/>
        <w:contextualSpacing/>
        <w:jc w:val="both"/>
        <w:outlineLvl w:val="1"/>
        <w:rPr>
          <w:rFonts w:eastAsiaTheme="majorEastAsia"/>
          <w:caps w:val="0"/>
        </w:rPr>
      </w:pPr>
    </w:p>
    <w:p w14:paraId="3610FF74" w14:textId="77777777" w:rsidR="003F4DC5" w:rsidRPr="00FA1B88" w:rsidRDefault="002E376C">
      <w:pPr>
        <w:widowControl w:val="0"/>
        <w:numPr>
          <w:ilvl w:val="2"/>
          <w:numId w:val="77"/>
        </w:numPr>
        <w:spacing w:line="276" w:lineRule="auto"/>
        <w:ind w:left="1218" w:hanging="709"/>
        <w:contextualSpacing/>
        <w:jc w:val="both"/>
        <w:outlineLvl w:val="1"/>
        <w:rPr>
          <w:rFonts w:eastAsiaTheme="majorEastAsia"/>
          <w:caps w:val="0"/>
        </w:rPr>
      </w:pPr>
      <w:bookmarkStart w:id="523" w:name="_Toc154499612"/>
      <w:bookmarkStart w:id="524" w:name="_Toc155181126"/>
      <w:r w:rsidRPr="00FA1B88">
        <w:rPr>
          <w:rFonts w:eastAsiaTheme="majorEastAsia"/>
          <w:caps w:val="0"/>
          <w:rtl/>
        </w:rPr>
        <w:t>ביצוע הגדרות</w:t>
      </w:r>
      <w:r>
        <w:rPr>
          <w:rFonts w:eastAsiaTheme="majorEastAsia" w:hint="cs"/>
          <w:caps w:val="0"/>
          <w:rtl/>
        </w:rPr>
        <w:t xml:space="preserve"> ומתן הרשאות</w:t>
      </w:r>
      <w:r w:rsidRPr="00FA1B88">
        <w:rPr>
          <w:rFonts w:eastAsiaTheme="majorEastAsia"/>
          <w:caps w:val="0"/>
          <w:rtl/>
        </w:rPr>
        <w:t>;</w:t>
      </w:r>
      <w:bookmarkEnd w:id="523"/>
      <w:bookmarkEnd w:id="524"/>
    </w:p>
    <w:p w14:paraId="4524CB33" w14:textId="77777777" w:rsidR="003F4DC5" w:rsidRPr="00FA1B88" w:rsidRDefault="002E376C">
      <w:pPr>
        <w:widowControl w:val="0"/>
        <w:numPr>
          <w:ilvl w:val="2"/>
          <w:numId w:val="77"/>
        </w:numPr>
        <w:spacing w:line="276" w:lineRule="auto"/>
        <w:ind w:left="1218" w:hanging="709"/>
        <w:contextualSpacing/>
        <w:jc w:val="both"/>
        <w:outlineLvl w:val="1"/>
        <w:rPr>
          <w:rFonts w:eastAsiaTheme="majorEastAsia"/>
          <w:caps w:val="0"/>
        </w:rPr>
      </w:pPr>
      <w:bookmarkStart w:id="525" w:name="_Toc154499613"/>
      <w:bookmarkStart w:id="526" w:name="_Toc155181127"/>
      <w:r w:rsidRPr="00FA1B88">
        <w:rPr>
          <w:rFonts w:eastAsiaTheme="majorEastAsia"/>
          <w:caps w:val="0"/>
          <w:rtl/>
        </w:rPr>
        <w:t>סיוע באיתור תקלות</w:t>
      </w:r>
      <w:r>
        <w:rPr>
          <w:rFonts w:eastAsiaTheme="majorEastAsia" w:hint="cs"/>
          <w:caps w:val="0"/>
          <w:rtl/>
        </w:rPr>
        <w:t xml:space="preserve"> וסיווגן</w:t>
      </w:r>
      <w:r w:rsidRPr="00FA1B88">
        <w:rPr>
          <w:rFonts w:eastAsiaTheme="majorEastAsia"/>
          <w:caps w:val="0"/>
          <w:rtl/>
        </w:rPr>
        <w:t>;</w:t>
      </w:r>
      <w:bookmarkEnd w:id="525"/>
      <w:bookmarkEnd w:id="526"/>
    </w:p>
    <w:p w14:paraId="2F943700" w14:textId="0482FFDF" w:rsidR="003F4DC5" w:rsidRDefault="002E376C">
      <w:pPr>
        <w:widowControl w:val="0"/>
        <w:numPr>
          <w:ilvl w:val="2"/>
          <w:numId w:val="77"/>
        </w:numPr>
        <w:spacing w:line="276" w:lineRule="auto"/>
        <w:ind w:left="1218" w:hanging="709"/>
        <w:contextualSpacing/>
        <w:jc w:val="both"/>
        <w:outlineLvl w:val="1"/>
        <w:rPr>
          <w:rFonts w:eastAsiaTheme="majorEastAsia"/>
          <w:caps w:val="0"/>
        </w:rPr>
      </w:pPr>
      <w:bookmarkStart w:id="527" w:name="_Toc154499614"/>
      <w:bookmarkStart w:id="528" w:name="_Toc155181128"/>
      <w:r w:rsidRPr="00FA1B88">
        <w:rPr>
          <w:rFonts w:eastAsiaTheme="majorEastAsia"/>
          <w:caps w:val="0"/>
          <w:rtl/>
        </w:rPr>
        <w:t xml:space="preserve">סיוע </w:t>
      </w:r>
      <w:r>
        <w:rPr>
          <w:rFonts w:eastAsiaTheme="majorEastAsia" w:hint="cs"/>
          <w:caps w:val="0"/>
          <w:rtl/>
        </w:rPr>
        <w:t xml:space="preserve">למשתמש קצה </w:t>
      </w:r>
      <w:r w:rsidRPr="00FA1B88">
        <w:rPr>
          <w:rFonts w:eastAsiaTheme="majorEastAsia"/>
          <w:caps w:val="0"/>
          <w:rtl/>
        </w:rPr>
        <w:t>בתפעול שוטף</w:t>
      </w:r>
      <w:r>
        <w:rPr>
          <w:rFonts w:eastAsiaTheme="majorEastAsia" w:hint="cs"/>
          <w:caps w:val="0"/>
          <w:rtl/>
        </w:rPr>
        <w:t>.</w:t>
      </w:r>
      <w:bookmarkEnd w:id="527"/>
      <w:bookmarkEnd w:id="528"/>
    </w:p>
    <w:p w14:paraId="309EC71C" w14:textId="56494062" w:rsidR="009D54F7" w:rsidRDefault="009D54F7" w:rsidP="009D54F7">
      <w:pPr>
        <w:widowControl w:val="0"/>
        <w:spacing w:line="276" w:lineRule="auto"/>
        <w:ind w:left="1218"/>
        <w:contextualSpacing/>
        <w:jc w:val="both"/>
        <w:outlineLvl w:val="1"/>
        <w:rPr>
          <w:rFonts w:eastAsiaTheme="majorEastAsia"/>
          <w:caps w:val="0"/>
          <w:rtl/>
        </w:rPr>
      </w:pPr>
    </w:p>
    <w:p w14:paraId="640EBBD0" w14:textId="77777777" w:rsidR="003F4DC5" w:rsidRPr="003F4DC5" w:rsidRDefault="003F4DC5" w:rsidP="005C6108">
      <w:pPr>
        <w:widowControl w:val="0"/>
        <w:spacing w:line="276" w:lineRule="auto"/>
        <w:ind w:left="509"/>
        <w:contextualSpacing/>
        <w:jc w:val="both"/>
        <w:outlineLvl w:val="1"/>
        <w:rPr>
          <w:rFonts w:eastAsiaTheme="majorEastAsia"/>
          <w:caps w:val="0"/>
        </w:rPr>
      </w:pPr>
    </w:p>
    <w:p w14:paraId="2447F8F9" w14:textId="433607B8" w:rsidR="000E6EBD"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 xml:space="preserve">הערכה ראשונית ולא מחייבת של המזמין להיקף </w:t>
      </w:r>
      <w:r w:rsidRPr="00F8777F">
        <w:rPr>
          <w:rFonts w:eastAsiaTheme="majorEastAsia" w:hint="cs"/>
          <w:caps w:val="0"/>
          <w:rtl/>
        </w:rPr>
        <w:t>הפניות הינו כ</w:t>
      </w:r>
      <w:r w:rsidR="00F8777F">
        <w:rPr>
          <w:rFonts w:eastAsiaTheme="majorEastAsia" w:hint="cs"/>
          <w:caps w:val="0"/>
          <w:rtl/>
        </w:rPr>
        <w:t>-</w:t>
      </w:r>
      <w:r w:rsidRPr="00F8777F">
        <w:rPr>
          <w:rFonts w:eastAsiaTheme="majorEastAsia" w:hint="cs"/>
          <w:caps w:val="0"/>
          <w:rtl/>
        </w:rPr>
        <w:t xml:space="preserve"> </w:t>
      </w:r>
      <w:r w:rsidR="00AB6328" w:rsidRPr="00F8777F">
        <w:rPr>
          <w:rFonts w:eastAsiaTheme="majorEastAsia"/>
          <w:caps w:val="0"/>
        </w:rPr>
        <w:t>500</w:t>
      </w:r>
      <w:r w:rsidR="00AB6328" w:rsidRPr="00F8777F">
        <w:rPr>
          <w:rFonts w:eastAsiaTheme="majorEastAsia" w:hint="cs"/>
          <w:caps w:val="0"/>
          <w:rtl/>
        </w:rPr>
        <w:t xml:space="preserve"> </w:t>
      </w:r>
      <w:r w:rsidRPr="00F8777F">
        <w:rPr>
          <w:rFonts w:eastAsiaTheme="majorEastAsia" w:hint="cs"/>
          <w:caps w:val="0"/>
          <w:rtl/>
        </w:rPr>
        <w:t>פניות לחודש.</w:t>
      </w:r>
    </w:p>
    <w:p w14:paraId="78273D33" w14:textId="77777777" w:rsidR="00BC187E" w:rsidRDefault="00BC187E" w:rsidP="005C6108">
      <w:pPr>
        <w:widowControl w:val="0"/>
        <w:spacing w:line="276" w:lineRule="auto"/>
        <w:ind w:left="1076"/>
        <w:contextualSpacing/>
        <w:jc w:val="both"/>
        <w:outlineLvl w:val="1"/>
        <w:rPr>
          <w:rFonts w:eastAsiaTheme="majorEastAsia"/>
          <w:caps w:val="0"/>
        </w:rPr>
      </w:pPr>
    </w:p>
    <w:p w14:paraId="1463B814" w14:textId="77777777" w:rsidR="00BC187E"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 xml:space="preserve">מוקד התמיכה הטכנית יסופק </w:t>
      </w:r>
      <w:r w:rsidR="003F4DC5">
        <w:rPr>
          <w:rFonts w:eastAsiaTheme="majorEastAsia" w:hint="cs"/>
          <w:caps w:val="0"/>
          <w:rtl/>
        </w:rPr>
        <w:t>שירות בעברית, ו</w:t>
      </w:r>
      <w:r>
        <w:rPr>
          <w:rFonts w:eastAsiaTheme="majorEastAsia" w:hint="cs"/>
          <w:caps w:val="0"/>
          <w:rtl/>
        </w:rPr>
        <w:t>בערוצים הבאים:</w:t>
      </w:r>
    </w:p>
    <w:p w14:paraId="50999621" w14:textId="77777777" w:rsidR="00B972D5" w:rsidRDefault="00B972D5" w:rsidP="005C6108">
      <w:pPr>
        <w:widowControl w:val="0"/>
        <w:spacing w:line="276" w:lineRule="auto"/>
        <w:ind w:left="509"/>
        <w:contextualSpacing/>
        <w:jc w:val="both"/>
        <w:outlineLvl w:val="1"/>
        <w:rPr>
          <w:rFonts w:eastAsiaTheme="majorEastAsia"/>
          <w:caps w:val="0"/>
        </w:rPr>
      </w:pPr>
    </w:p>
    <w:p w14:paraId="2F21590A" w14:textId="77777777" w:rsidR="00BC187E"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שיחת טלפון. </w:t>
      </w:r>
    </w:p>
    <w:p w14:paraId="2D61A170" w14:textId="1C6AAA2E" w:rsidR="009117F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מייל</w:t>
      </w:r>
      <w:r w:rsidR="00BC187E">
        <w:rPr>
          <w:rFonts w:eastAsiaTheme="majorEastAsia" w:hint="cs"/>
          <w:caps w:val="0"/>
          <w:rtl/>
        </w:rPr>
        <w:t xml:space="preserve"> </w:t>
      </w:r>
      <w:r>
        <w:rPr>
          <w:rFonts w:eastAsiaTheme="majorEastAsia" w:hint="cs"/>
          <w:caps w:val="0"/>
          <w:rtl/>
        </w:rPr>
        <w:t>ייעוד</w:t>
      </w:r>
      <w:r>
        <w:rPr>
          <w:rFonts w:eastAsiaTheme="majorEastAsia" w:hint="eastAsia"/>
          <w:caps w:val="0"/>
          <w:rtl/>
        </w:rPr>
        <w:t>י</w:t>
      </w:r>
      <w:r w:rsidR="00BC187E">
        <w:rPr>
          <w:rFonts w:eastAsiaTheme="majorEastAsia" w:hint="cs"/>
          <w:caps w:val="0"/>
          <w:rtl/>
        </w:rPr>
        <w:t xml:space="preserve"> של משרד האוצר</w:t>
      </w:r>
      <w:r w:rsidR="00702332">
        <w:rPr>
          <w:rFonts w:eastAsiaTheme="majorEastAsia" w:hint="cs"/>
          <w:caps w:val="0"/>
          <w:rtl/>
        </w:rPr>
        <w:t>.</w:t>
      </w:r>
    </w:p>
    <w:p w14:paraId="157B0022" w14:textId="77777777" w:rsidR="00DC448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הודעת </w:t>
      </w:r>
      <w:r>
        <w:rPr>
          <w:rFonts w:eastAsiaTheme="majorEastAsia"/>
          <w:caps w:val="0"/>
        </w:rPr>
        <w:t>SMS</w:t>
      </w:r>
      <w:r>
        <w:rPr>
          <w:rFonts w:eastAsiaTheme="majorEastAsia" w:hint="cs"/>
          <w:caps w:val="0"/>
          <w:rtl/>
        </w:rPr>
        <w:t xml:space="preserve"> או </w:t>
      </w:r>
      <w:r>
        <w:rPr>
          <w:rFonts w:eastAsiaTheme="majorEastAsia"/>
          <w:caps w:val="0"/>
        </w:rPr>
        <w:t>WhatsApp</w:t>
      </w:r>
      <w:r>
        <w:rPr>
          <w:rFonts w:eastAsiaTheme="majorEastAsia" w:hint="cs"/>
          <w:caps w:val="0"/>
          <w:rtl/>
        </w:rPr>
        <w:t xml:space="preserve">. </w:t>
      </w:r>
    </w:p>
    <w:p w14:paraId="2AC0E5E7" w14:textId="77777777" w:rsidR="00604907" w:rsidRDefault="00604907" w:rsidP="005C6108">
      <w:pPr>
        <w:widowControl w:val="0"/>
        <w:spacing w:line="276" w:lineRule="auto"/>
        <w:ind w:left="360"/>
        <w:contextualSpacing/>
        <w:jc w:val="both"/>
        <w:outlineLvl w:val="1"/>
        <w:rPr>
          <w:rFonts w:eastAsiaTheme="majorEastAsia"/>
          <w:caps w:val="0"/>
        </w:rPr>
      </w:pPr>
      <w:bookmarkStart w:id="529" w:name="_Ref19980849"/>
    </w:p>
    <w:p w14:paraId="4540A8AF" w14:textId="77777777" w:rsidR="00DC4486" w:rsidRDefault="002E376C">
      <w:pPr>
        <w:widowControl w:val="0"/>
        <w:numPr>
          <w:ilvl w:val="1"/>
          <w:numId w:val="77"/>
        </w:numPr>
        <w:spacing w:line="276" w:lineRule="auto"/>
        <w:ind w:left="509" w:hanging="567"/>
        <w:contextualSpacing/>
        <w:jc w:val="both"/>
        <w:outlineLvl w:val="1"/>
        <w:rPr>
          <w:rFonts w:eastAsiaTheme="majorEastAsia"/>
          <w:caps w:val="0"/>
        </w:rPr>
      </w:pPr>
      <w:r w:rsidRPr="00036F46">
        <w:rPr>
          <w:rFonts w:eastAsiaTheme="majorEastAsia"/>
          <w:caps w:val="0"/>
          <w:rtl/>
        </w:rPr>
        <w:t xml:space="preserve">זמני תגובה נדרשים </w:t>
      </w:r>
      <w:r w:rsidR="00604907">
        <w:rPr>
          <w:rFonts w:eastAsiaTheme="majorEastAsia" w:hint="cs"/>
          <w:caps w:val="0"/>
          <w:rtl/>
        </w:rPr>
        <w:t>במוקד התמיכה</w:t>
      </w:r>
      <w:r w:rsidRPr="00036F46">
        <w:rPr>
          <w:rFonts w:eastAsiaTheme="majorEastAsia"/>
          <w:caps w:val="0"/>
          <w:rtl/>
        </w:rPr>
        <w:t>:</w:t>
      </w:r>
      <w:bookmarkEnd w:id="529"/>
    </w:p>
    <w:p w14:paraId="5C940C47" w14:textId="77777777" w:rsidR="00604907" w:rsidRPr="00036F46" w:rsidRDefault="00604907" w:rsidP="005C6108">
      <w:pPr>
        <w:widowControl w:val="0"/>
        <w:spacing w:line="276" w:lineRule="auto"/>
        <w:ind w:left="360"/>
        <w:contextualSpacing/>
        <w:jc w:val="both"/>
        <w:outlineLvl w:val="1"/>
        <w:rPr>
          <w:rFonts w:eastAsiaTheme="majorEastAsia"/>
          <w:caps w:val="0"/>
        </w:rPr>
      </w:pPr>
    </w:p>
    <w:p w14:paraId="36A7DD4E" w14:textId="77777777" w:rsidR="00604907"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מענה </w:t>
      </w:r>
      <w:r w:rsidR="00DD2B74">
        <w:rPr>
          <w:rFonts w:eastAsiaTheme="majorEastAsia" w:hint="cs"/>
          <w:caps w:val="0"/>
          <w:rtl/>
        </w:rPr>
        <w:t>אנושי</w:t>
      </w:r>
      <w:r>
        <w:rPr>
          <w:rFonts w:eastAsiaTheme="majorEastAsia" w:hint="cs"/>
          <w:caps w:val="0"/>
          <w:rtl/>
        </w:rPr>
        <w:t xml:space="preserve"> </w:t>
      </w:r>
      <w:r>
        <w:rPr>
          <w:rFonts w:eastAsiaTheme="majorEastAsia"/>
          <w:caps w:val="0"/>
          <w:rtl/>
        </w:rPr>
        <w:t>–</w:t>
      </w:r>
      <w:r>
        <w:rPr>
          <w:rFonts w:eastAsiaTheme="majorEastAsia" w:hint="cs"/>
          <w:caps w:val="0"/>
          <w:rtl/>
        </w:rPr>
        <w:t xml:space="preserve"> תוך עד 2 דקות. בכל מקרה של אי עמידה בייעד זה </w:t>
      </w:r>
      <w:r>
        <w:rPr>
          <w:rFonts w:eastAsiaTheme="majorEastAsia"/>
          <w:caps w:val="0"/>
          <w:rtl/>
        </w:rPr>
        <w:t>–</w:t>
      </w:r>
      <w:r>
        <w:rPr>
          <w:rFonts w:eastAsiaTheme="majorEastAsia" w:hint="cs"/>
          <w:caps w:val="0"/>
          <w:rtl/>
        </w:rPr>
        <w:t xml:space="preserve"> תבוצע שיחה חוזרת לפונה (</w:t>
      </w:r>
      <w:r>
        <w:rPr>
          <w:rFonts w:eastAsiaTheme="majorEastAsia"/>
          <w:caps w:val="0"/>
        </w:rPr>
        <w:t>Call Back</w:t>
      </w:r>
      <w:r>
        <w:rPr>
          <w:rFonts w:eastAsiaTheme="majorEastAsia" w:hint="cs"/>
          <w:caps w:val="0"/>
          <w:rtl/>
        </w:rPr>
        <w:t>) תוך עד 10 דקות נוספות.</w:t>
      </w:r>
    </w:p>
    <w:p w14:paraId="60E1C72F" w14:textId="77777777" w:rsidR="00DC4486" w:rsidRPr="00036F4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30" w:name="_Toc311629401"/>
      <w:bookmarkStart w:id="531" w:name="_Toc311629925"/>
      <w:bookmarkStart w:id="532" w:name="_Toc393061497"/>
      <w:r w:rsidRPr="00036F46">
        <w:rPr>
          <w:rFonts w:eastAsiaTheme="majorEastAsia"/>
          <w:caps w:val="0"/>
          <w:rtl/>
        </w:rPr>
        <w:t xml:space="preserve">זמן תגובה למענה על ידי גורם מקצועי </w:t>
      </w:r>
      <w:r w:rsidR="00DD2B74">
        <w:rPr>
          <w:rFonts w:eastAsiaTheme="majorEastAsia" w:hint="cs"/>
          <w:caps w:val="0"/>
          <w:rtl/>
        </w:rPr>
        <w:t xml:space="preserve">בכיר </w:t>
      </w:r>
      <w:r w:rsidRPr="00036F46">
        <w:rPr>
          <w:rFonts w:eastAsiaTheme="majorEastAsia"/>
          <w:caps w:val="0"/>
          <w:rtl/>
        </w:rPr>
        <w:t>מטעם הספק (שהינו אדם בעל יכולת טכנית לטיפול ב</w:t>
      </w:r>
      <w:r w:rsidR="00604907">
        <w:rPr>
          <w:rFonts w:eastAsiaTheme="majorEastAsia" w:hint="cs"/>
          <w:caps w:val="0"/>
          <w:rtl/>
        </w:rPr>
        <w:t xml:space="preserve">סוגי הפניות </w:t>
      </w:r>
      <w:r w:rsidRPr="00036F46">
        <w:rPr>
          <w:rFonts w:eastAsiaTheme="majorEastAsia"/>
          <w:caps w:val="0"/>
          <w:rtl/>
        </w:rPr>
        <w:t xml:space="preserve">) לא יעלה על </w:t>
      </w:r>
      <w:r w:rsidR="00604907">
        <w:rPr>
          <w:rFonts w:eastAsiaTheme="majorEastAsia" w:hint="cs"/>
          <w:caps w:val="0"/>
          <w:rtl/>
        </w:rPr>
        <w:t xml:space="preserve">שעתיים </w:t>
      </w:r>
      <w:r w:rsidRPr="00036F46">
        <w:rPr>
          <w:rFonts w:eastAsiaTheme="majorEastAsia" w:hint="cs"/>
          <w:caps w:val="0"/>
          <w:rtl/>
        </w:rPr>
        <w:t>שעות</w:t>
      </w:r>
      <w:r w:rsidRPr="00036F46">
        <w:rPr>
          <w:rFonts w:eastAsiaTheme="majorEastAsia"/>
          <w:caps w:val="0"/>
          <w:rtl/>
        </w:rPr>
        <w:t xml:space="preserve"> מרגע קבלת הפנייה</w:t>
      </w:r>
      <w:r>
        <w:rPr>
          <w:rFonts w:eastAsiaTheme="majorEastAsia" w:hint="cs"/>
          <w:caps w:val="0"/>
          <w:rtl/>
        </w:rPr>
        <w:t>.</w:t>
      </w:r>
      <w:r w:rsidR="007936F0">
        <w:rPr>
          <w:rFonts w:eastAsiaTheme="majorEastAsia" w:hint="cs"/>
          <w:caps w:val="0"/>
          <w:rtl/>
        </w:rPr>
        <w:t xml:space="preserve"> </w:t>
      </w:r>
      <w:bookmarkEnd w:id="530"/>
      <w:bookmarkEnd w:id="531"/>
      <w:bookmarkEnd w:id="532"/>
    </w:p>
    <w:p w14:paraId="50A34BB6" w14:textId="77777777" w:rsidR="00DC4486" w:rsidRDefault="00DC4486" w:rsidP="005C6108">
      <w:pPr>
        <w:widowControl w:val="0"/>
        <w:spacing w:line="276" w:lineRule="auto"/>
        <w:ind w:left="1145"/>
        <w:contextualSpacing/>
        <w:jc w:val="both"/>
        <w:outlineLvl w:val="1"/>
        <w:rPr>
          <w:rFonts w:eastAsiaTheme="majorEastAsia"/>
          <w:caps w:val="0"/>
        </w:rPr>
      </w:pPr>
    </w:p>
    <w:p w14:paraId="239C65B4" w14:textId="77777777" w:rsidR="007F695E"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מערכת לניהול הפניות</w:t>
      </w:r>
    </w:p>
    <w:p w14:paraId="41F66309" w14:textId="77777777" w:rsidR="005C6108" w:rsidRDefault="005C6108" w:rsidP="005C6108">
      <w:pPr>
        <w:widowControl w:val="0"/>
        <w:spacing w:line="276" w:lineRule="auto"/>
        <w:ind w:left="509"/>
        <w:contextualSpacing/>
        <w:jc w:val="both"/>
        <w:outlineLvl w:val="1"/>
        <w:rPr>
          <w:rFonts w:eastAsiaTheme="majorEastAsia"/>
          <w:caps w:val="0"/>
        </w:rPr>
      </w:pPr>
    </w:p>
    <w:p w14:paraId="24423666" w14:textId="371A9219" w:rsidR="007F695E"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הספק יידרש לעשות שימוש במערכת ניהול הקריאות של המזמין </w:t>
      </w:r>
      <w:r w:rsidR="0039402A">
        <w:rPr>
          <w:rFonts w:eastAsiaTheme="majorEastAsia" w:hint="cs"/>
          <w:caps w:val="0"/>
          <w:rtl/>
        </w:rPr>
        <w:t xml:space="preserve">(כיום </w:t>
      </w:r>
      <w:r w:rsidR="0039402A">
        <w:rPr>
          <w:rFonts w:eastAsiaTheme="majorEastAsia"/>
          <w:caps w:val="0"/>
        </w:rPr>
        <w:t>WIZ</w:t>
      </w:r>
      <w:r w:rsidR="0039402A">
        <w:rPr>
          <w:rFonts w:eastAsiaTheme="majorEastAsia" w:hint="cs"/>
          <w:caps w:val="0"/>
          <w:rtl/>
        </w:rPr>
        <w:t>)</w:t>
      </w:r>
      <w:r w:rsidR="00AF25D2">
        <w:rPr>
          <w:rFonts w:eastAsiaTheme="majorEastAsia" w:hint="cs"/>
          <w:caps w:val="0"/>
          <w:rtl/>
        </w:rPr>
        <w:t>.</w:t>
      </w:r>
    </w:p>
    <w:p w14:paraId="1B2DB0A3" w14:textId="77777777" w:rsidR="007F695E"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הספק יידרש להכשיר את הצוות מטעמו לעבודה עם המערכת.</w:t>
      </w:r>
    </w:p>
    <w:p w14:paraId="42DE1EED" w14:textId="77777777" w:rsidR="007F695E" w:rsidRDefault="007F695E" w:rsidP="005C6108">
      <w:pPr>
        <w:widowControl w:val="0"/>
        <w:spacing w:line="276" w:lineRule="auto"/>
        <w:ind w:left="1218"/>
        <w:contextualSpacing/>
        <w:jc w:val="both"/>
        <w:outlineLvl w:val="1"/>
        <w:rPr>
          <w:rFonts w:eastAsiaTheme="majorEastAsia"/>
          <w:caps w:val="0"/>
        </w:rPr>
      </w:pPr>
    </w:p>
    <w:p w14:paraId="5E554F66" w14:textId="77777777" w:rsidR="00604907"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 xml:space="preserve">תהליך הטיפול בפנייה במוקד התמיכה </w:t>
      </w:r>
      <w:r w:rsidRPr="00036F46">
        <w:rPr>
          <w:rFonts w:eastAsiaTheme="majorEastAsia"/>
          <w:caps w:val="0"/>
          <w:rtl/>
        </w:rPr>
        <w:t>:</w:t>
      </w:r>
    </w:p>
    <w:p w14:paraId="09D3EC13" w14:textId="77777777" w:rsidR="00B23F46" w:rsidRPr="007F695E" w:rsidRDefault="00B23F46" w:rsidP="005C6108">
      <w:pPr>
        <w:widowControl w:val="0"/>
        <w:spacing w:line="276" w:lineRule="auto"/>
        <w:ind w:left="360"/>
        <w:contextualSpacing/>
        <w:jc w:val="both"/>
        <w:outlineLvl w:val="1"/>
        <w:rPr>
          <w:rFonts w:eastAsiaTheme="majorEastAsia"/>
          <w:caps w:val="0"/>
        </w:rPr>
      </w:pPr>
    </w:p>
    <w:p w14:paraId="22145D96" w14:textId="77777777" w:rsidR="00604907"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ל</w:t>
      </w:r>
      <w:r w:rsidRPr="00036F46">
        <w:rPr>
          <w:rFonts w:eastAsiaTheme="majorEastAsia"/>
          <w:caps w:val="0"/>
          <w:rtl/>
        </w:rPr>
        <w:t xml:space="preserve">כל פנייה </w:t>
      </w:r>
      <w:r>
        <w:rPr>
          <w:rFonts w:eastAsiaTheme="majorEastAsia" w:hint="cs"/>
          <w:caps w:val="0"/>
          <w:rtl/>
        </w:rPr>
        <w:t>יוקצה מספר פנייה</w:t>
      </w:r>
      <w:r w:rsidRPr="006E2DFC">
        <w:rPr>
          <w:rFonts w:eastAsiaTheme="majorEastAsia"/>
          <w:caps w:val="0"/>
          <w:rtl/>
        </w:rPr>
        <w:t xml:space="preserve"> המאשר את מועד קבלת הפנייה ו</w:t>
      </w:r>
      <w:r>
        <w:rPr>
          <w:rFonts w:eastAsiaTheme="majorEastAsia" w:hint="cs"/>
          <w:caps w:val="0"/>
          <w:rtl/>
        </w:rPr>
        <w:t>מאפשר מעקב אחר התקדמות הטיפול בה.</w:t>
      </w:r>
      <w:r w:rsidRPr="006E2DFC">
        <w:rPr>
          <w:rFonts w:eastAsiaTheme="majorEastAsia"/>
          <w:caps w:val="0"/>
          <w:rtl/>
        </w:rPr>
        <w:t xml:space="preserve"> </w:t>
      </w:r>
    </w:p>
    <w:p w14:paraId="0256FE51" w14:textId="77777777" w:rsidR="00B23F46" w:rsidRDefault="002E376C">
      <w:pPr>
        <w:widowControl w:val="0"/>
        <w:numPr>
          <w:ilvl w:val="2"/>
          <w:numId w:val="77"/>
        </w:numPr>
        <w:spacing w:line="276" w:lineRule="auto"/>
        <w:ind w:left="1218" w:hanging="709"/>
        <w:contextualSpacing/>
        <w:jc w:val="both"/>
        <w:outlineLvl w:val="1"/>
        <w:rPr>
          <w:rFonts w:eastAsiaTheme="majorEastAsia"/>
          <w:caps w:val="0"/>
        </w:rPr>
      </w:pPr>
      <w:r w:rsidRPr="00036F46">
        <w:rPr>
          <w:rFonts w:eastAsiaTheme="majorEastAsia"/>
          <w:caps w:val="0"/>
          <w:rtl/>
        </w:rPr>
        <w:t>על הספק יהיה לנהל את כל הקריאות שיופנו ל</w:t>
      </w:r>
      <w:r>
        <w:rPr>
          <w:rFonts w:eastAsiaTheme="majorEastAsia" w:hint="cs"/>
          <w:caps w:val="0"/>
          <w:rtl/>
        </w:rPr>
        <w:t>מוקד ה</w:t>
      </w:r>
      <w:r w:rsidRPr="00036F46">
        <w:rPr>
          <w:rFonts w:eastAsiaTheme="majorEastAsia"/>
          <w:caps w:val="0"/>
          <w:rtl/>
        </w:rPr>
        <w:t>תמיכה</w:t>
      </w:r>
      <w:r>
        <w:rPr>
          <w:rFonts w:eastAsiaTheme="majorEastAsia" w:hint="cs"/>
          <w:caps w:val="0"/>
          <w:rtl/>
        </w:rPr>
        <w:t>,</w:t>
      </w:r>
      <w:r w:rsidR="007936F0">
        <w:rPr>
          <w:rFonts w:eastAsiaTheme="majorEastAsia" w:hint="cs"/>
          <w:caps w:val="0"/>
          <w:rtl/>
        </w:rPr>
        <w:t xml:space="preserve"> </w:t>
      </w:r>
      <w:r w:rsidRPr="00036F46">
        <w:rPr>
          <w:rFonts w:eastAsiaTheme="majorEastAsia"/>
          <w:caps w:val="0"/>
          <w:rtl/>
        </w:rPr>
        <w:t xml:space="preserve">כולל תיעוד של מהות הפנייה, סטטוס הטיפול, לוחות הזמנים לטיפול והמענה שניתן. </w:t>
      </w:r>
    </w:p>
    <w:p w14:paraId="5E670D17" w14:textId="4B2E88F7" w:rsidR="000E6EBD"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כל פנייה שצוות התמיכה לא יוכל לטפל בה </w:t>
      </w:r>
      <w:r>
        <w:rPr>
          <w:rFonts w:eastAsiaTheme="majorEastAsia"/>
          <w:caps w:val="0"/>
          <w:rtl/>
        </w:rPr>
        <w:t>–</w:t>
      </w:r>
      <w:r>
        <w:rPr>
          <w:rFonts w:eastAsiaTheme="majorEastAsia" w:hint="cs"/>
          <w:caps w:val="0"/>
          <w:rtl/>
        </w:rPr>
        <w:t xml:space="preserve"> תועבר על ידי צוות התמיכה לכוננים </w:t>
      </w:r>
      <w:r w:rsidR="00402C39">
        <w:rPr>
          <w:rFonts w:eastAsiaTheme="majorEastAsia" w:hint="cs"/>
          <w:caps w:val="0"/>
          <w:rtl/>
        </w:rPr>
        <w:t>מ</w:t>
      </w:r>
      <w:r>
        <w:rPr>
          <w:rFonts w:eastAsiaTheme="majorEastAsia" w:hint="cs"/>
          <w:caps w:val="0"/>
          <w:rtl/>
        </w:rPr>
        <w:t>טעם המזמין.</w:t>
      </w:r>
    </w:p>
    <w:p w14:paraId="326E16E2" w14:textId="77777777" w:rsidR="00DC4486" w:rsidRDefault="002E376C">
      <w:pPr>
        <w:widowControl w:val="0"/>
        <w:numPr>
          <w:ilvl w:val="2"/>
          <w:numId w:val="77"/>
        </w:numPr>
        <w:spacing w:line="276" w:lineRule="auto"/>
        <w:ind w:left="1218" w:hanging="709"/>
        <w:contextualSpacing/>
        <w:jc w:val="both"/>
        <w:outlineLvl w:val="1"/>
        <w:rPr>
          <w:rFonts w:eastAsiaTheme="majorEastAsia"/>
          <w:caps w:val="0"/>
        </w:rPr>
      </w:pPr>
      <w:r w:rsidRPr="00036F46">
        <w:rPr>
          <w:rFonts w:eastAsiaTheme="majorEastAsia"/>
          <w:caps w:val="0"/>
          <w:rtl/>
        </w:rPr>
        <w:t>בסוף כל חודש</w:t>
      </w:r>
      <w:r>
        <w:rPr>
          <w:rFonts w:eastAsiaTheme="majorEastAsia" w:hint="cs"/>
          <w:caps w:val="0"/>
          <w:rtl/>
        </w:rPr>
        <w:t>,</w:t>
      </w:r>
      <w:r w:rsidRPr="00036F46">
        <w:rPr>
          <w:rFonts w:eastAsiaTheme="majorEastAsia"/>
          <w:caps w:val="0"/>
          <w:rtl/>
        </w:rPr>
        <w:t xml:space="preserve"> יונפק ל</w:t>
      </w:r>
      <w:r>
        <w:rPr>
          <w:rFonts w:eastAsiaTheme="majorEastAsia" w:hint="cs"/>
          <w:caps w:val="0"/>
          <w:rtl/>
        </w:rPr>
        <w:t>מזמין</w:t>
      </w:r>
      <w:r w:rsidRPr="00036F46">
        <w:rPr>
          <w:rFonts w:eastAsiaTheme="majorEastAsia" w:hint="cs"/>
          <w:caps w:val="0"/>
          <w:rtl/>
        </w:rPr>
        <w:t xml:space="preserve"> </w:t>
      </w:r>
      <w:r w:rsidRPr="00036F46">
        <w:rPr>
          <w:rFonts w:eastAsiaTheme="majorEastAsia"/>
          <w:caps w:val="0"/>
          <w:rtl/>
        </w:rPr>
        <w:t>דו"ח פניות הכולל את פרטי הפניות</w:t>
      </w:r>
      <w:r w:rsidR="000E6EBD">
        <w:rPr>
          <w:rFonts w:eastAsiaTheme="majorEastAsia" w:hint="cs"/>
          <w:caps w:val="0"/>
          <w:rtl/>
        </w:rPr>
        <w:t xml:space="preserve"> ולקחים לצמצום הפניות העתידיות</w:t>
      </w:r>
      <w:r w:rsidRPr="00036F46">
        <w:rPr>
          <w:rFonts w:eastAsiaTheme="majorEastAsia"/>
          <w:caps w:val="0"/>
          <w:rtl/>
        </w:rPr>
        <w:t xml:space="preserve">. </w:t>
      </w:r>
    </w:p>
    <w:p w14:paraId="44709951" w14:textId="77777777" w:rsidR="005C6108" w:rsidRDefault="005C6108" w:rsidP="005C6108">
      <w:pPr>
        <w:widowControl w:val="0"/>
        <w:spacing w:line="276" w:lineRule="auto"/>
        <w:ind w:left="1218"/>
        <w:contextualSpacing/>
        <w:jc w:val="both"/>
        <w:outlineLvl w:val="1"/>
        <w:rPr>
          <w:rFonts w:eastAsiaTheme="majorEastAsia"/>
          <w:caps w:val="0"/>
        </w:rPr>
      </w:pPr>
    </w:p>
    <w:p w14:paraId="2EB6A1A0" w14:textId="77777777" w:rsidR="005C6108"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 xml:space="preserve">ריענון </w:t>
      </w:r>
    </w:p>
    <w:p w14:paraId="2F6351DD" w14:textId="77777777" w:rsidR="005C6108"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צוות התמיכה יידרש לעובר חצי יום (4 שעות) של ריענון אחת לחודש במשרדי המזמין. </w:t>
      </w:r>
    </w:p>
    <w:p w14:paraId="104863DB" w14:textId="77777777" w:rsidR="005C6108"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מטרת יום הריענון הינה הכרות של צוות התמיכה עם שינויים בתשתיות המזמין, </w:t>
      </w:r>
      <w:r>
        <w:rPr>
          <w:rFonts w:eastAsiaTheme="majorEastAsia" w:hint="cs"/>
          <w:caps w:val="0"/>
          <w:rtl/>
        </w:rPr>
        <w:lastRenderedPageBreak/>
        <w:t xml:space="preserve">ולימוד על מענה שניתן לפניות. </w:t>
      </w:r>
    </w:p>
    <w:p w14:paraId="442B707F" w14:textId="77777777" w:rsidR="000E6EBD" w:rsidRDefault="000E6EBD" w:rsidP="005C6108">
      <w:pPr>
        <w:widowControl w:val="0"/>
        <w:spacing w:line="276" w:lineRule="auto"/>
        <w:ind w:left="1218"/>
        <w:contextualSpacing/>
        <w:jc w:val="both"/>
        <w:outlineLvl w:val="1"/>
        <w:rPr>
          <w:rFonts w:eastAsiaTheme="majorEastAsia"/>
          <w:caps w:val="0"/>
        </w:rPr>
      </w:pPr>
    </w:p>
    <w:p w14:paraId="51878ADB" w14:textId="77777777" w:rsidR="006310E9" w:rsidRDefault="002E376C">
      <w:pPr>
        <w:keepNext/>
        <w:keepLines/>
        <w:numPr>
          <w:ilvl w:val="0"/>
          <w:numId w:val="77"/>
        </w:numPr>
        <w:spacing w:before="160" w:after="80" w:line="276" w:lineRule="auto"/>
        <w:ind w:left="368" w:hanging="426"/>
        <w:outlineLvl w:val="0"/>
        <w:rPr>
          <w:rFonts w:eastAsia="Times New Roman"/>
          <w:caps w:val="0"/>
          <w:sz w:val="32"/>
          <w:szCs w:val="36"/>
          <w:rtl/>
        </w:rPr>
      </w:pPr>
      <w:r w:rsidRPr="006310E9">
        <w:rPr>
          <w:rFonts w:eastAsia="Times New Roman" w:hint="cs"/>
          <w:caps w:val="0"/>
          <w:sz w:val="32"/>
          <w:szCs w:val="36"/>
          <w:rtl/>
        </w:rPr>
        <w:t xml:space="preserve">שירותי ניהול ה </w:t>
      </w:r>
      <w:r w:rsidRPr="006310E9">
        <w:rPr>
          <w:rFonts w:eastAsia="Times New Roman"/>
          <w:caps w:val="0"/>
          <w:sz w:val="32"/>
          <w:szCs w:val="36"/>
        </w:rPr>
        <w:t>WAF</w:t>
      </w:r>
    </w:p>
    <w:p w14:paraId="57E6E1C7" w14:textId="77777777" w:rsidR="00976006"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הספק יהיה אחראי על ניהול מערכות ה-</w:t>
      </w:r>
      <w:r>
        <w:rPr>
          <w:rFonts w:eastAsiaTheme="majorEastAsia"/>
          <w:caps w:val="0"/>
        </w:rPr>
        <w:t>WAF</w:t>
      </w:r>
      <w:r>
        <w:rPr>
          <w:rFonts w:eastAsiaTheme="majorEastAsia" w:hint="cs"/>
          <w:caps w:val="0"/>
          <w:rtl/>
        </w:rPr>
        <w:t>, המופעלות ע"י המשרד ב-</w:t>
      </w:r>
      <w:r>
        <w:rPr>
          <w:rFonts w:eastAsiaTheme="majorEastAsia"/>
          <w:caps w:val="0"/>
        </w:rPr>
        <w:t>AWS</w:t>
      </w:r>
      <w:r>
        <w:rPr>
          <w:rFonts w:eastAsiaTheme="majorEastAsia" w:hint="cs"/>
          <w:caps w:val="0"/>
          <w:rtl/>
        </w:rPr>
        <w:t>, לרבות:</w:t>
      </w:r>
    </w:p>
    <w:p w14:paraId="4F70708D" w14:textId="77777777" w:rsidR="007D7045" w:rsidRDefault="007D7045" w:rsidP="007D7045">
      <w:pPr>
        <w:widowControl w:val="0"/>
        <w:spacing w:line="276" w:lineRule="auto"/>
        <w:ind w:left="509"/>
        <w:contextualSpacing/>
        <w:jc w:val="both"/>
        <w:outlineLvl w:val="1"/>
        <w:rPr>
          <w:rFonts w:eastAsiaTheme="majorEastAsia"/>
          <w:caps w:val="0"/>
        </w:rPr>
      </w:pPr>
    </w:p>
    <w:p w14:paraId="279AA239" w14:textId="1FBB3115"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שירותי </w:t>
      </w:r>
      <w:r>
        <w:rPr>
          <w:rFonts w:eastAsiaTheme="majorEastAsia"/>
          <w:caps w:val="0"/>
        </w:rPr>
        <w:t>WAF</w:t>
      </w:r>
      <w:r>
        <w:rPr>
          <w:rFonts w:eastAsiaTheme="majorEastAsia" w:hint="cs"/>
          <w:caps w:val="0"/>
          <w:rtl/>
        </w:rPr>
        <w:t xml:space="preserve"> המסופקים ע"י </w:t>
      </w:r>
      <w:r>
        <w:rPr>
          <w:rFonts w:eastAsiaTheme="majorEastAsia"/>
          <w:caps w:val="0"/>
        </w:rPr>
        <w:t>AWS</w:t>
      </w:r>
      <w:r>
        <w:rPr>
          <w:rFonts w:eastAsiaTheme="majorEastAsia" w:hint="cs"/>
          <w:caps w:val="0"/>
          <w:rtl/>
        </w:rPr>
        <w:t xml:space="preserve"> (</w:t>
      </w:r>
      <w:r>
        <w:rPr>
          <w:rFonts w:eastAsiaTheme="majorEastAsia"/>
          <w:caps w:val="0"/>
        </w:rPr>
        <w:t>native</w:t>
      </w:r>
      <w:r>
        <w:rPr>
          <w:rFonts w:eastAsiaTheme="majorEastAsia" w:hint="cs"/>
          <w:caps w:val="0"/>
          <w:rtl/>
        </w:rPr>
        <w:t>).</w:t>
      </w:r>
    </w:p>
    <w:p w14:paraId="6B56A534" w14:textId="77777777" w:rsidR="00103BE1" w:rsidRDefault="00103BE1" w:rsidP="00103BE1">
      <w:pPr>
        <w:widowControl w:val="0"/>
        <w:spacing w:line="276" w:lineRule="auto"/>
        <w:ind w:left="1218"/>
        <w:contextualSpacing/>
        <w:jc w:val="both"/>
        <w:outlineLvl w:val="1"/>
        <w:rPr>
          <w:rFonts w:eastAsiaTheme="majorEastAsia"/>
          <w:caps w:val="0"/>
        </w:rPr>
      </w:pPr>
    </w:p>
    <w:p w14:paraId="724E25BE"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מערכות </w:t>
      </w:r>
      <w:r>
        <w:rPr>
          <w:rFonts w:eastAsiaTheme="majorEastAsia"/>
          <w:caps w:val="0"/>
        </w:rPr>
        <w:t>F5</w:t>
      </w:r>
      <w:r>
        <w:rPr>
          <w:rFonts w:eastAsiaTheme="majorEastAsia" w:hint="cs"/>
          <w:caps w:val="0"/>
          <w:rtl/>
        </w:rPr>
        <w:t>.</w:t>
      </w:r>
    </w:p>
    <w:p w14:paraId="3B0ADD57" w14:textId="77777777" w:rsidR="007D7045" w:rsidRDefault="007D7045" w:rsidP="007D7045">
      <w:pPr>
        <w:widowControl w:val="0"/>
        <w:spacing w:line="276" w:lineRule="auto"/>
        <w:ind w:left="1218"/>
        <w:contextualSpacing/>
        <w:jc w:val="both"/>
        <w:outlineLvl w:val="1"/>
        <w:rPr>
          <w:rFonts w:eastAsiaTheme="majorEastAsia"/>
          <w:caps w:val="0"/>
        </w:rPr>
      </w:pPr>
    </w:p>
    <w:p w14:paraId="2ADA1B10" w14:textId="1DD32A40" w:rsidR="00976006"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הרישוי לשירותי ה-</w:t>
      </w:r>
      <w:r>
        <w:rPr>
          <w:rFonts w:eastAsiaTheme="majorEastAsia"/>
          <w:caps w:val="0"/>
        </w:rPr>
        <w:t>WAF</w:t>
      </w:r>
      <w:r>
        <w:rPr>
          <w:rFonts w:eastAsiaTheme="majorEastAsia" w:hint="cs"/>
          <w:caps w:val="0"/>
          <w:rtl/>
        </w:rPr>
        <w:t xml:space="preserve"> יסופק ע"י המשרד.</w:t>
      </w:r>
    </w:p>
    <w:p w14:paraId="0C4D0118" w14:textId="77777777" w:rsidR="007D7045" w:rsidRDefault="007D7045" w:rsidP="007D7045">
      <w:pPr>
        <w:widowControl w:val="0"/>
        <w:spacing w:line="276" w:lineRule="auto"/>
        <w:ind w:left="509"/>
        <w:contextualSpacing/>
        <w:jc w:val="both"/>
        <w:outlineLvl w:val="1"/>
        <w:rPr>
          <w:rFonts w:eastAsiaTheme="majorEastAsia"/>
          <w:caps w:val="0"/>
        </w:rPr>
      </w:pPr>
    </w:p>
    <w:p w14:paraId="012FA5C0" w14:textId="77777777" w:rsidR="00976006"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שירותי הספק יכללו:</w:t>
      </w:r>
    </w:p>
    <w:p w14:paraId="1BF67ACA"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הגדרת </w:t>
      </w:r>
      <w:r>
        <w:rPr>
          <w:rFonts w:eastAsiaTheme="majorEastAsia"/>
          <w:caps w:val="0"/>
          <w:rtl/>
        </w:rPr>
        <w:t>הגנה בסיסית על אפליקציות (</w:t>
      </w:r>
      <w:r>
        <w:rPr>
          <w:rFonts w:eastAsiaTheme="majorEastAsia"/>
          <w:caps w:val="0"/>
        </w:rPr>
        <w:t>Core Protection</w:t>
      </w:r>
      <w:r>
        <w:rPr>
          <w:rFonts w:eastAsiaTheme="majorEastAsia"/>
          <w:caps w:val="0"/>
          <w:rtl/>
        </w:rPr>
        <w:t>)</w:t>
      </w:r>
      <w:r>
        <w:rPr>
          <w:rFonts w:eastAsiaTheme="majorEastAsia" w:hint="cs"/>
          <w:caps w:val="0"/>
          <w:rtl/>
        </w:rPr>
        <w:t>, לרבות:</w:t>
      </w:r>
    </w:p>
    <w:p w14:paraId="27518934" w14:textId="03A6C989" w:rsidR="00976006" w:rsidRPr="00566517" w:rsidRDefault="002E376C">
      <w:pPr>
        <w:widowControl w:val="0"/>
        <w:numPr>
          <w:ilvl w:val="3"/>
          <w:numId w:val="77"/>
        </w:numPr>
        <w:spacing w:line="276" w:lineRule="auto"/>
        <w:ind w:left="2210" w:hanging="992"/>
        <w:contextualSpacing/>
        <w:jc w:val="both"/>
        <w:outlineLvl w:val="1"/>
        <w:rPr>
          <w:rFonts w:eastAsiaTheme="majorEastAsia"/>
          <w:caps w:val="0"/>
        </w:rPr>
      </w:pPr>
      <w:r w:rsidRPr="00566517">
        <w:rPr>
          <w:rFonts w:eastAsiaTheme="majorEastAsia"/>
          <w:caps w:val="0"/>
          <w:rtl/>
        </w:rPr>
        <w:t>חסימה של מתקפות נפוצות</w:t>
      </w:r>
      <w:r w:rsidR="00566517" w:rsidRPr="00566517">
        <w:rPr>
          <w:rFonts w:eastAsiaTheme="majorEastAsia" w:hint="cs"/>
          <w:caps w:val="0"/>
          <w:rtl/>
        </w:rPr>
        <w:t xml:space="preserve"> </w:t>
      </w:r>
      <w:r w:rsidR="00402C39">
        <w:rPr>
          <w:rFonts w:eastAsiaTheme="majorEastAsia" w:hint="cs"/>
          <w:caps w:val="0"/>
          <w:rtl/>
        </w:rPr>
        <w:t>כדוגמת</w:t>
      </w:r>
      <w:r w:rsidR="00566517" w:rsidRPr="00566517">
        <w:rPr>
          <w:rFonts w:eastAsiaTheme="majorEastAsia" w:hint="cs"/>
          <w:caps w:val="0"/>
          <w:rtl/>
        </w:rPr>
        <w:t xml:space="preserve">- </w:t>
      </w:r>
      <w:r w:rsidRPr="00566517">
        <w:rPr>
          <w:rFonts w:eastAsiaTheme="majorEastAsia"/>
          <w:caps w:val="0"/>
        </w:rPr>
        <w:t>SQL Injection</w:t>
      </w:r>
      <w:r w:rsidR="00566517" w:rsidRPr="00566517">
        <w:rPr>
          <w:rFonts w:eastAsiaTheme="majorEastAsia" w:hint="cs"/>
          <w:caps w:val="0"/>
          <w:rtl/>
        </w:rPr>
        <w:t xml:space="preserve">, </w:t>
      </w:r>
      <w:r w:rsidRPr="00566517">
        <w:rPr>
          <w:rFonts w:eastAsiaTheme="majorEastAsia"/>
          <w:caps w:val="0"/>
        </w:rPr>
        <w:t>Cross-Site Scripting (XSS)</w:t>
      </w:r>
      <w:r w:rsidR="00566517" w:rsidRPr="00566517">
        <w:rPr>
          <w:rFonts w:eastAsiaTheme="majorEastAsia" w:hint="cs"/>
          <w:caps w:val="0"/>
          <w:rtl/>
        </w:rPr>
        <w:t xml:space="preserve">, </w:t>
      </w:r>
      <w:r w:rsidRPr="00566517">
        <w:rPr>
          <w:rFonts w:eastAsiaTheme="majorEastAsia"/>
          <w:caps w:val="0"/>
        </w:rPr>
        <w:t>Command Injection</w:t>
      </w:r>
      <w:r w:rsidR="00566517" w:rsidRPr="00566517">
        <w:rPr>
          <w:rFonts w:eastAsiaTheme="majorEastAsia" w:hint="cs"/>
          <w:caps w:val="0"/>
          <w:rtl/>
        </w:rPr>
        <w:t xml:space="preserve">, </w:t>
      </w:r>
      <w:r w:rsidRPr="00566517">
        <w:rPr>
          <w:rFonts w:eastAsiaTheme="majorEastAsia"/>
          <w:caps w:val="0"/>
        </w:rPr>
        <w:t>File Inclusion (LFI/RFI)</w:t>
      </w:r>
    </w:p>
    <w:p w14:paraId="7E096515"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שימוש ב־</w:t>
      </w:r>
      <w:r>
        <w:rPr>
          <w:rFonts w:eastAsiaTheme="majorEastAsia"/>
          <w:caps w:val="0"/>
        </w:rPr>
        <w:t>OWASP Top 10 ruleset</w:t>
      </w:r>
    </w:p>
    <w:p w14:paraId="4977C4A0"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זיהוי חתימות (</w:t>
      </w:r>
      <w:r>
        <w:rPr>
          <w:rFonts w:eastAsiaTheme="majorEastAsia"/>
          <w:caps w:val="0"/>
        </w:rPr>
        <w:t>Signature-based detection</w:t>
      </w:r>
      <w:r>
        <w:rPr>
          <w:rFonts w:eastAsiaTheme="majorEastAsia"/>
          <w:caps w:val="0"/>
          <w:rtl/>
        </w:rPr>
        <w:t>)</w:t>
      </w:r>
    </w:p>
    <w:p w14:paraId="12BEFA7B"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caps w:val="0"/>
          <w:rtl/>
        </w:rPr>
        <w:t>מנועי זיהוי אנומליות (</w:t>
      </w:r>
      <w:r>
        <w:rPr>
          <w:rFonts w:eastAsiaTheme="majorEastAsia"/>
          <w:caps w:val="0"/>
        </w:rPr>
        <w:t>Behavioral / anomaly detection</w:t>
      </w:r>
      <w:r>
        <w:rPr>
          <w:rFonts w:eastAsiaTheme="majorEastAsia"/>
          <w:caps w:val="0"/>
          <w:rtl/>
        </w:rPr>
        <w:t>)</w:t>
      </w:r>
    </w:p>
    <w:p w14:paraId="439BF7AE"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caps w:val="0"/>
          <w:rtl/>
        </w:rPr>
        <w:t>ניהול חוקים (</w:t>
      </w:r>
      <w:r>
        <w:rPr>
          <w:rFonts w:eastAsiaTheme="majorEastAsia"/>
          <w:caps w:val="0"/>
        </w:rPr>
        <w:t>Rule Management</w:t>
      </w:r>
      <w:r>
        <w:rPr>
          <w:rFonts w:eastAsiaTheme="majorEastAsia"/>
          <w:caps w:val="0"/>
          <w:rtl/>
        </w:rPr>
        <w:t>)</w:t>
      </w:r>
      <w:r>
        <w:rPr>
          <w:rFonts w:eastAsiaTheme="majorEastAsia" w:hint="cs"/>
          <w:caps w:val="0"/>
          <w:rtl/>
        </w:rPr>
        <w:t>, הכולל:</w:t>
      </w:r>
    </w:p>
    <w:p w14:paraId="5179B47D"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יצירה והתאמה של חוקים (</w:t>
      </w:r>
      <w:r>
        <w:rPr>
          <w:rFonts w:eastAsiaTheme="majorEastAsia"/>
          <w:caps w:val="0"/>
        </w:rPr>
        <w:t>Custom Rules</w:t>
      </w:r>
      <w:r>
        <w:rPr>
          <w:rFonts w:eastAsiaTheme="majorEastAsia"/>
          <w:caps w:val="0"/>
          <w:rtl/>
        </w:rPr>
        <w:t>)</w:t>
      </w:r>
    </w:p>
    <w:p w14:paraId="450DF6ED"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עדכון אוטומטי של חתימות איומים</w:t>
      </w:r>
    </w:p>
    <w:p w14:paraId="43C6C1EE"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כוונון (</w:t>
      </w:r>
      <w:r>
        <w:rPr>
          <w:rFonts w:eastAsiaTheme="majorEastAsia"/>
          <w:caps w:val="0"/>
        </w:rPr>
        <w:t>Tuning</w:t>
      </w:r>
      <w:r>
        <w:rPr>
          <w:rFonts w:eastAsiaTheme="majorEastAsia"/>
          <w:caps w:val="0"/>
          <w:rtl/>
        </w:rPr>
        <w:t xml:space="preserve">) לצמצום </w:t>
      </w:r>
      <w:r>
        <w:rPr>
          <w:rFonts w:eastAsiaTheme="majorEastAsia"/>
          <w:caps w:val="0"/>
        </w:rPr>
        <w:t>False Positives</w:t>
      </w:r>
    </w:p>
    <w:p w14:paraId="3B0AAD84"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 xml:space="preserve">הגדרת </w:t>
      </w:r>
      <w:r>
        <w:rPr>
          <w:rFonts w:eastAsiaTheme="majorEastAsia"/>
          <w:caps w:val="0"/>
        </w:rPr>
        <w:t>Exceptions</w:t>
      </w:r>
      <w:r>
        <w:rPr>
          <w:rFonts w:eastAsiaTheme="majorEastAsia"/>
          <w:caps w:val="0"/>
          <w:rtl/>
        </w:rPr>
        <w:t xml:space="preserve"> לפי אפליקציה / </w:t>
      </w:r>
      <w:r>
        <w:rPr>
          <w:rFonts w:eastAsiaTheme="majorEastAsia"/>
          <w:caps w:val="0"/>
        </w:rPr>
        <w:t>URL</w:t>
      </w:r>
      <w:r>
        <w:rPr>
          <w:rFonts w:eastAsiaTheme="majorEastAsia"/>
          <w:caps w:val="0"/>
          <w:rtl/>
        </w:rPr>
        <w:t xml:space="preserve"> / פרמטרים</w:t>
      </w:r>
    </w:p>
    <w:p w14:paraId="23AF6391"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 xml:space="preserve">מימוש </w:t>
      </w:r>
      <w:r>
        <w:rPr>
          <w:rFonts w:eastAsiaTheme="majorEastAsia"/>
          <w:caps w:val="0"/>
          <w:rtl/>
        </w:rPr>
        <w:t>הגנה מפני בוטים ו-</w:t>
      </w:r>
      <w:r>
        <w:rPr>
          <w:rFonts w:eastAsiaTheme="majorEastAsia"/>
          <w:caps w:val="0"/>
        </w:rPr>
        <w:t>DDoS (Bot &amp; DDoS Mitigation)</w:t>
      </w:r>
    </w:p>
    <w:p w14:paraId="1A8B7783"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זיהוי תעבורה אוטומטית (</w:t>
      </w:r>
      <w:r>
        <w:rPr>
          <w:rFonts w:eastAsiaTheme="majorEastAsia"/>
          <w:caps w:val="0"/>
        </w:rPr>
        <w:t>Bots / Scrapers</w:t>
      </w:r>
      <w:r>
        <w:rPr>
          <w:rFonts w:eastAsiaTheme="majorEastAsia"/>
          <w:caps w:val="0"/>
          <w:rtl/>
        </w:rPr>
        <w:t>)</w:t>
      </w:r>
    </w:p>
    <w:p w14:paraId="73749B27"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Pr>
        <w:t>Rate limiting</w:t>
      </w:r>
      <w:r>
        <w:rPr>
          <w:rFonts w:eastAsiaTheme="majorEastAsia"/>
          <w:caps w:val="0"/>
          <w:rtl/>
        </w:rPr>
        <w:t xml:space="preserve"> (הגבלת קצב בקשות)</w:t>
      </w:r>
    </w:p>
    <w:p w14:paraId="5B711AB5"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Pr>
        <w:t>CAPTCHA / JavaScript challenge</w:t>
      </w:r>
    </w:p>
    <w:p w14:paraId="1D1A6F31"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 xml:space="preserve">הגנה בסיסית או מתקדמת מפני </w:t>
      </w:r>
      <w:r>
        <w:rPr>
          <w:rFonts w:eastAsiaTheme="majorEastAsia"/>
          <w:caps w:val="0"/>
        </w:rPr>
        <w:t>DDoS</w:t>
      </w:r>
      <w:r>
        <w:rPr>
          <w:rFonts w:eastAsiaTheme="majorEastAsia"/>
          <w:caps w:val="0"/>
          <w:rtl/>
        </w:rPr>
        <w:t xml:space="preserve"> (לעיתים משולב עם </w:t>
      </w:r>
      <w:r>
        <w:rPr>
          <w:rFonts w:eastAsiaTheme="majorEastAsia"/>
          <w:caps w:val="0"/>
        </w:rPr>
        <w:t>CDN</w:t>
      </w:r>
      <w:r>
        <w:rPr>
          <w:rFonts w:eastAsiaTheme="majorEastAsia"/>
          <w:caps w:val="0"/>
          <w:rtl/>
        </w:rPr>
        <w:t>)</w:t>
      </w:r>
    </w:p>
    <w:p w14:paraId="1A2871B0"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caps w:val="0"/>
          <w:rtl/>
        </w:rPr>
        <w:t>ניטור, לוגים ודוחות (</w:t>
      </w:r>
      <w:r>
        <w:rPr>
          <w:rFonts w:eastAsiaTheme="majorEastAsia"/>
          <w:caps w:val="0"/>
        </w:rPr>
        <w:t>Monitoring &amp; Reporting</w:t>
      </w:r>
      <w:r>
        <w:rPr>
          <w:rFonts w:eastAsiaTheme="majorEastAsia"/>
          <w:caps w:val="0"/>
          <w:rtl/>
        </w:rPr>
        <w:t>)</w:t>
      </w:r>
      <w:r>
        <w:rPr>
          <w:rFonts w:eastAsiaTheme="majorEastAsia" w:hint="cs"/>
          <w:caps w:val="0"/>
          <w:rtl/>
        </w:rPr>
        <w:t>, לרבות:</w:t>
      </w:r>
    </w:p>
    <w:p w14:paraId="1C9E19F9"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ניטור בזמן אמת (</w:t>
      </w:r>
      <w:r>
        <w:rPr>
          <w:rFonts w:eastAsiaTheme="majorEastAsia"/>
          <w:caps w:val="0"/>
        </w:rPr>
        <w:t>Real-time visibility</w:t>
      </w:r>
      <w:r>
        <w:rPr>
          <w:rFonts w:eastAsiaTheme="majorEastAsia"/>
          <w:caps w:val="0"/>
          <w:rtl/>
        </w:rPr>
        <w:t>)</w:t>
      </w:r>
    </w:p>
    <w:p w14:paraId="78571F4C"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 xml:space="preserve">לוגים מפורטים של בקשות </w:t>
      </w:r>
      <w:r>
        <w:rPr>
          <w:rFonts w:eastAsiaTheme="majorEastAsia"/>
          <w:caps w:val="0"/>
        </w:rPr>
        <w:t>HTTP/S</w:t>
      </w:r>
    </w:p>
    <w:p w14:paraId="4158AF81"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הגדרת והפעלת </w:t>
      </w:r>
      <w:r>
        <w:rPr>
          <w:rFonts w:eastAsiaTheme="majorEastAsia"/>
          <w:caps w:val="0"/>
        </w:rPr>
        <w:t>Dashboards</w:t>
      </w:r>
      <w:r>
        <w:rPr>
          <w:rFonts w:eastAsiaTheme="majorEastAsia"/>
          <w:caps w:val="0"/>
          <w:rtl/>
        </w:rPr>
        <w:t xml:space="preserve"> (למשל: התקפות לפי סוג/מדינה)</w:t>
      </w:r>
    </w:p>
    <w:p w14:paraId="0251BC50"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 xml:space="preserve">הפקת </w:t>
      </w:r>
      <w:r>
        <w:rPr>
          <w:rFonts w:eastAsiaTheme="majorEastAsia"/>
          <w:caps w:val="0"/>
          <w:rtl/>
        </w:rPr>
        <w:t>דוחות תקופתיים (</w:t>
      </w:r>
      <w:r>
        <w:rPr>
          <w:rFonts w:eastAsiaTheme="majorEastAsia"/>
          <w:caps w:val="0"/>
        </w:rPr>
        <w:t>Weekly / Monthly Security Reports</w:t>
      </w:r>
      <w:r>
        <w:rPr>
          <w:rFonts w:eastAsiaTheme="majorEastAsia"/>
          <w:caps w:val="0"/>
          <w:rtl/>
        </w:rPr>
        <w:t>)</w:t>
      </w:r>
    </w:p>
    <w:p w14:paraId="14B1F160"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caps w:val="0"/>
          <w:rtl/>
        </w:rPr>
        <w:t>ניהול אירועי אבטחה (</w:t>
      </w:r>
      <w:r>
        <w:rPr>
          <w:rFonts w:eastAsiaTheme="majorEastAsia"/>
          <w:caps w:val="0"/>
        </w:rPr>
        <w:t>Incident Management</w:t>
      </w:r>
      <w:r>
        <w:rPr>
          <w:rFonts w:eastAsiaTheme="majorEastAsia"/>
          <w:caps w:val="0"/>
          <w:rtl/>
        </w:rPr>
        <w:t>)</w:t>
      </w:r>
      <w:r>
        <w:rPr>
          <w:rFonts w:eastAsiaTheme="majorEastAsia" w:hint="cs"/>
          <w:caps w:val="0"/>
          <w:rtl/>
        </w:rPr>
        <w:t xml:space="preserve">, </w:t>
      </w:r>
      <w:r w:rsidR="00AD3544">
        <w:rPr>
          <w:rFonts w:eastAsiaTheme="majorEastAsia" w:hint="cs"/>
          <w:caps w:val="0"/>
          <w:rtl/>
        </w:rPr>
        <w:t>לרבות:</w:t>
      </w:r>
    </w:p>
    <w:p w14:paraId="0985BF15"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זיהוי חריגות והתראות (</w:t>
      </w:r>
      <w:r>
        <w:rPr>
          <w:rFonts w:eastAsiaTheme="majorEastAsia"/>
          <w:caps w:val="0"/>
        </w:rPr>
        <w:t>Alerts</w:t>
      </w:r>
      <w:r>
        <w:rPr>
          <w:rFonts w:eastAsiaTheme="majorEastAsia"/>
          <w:caps w:val="0"/>
          <w:rtl/>
        </w:rPr>
        <w:t>)</w:t>
      </w:r>
    </w:p>
    <w:p w14:paraId="6B002C84"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טיפול באירועים (</w:t>
      </w:r>
      <w:r>
        <w:rPr>
          <w:rFonts w:eastAsiaTheme="majorEastAsia"/>
          <w:caps w:val="0"/>
        </w:rPr>
        <w:t>Incident Response</w:t>
      </w:r>
      <w:r>
        <w:rPr>
          <w:rFonts w:eastAsiaTheme="majorEastAsia"/>
          <w:caps w:val="0"/>
          <w:rtl/>
        </w:rPr>
        <w:t>)</w:t>
      </w:r>
    </w:p>
    <w:p w14:paraId="00B8C462"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חקירת אירועים (</w:t>
      </w:r>
      <w:r>
        <w:rPr>
          <w:rFonts w:eastAsiaTheme="majorEastAsia"/>
          <w:caps w:val="0"/>
        </w:rPr>
        <w:t>Forensics</w:t>
      </w:r>
      <w:r>
        <w:rPr>
          <w:rFonts w:eastAsiaTheme="majorEastAsia"/>
          <w:caps w:val="0"/>
          <w:rtl/>
        </w:rPr>
        <w:t xml:space="preserve"> בסיסי)</w:t>
      </w:r>
    </w:p>
    <w:p w14:paraId="4B52A3F7"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אינטגרציה עם</w:t>
      </w:r>
      <w:r w:rsidR="00AD3544">
        <w:rPr>
          <w:rFonts w:eastAsiaTheme="majorEastAsia" w:hint="cs"/>
          <w:caps w:val="0"/>
          <w:rtl/>
        </w:rPr>
        <w:t xml:space="preserve"> כלי ה-</w:t>
      </w:r>
      <w:r>
        <w:rPr>
          <w:rFonts w:eastAsiaTheme="majorEastAsia"/>
          <w:caps w:val="0"/>
          <w:rtl/>
        </w:rPr>
        <w:t xml:space="preserve"> </w:t>
      </w:r>
      <w:r>
        <w:rPr>
          <w:rFonts w:eastAsiaTheme="majorEastAsia"/>
          <w:caps w:val="0"/>
        </w:rPr>
        <w:t>SIEM / SOAR</w:t>
      </w:r>
      <w:r w:rsidR="00AD3544">
        <w:rPr>
          <w:rFonts w:eastAsiaTheme="majorEastAsia" w:hint="cs"/>
          <w:caps w:val="0"/>
          <w:rtl/>
        </w:rPr>
        <w:t xml:space="preserve"> המופעלים ע"י הספק.</w:t>
      </w:r>
    </w:p>
    <w:p w14:paraId="3C6915B2"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caps w:val="0"/>
          <w:rtl/>
        </w:rPr>
        <w:t>תחזוקה שוטפת (</w:t>
      </w:r>
      <w:r>
        <w:rPr>
          <w:rFonts w:eastAsiaTheme="majorEastAsia"/>
          <w:caps w:val="0"/>
        </w:rPr>
        <w:t>Operations &amp; Maintenance</w:t>
      </w:r>
      <w:r>
        <w:rPr>
          <w:rFonts w:eastAsiaTheme="majorEastAsia"/>
          <w:caps w:val="0"/>
          <w:rtl/>
        </w:rPr>
        <w:t>)</w:t>
      </w:r>
      <w:r w:rsidR="00AD3544">
        <w:rPr>
          <w:rFonts w:eastAsiaTheme="majorEastAsia" w:hint="cs"/>
          <w:caps w:val="0"/>
          <w:rtl/>
        </w:rPr>
        <w:t>, הכוללת:</w:t>
      </w:r>
    </w:p>
    <w:p w14:paraId="2672203D" w14:textId="22F6EBB4"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עדכוני גרסאות ו־</w:t>
      </w:r>
      <w:r>
        <w:rPr>
          <w:rFonts w:eastAsiaTheme="majorEastAsia"/>
          <w:caps w:val="0"/>
        </w:rPr>
        <w:t>patching</w:t>
      </w:r>
      <w:r w:rsidR="003C3F09">
        <w:rPr>
          <w:rFonts w:eastAsiaTheme="majorEastAsia" w:hint="cs"/>
          <w:caps w:val="0"/>
          <w:rtl/>
        </w:rPr>
        <w:t>.</w:t>
      </w:r>
    </w:p>
    <w:p w14:paraId="034B7E15" w14:textId="66CEB4B2"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בדיקות תקינות (</w:t>
      </w:r>
      <w:r>
        <w:rPr>
          <w:rFonts w:eastAsiaTheme="majorEastAsia"/>
          <w:caps w:val="0"/>
        </w:rPr>
        <w:t>Health checks</w:t>
      </w:r>
      <w:r>
        <w:rPr>
          <w:rFonts w:eastAsiaTheme="majorEastAsia"/>
          <w:caps w:val="0"/>
          <w:rtl/>
        </w:rPr>
        <w:t>)</w:t>
      </w:r>
      <w:r w:rsidR="003C3F09">
        <w:rPr>
          <w:rFonts w:eastAsiaTheme="majorEastAsia" w:hint="cs"/>
          <w:caps w:val="0"/>
          <w:rtl/>
        </w:rPr>
        <w:t>.</w:t>
      </w:r>
    </w:p>
    <w:p w14:paraId="0230AEC5" w14:textId="15E0B6CB"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שיפור מתמיד של המדיניות (</w:t>
      </w:r>
      <w:r>
        <w:rPr>
          <w:rFonts w:eastAsiaTheme="majorEastAsia"/>
          <w:caps w:val="0"/>
        </w:rPr>
        <w:t>Policy tuning</w:t>
      </w:r>
      <w:r>
        <w:rPr>
          <w:rFonts w:eastAsiaTheme="majorEastAsia"/>
          <w:caps w:val="0"/>
          <w:rtl/>
        </w:rPr>
        <w:t>)</w:t>
      </w:r>
      <w:r w:rsidR="009507DF">
        <w:rPr>
          <w:rFonts w:eastAsiaTheme="majorEastAsia" w:hint="cs"/>
          <w:caps w:val="0"/>
          <w:rtl/>
        </w:rPr>
        <w:t>.</w:t>
      </w:r>
    </w:p>
    <w:p w14:paraId="20AD6575" w14:textId="27EBA333"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התאמות בעקבות שינויי אפליקציה</w:t>
      </w:r>
      <w:r w:rsidR="009507DF">
        <w:rPr>
          <w:rFonts w:eastAsiaTheme="majorEastAsia" w:hint="cs"/>
          <w:caps w:val="0"/>
          <w:rtl/>
        </w:rPr>
        <w:t>.</w:t>
      </w:r>
    </w:p>
    <w:p w14:paraId="3719F239" w14:textId="77777777" w:rsidR="00AD3544"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hint="cs"/>
          <w:caps w:val="0"/>
          <w:rtl/>
        </w:rPr>
        <w:t>התאמות בהתאם לשינויי מדיניות או רגולציה</w:t>
      </w:r>
    </w:p>
    <w:p w14:paraId="796E33CB"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sidRPr="00AD3544">
        <w:rPr>
          <w:rFonts w:eastAsiaTheme="majorEastAsia" w:hint="cs"/>
          <w:caps w:val="0"/>
          <w:rtl/>
        </w:rPr>
        <w:t xml:space="preserve">שירותי </w:t>
      </w:r>
      <w:r>
        <w:rPr>
          <w:rFonts w:eastAsiaTheme="majorEastAsia"/>
          <w:caps w:val="0"/>
          <w:rtl/>
        </w:rPr>
        <w:t>אינטגרציה ותשתיות</w:t>
      </w:r>
      <w:r>
        <w:rPr>
          <w:rFonts w:eastAsiaTheme="majorEastAsia" w:hint="cs"/>
          <w:caps w:val="0"/>
          <w:rtl/>
        </w:rPr>
        <w:t>, הכוללים:</w:t>
      </w:r>
    </w:p>
    <w:p w14:paraId="13C5F0B4"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חיבור ל־</w:t>
      </w:r>
      <w:r>
        <w:rPr>
          <w:rFonts w:eastAsiaTheme="majorEastAsia"/>
          <w:caps w:val="0"/>
        </w:rPr>
        <w:t>CDN</w:t>
      </w:r>
      <w:r>
        <w:rPr>
          <w:rFonts w:eastAsiaTheme="majorEastAsia"/>
          <w:caps w:val="0"/>
          <w:rtl/>
        </w:rPr>
        <w:t xml:space="preserve"> (למשל: </w:t>
      </w:r>
      <w:r>
        <w:rPr>
          <w:rFonts w:eastAsiaTheme="majorEastAsia"/>
          <w:caps w:val="0"/>
        </w:rPr>
        <w:t>Cloudflare, Akamai</w:t>
      </w:r>
      <w:r>
        <w:rPr>
          <w:rFonts w:eastAsiaTheme="majorEastAsia"/>
          <w:caps w:val="0"/>
          <w:rtl/>
        </w:rPr>
        <w:t>)</w:t>
      </w:r>
    </w:p>
    <w:p w14:paraId="2BAFE9E8"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 xml:space="preserve">אינטגרציה עם </w:t>
      </w:r>
      <w:r>
        <w:rPr>
          <w:rFonts w:eastAsiaTheme="majorEastAsia"/>
          <w:caps w:val="0"/>
        </w:rPr>
        <w:t>Load Balancers</w:t>
      </w:r>
      <w:r>
        <w:rPr>
          <w:rFonts w:eastAsiaTheme="majorEastAsia"/>
          <w:caps w:val="0"/>
          <w:rtl/>
        </w:rPr>
        <w:t xml:space="preserve"> (כגון </w:t>
      </w:r>
      <w:r>
        <w:rPr>
          <w:rFonts w:eastAsiaTheme="majorEastAsia"/>
          <w:caps w:val="0"/>
        </w:rPr>
        <w:t>F5 Networks</w:t>
      </w:r>
      <w:r>
        <w:rPr>
          <w:rFonts w:eastAsiaTheme="majorEastAsia"/>
          <w:caps w:val="0"/>
          <w:rtl/>
        </w:rPr>
        <w:t>)</w:t>
      </w:r>
    </w:p>
    <w:p w14:paraId="16AD2BD2" w14:textId="4CD9FC68"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חיבור ל־</w:t>
      </w:r>
      <w:r>
        <w:rPr>
          <w:rFonts w:eastAsiaTheme="majorEastAsia"/>
          <w:caps w:val="0"/>
        </w:rPr>
        <w:t>IAM / SSO</w:t>
      </w:r>
      <w:r w:rsidR="00AD3544">
        <w:rPr>
          <w:rFonts w:eastAsiaTheme="majorEastAsia" w:hint="cs"/>
          <w:caps w:val="0"/>
          <w:rtl/>
        </w:rPr>
        <w:t>, לרבות הזדהות ממשלתית ו-</w:t>
      </w:r>
      <w:r w:rsidR="00AD3544">
        <w:rPr>
          <w:rFonts w:eastAsiaTheme="majorEastAsia"/>
          <w:caps w:val="0"/>
        </w:rPr>
        <w:t>IDP</w:t>
      </w:r>
      <w:r w:rsidR="00B44E06">
        <w:rPr>
          <w:rFonts w:eastAsiaTheme="majorEastAsia"/>
          <w:caps w:val="0"/>
          <w:rtl/>
        </w:rPr>
        <w:t xml:space="preserve"> </w:t>
      </w:r>
      <w:r w:rsidR="00AD3544">
        <w:rPr>
          <w:rFonts w:eastAsiaTheme="majorEastAsia" w:hint="cs"/>
          <w:caps w:val="0"/>
          <w:rtl/>
        </w:rPr>
        <w:t>ממשלתי.</w:t>
      </w:r>
    </w:p>
    <w:p w14:paraId="0C76D628"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Pr>
        <w:lastRenderedPageBreak/>
        <w:t xml:space="preserve">API Protection (REST / </w:t>
      </w:r>
      <w:proofErr w:type="spellStart"/>
      <w:r>
        <w:rPr>
          <w:rFonts w:eastAsiaTheme="majorEastAsia"/>
          <w:caps w:val="0"/>
        </w:rPr>
        <w:t>GraphQL</w:t>
      </w:r>
      <w:proofErr w:type="spellEnd"/>
      <w:r>
        <w:rPr>
          <w:rFonts w:eastAsiaTheme="majorEastAsia"/>
          <w:caps w:val="0"/>
        </w:rPr>
        <w:t>)</w:t>
      </w:r>
    </w:p>
    <w:p w14:paraId="46027F38" w14:textId="77777777" w:rsidR="00976006"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caps w:val="0"/>
          <w:rtl/>
        </w:rPr>
        <w:t>הגנה מתקדמת (</w:t>
      </w:r>
      <w:r>
        <w:rPr>
          <w:rFonts w:eastAsiaTheme="majorEastAsia"/>
          <w:caps w:val="0"/>
        </w:rPr>
        <w:t>Advanced Features</w:t>
      </w:r>
      <w:r>
        <w:rPr>
          <w:rFonts w:eastAsiaTheme="majorEastAsia"/>
          <w:caps w:val="0"/>
          <w:rtl/>
        </w:rPr>
        <w:t>)</w:t>
      </w:r>
      <w:r w:rsidR="00AD3544">
        <w:rPr>
          <w:rFonts w:eastAsiaTheme="majorEastAsia" w:hint="cs"/>
          <w:caps w:val="0"/>
          <w:rtl/>
        </w:rPr>
        <w:t>, לרבות:</w:t>
      </w:r>
    </w:p>
    <w:p w14:paraId="68D75425"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 xml:space="preserve">הגנה על </w:t>
      </w:r>
      <w:r>
        <w:rPr>
          <w:rFonts w:eastAsiaTheme="majorEastAsia"/>
          <w:caps w:val="0"/>
        </w:rPr>
        <w:t>APIs (API Gateway + WAF policies)</w:t>
      </w:r>
    </w:p>
    <w:p w14:paraId="27C3F040"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 xml:space="preserve">מניעת </w:t>
      </w:r>
      <w:r>
        <w:rPr>
          <w:rFonts w:eastAsiaTheme="majorEastAsia"/>
          <w:caps w:val="0"/>
        </w:rPr>
        <w:t>Credential Stuffing</w:t>
      </w:r>
    </w:p>
    <w:p w14:paraId="22E494CE" w14:textId="77777777" w:rsidR="00976006" w:rsidRDefault="002E376C">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Pr>
        <w:t>Machine Learning</w:t>
      </w:r>
      <w:r>
        <w:rPr>
          <w:rFonts w:eastAsiaTheme="majorEastAsia"/>
          <w:caps w:val="0"/>
          <w:rtl/>
        </w:rPr>
        <w:t xml:space="preserve"> לזיהוי דפוסים חריגים</w:t>
      </w:r>
    </w:p>
    <w:p w14:paraId="04CC62F8" w14:textId="69A8B4FF" w:rsidR="00103BE1" w:rsidRDefault="002E376C" w:rsidP="004973A1">
      <w:pPr>
        <w:widowControl w:val="0"/>
        <w:numPr>
          <w:ilvl w:val="3"/>
          <w:numId w:val="77"/>
        </w:numPr>
        <w:spacing w:line="276" w:lineRule="auto"/>
        <w:ind w:left="2210" w:hanging="992"/>
        <w:contextualSpacing/>
        <w:jc w:val="both"/>
        <w:outlineLvl w:val="1"/>
        <w:rPr>
          <w:rFonts w:eastAsiaTheme="majorEastAsia"/>
          <w:caps w:val="0"/>
        </w:rPr>
      </w:pPr>
      <w:r>
        <w:rPr>
          <w:rFonts w:eastAsiaTheme="majorEastAsia"/>
          <w:caps w:val="0"/>
          <w:rtl/>
        </w:rPr>
        <w:t xml:space="preserve">הגנה על אפליקציות מבוססות </w:t>
      </w:r>
      <w:r>
        <w:rPr>
          <w:rFonts w:eastAsiaTheme="majorEastAsia"/>
          <w:caps w:val="0"/>
        </w:rPr>
        <w:t>Microservices</w:t>
      </w:r>
      <w:r w:rsidR="00AD3544">
        <w:rPr>
          <w:rFonts w:eastAsiaTheme="majorEastAsia" w:hint="cs"/>
          <w:caps w:val="0"/>
          <w:rtl/>
        </w:rPr>
        <w:t>.</w:t>
      </w:r>
      <w:r>
        <w:rPr>
          <w:rFonts w:eastAsiaTheme="majorEastAsia"/>
          <w:caps w:val="0"/>
        </w:rPr>
        <w:t xml:space="preserve"> </w:t>
      </w:r>
      <w:bookmarkStart w:id="533" w:name="_Toc200530094"/>
      <w:bookmarkEnd w:id="426"/>
      <w:bookmarkEnd w:id="512"/>
    </w:p>
    <w:p w14:paraId="0834789A" w14:textId="77777777" w:rsidR="004973A1" w:rsidRPr="004973A1" w:rsidRDefault="004973A1" w:rsidP="004973A1">
      <w:pPr>
        <w:widowControl w:val="0"/>
        <w:spacing w:line="276" w:lineRule="auto"/>
        <w:ind w:left="2210"/>
        <w:contextualSpacing/>
        <w:jc w:val="both"/>
        <w:outlineLvl w:val="1"/>
        <w:rPr>
          <w:rFonts w:eastAsiaTheme="majorEastAsia"/>
          <w:caps w:val="0"/>
        </w:rPr>
      </w:pPr>
    </w:p>
    <w:p w14:paraId="5F8FF7CB" w14:textId="25568F83" w:rsidR="009C3616" w:rsidRDefault="002E376C">
      <w:pPr>
        <w:keepNext/>
        <w:keepLines/>
        <w:numPr>
          <w:ilvl w:val="0"/>
          <w:numId w:val="77"/>
        </w:numPr>
        <w:spacing w:before="160" w:after="80" w:line="276" w:lineRule="auto"/>
        <w:ind w:left="368" w:hanging="426"/>
        <w:outlineLvl w:val="0"/>
        <w:rPr>
          <w:rFonts w:eastAsia="Times New Roman"/>
          <w:caps w:val="0"/>
          <w:sz w:val="32"/>
          <w:szCs w:val="36"/>
          <w:rtl/>
        </w:rPr>
      </w:pPr>
      <w:r>
        <w:rPr>
          <w:rFonts w:eastAsia="Times New Roman" w:hint="cs"/>
          <w:caps w:val="0"/>
          <w:sz w:val="32"/>
          <w:szCs w:val="36"/>
          <w:rtl/>
        </w:rPr>
        <w:t>תקופת הערכות למתן השירותים</w:t>
      </w:r>
      <w:bookmarkEnd w:id="533"/>
    </w:p>
    <w:p w14:paraId="31221AF6" w14:textId="024EDC5C" w:rsidR="009C3616" w:rsidRDefault="002E376C">
      <w:pPr>
        <w:widowControl w:val="0"/>
        <w:numPr>
          <w:ilvl w:val="1"/>
          <w:numId w:val="77"/>
        </w:numPr>
        <w:spacing w:line="276" w:lineRule="auto"/>
        <w:ind w:left="509" w:hanging="567"/>
        <w:contextualSpacing/>
        <w:jc w:val="both"/>
        <w:outlineLvl w:val="1"/>
        <w:rPr>
          <w:rFonts w:eastAsiaTheme="majorEastAsia"/>
          <w:caps w:val="0"/>
        </w:rPr>
      </w:pPr>
      <w:bookmarkStart w:id="534" w:name="_Toc198048096"/>
      <w:bookmarkStart w:id="535" w:name="_Toc200530095"/>
      <w:bookmarkStart w:id="536" w:name="_Toc194924677"/>
      <w:bookmarkStart w:id="537" w:name="_Toc196400804"/>
      <w:r w:rsidRPr="00A15587">
        <w:rPr>
          <w:rFonts w:eastAsiaTheme="majorEastAsia" w:hint="cs"/>
          <w:caps w:val="0"/>
          <w:rtl/>
        </w:rPr>
        <w:t xml:space="preserve">הספק נדרש </w:t>
      </w:r>
      <w:r w:rsidR="00103BE1">
        <w:rPr>
          <w:rFonts w:eastAsiaTheme="majorEastAsia" w:hint="cs"/>
          <w:caps w:val="0"/>
          <w:rtl/>
        </w:rPr>
        <w:t>ל</w:t>
      </w:r>
      <w:r w:rsidRPr="00A15587">
        <w:rPr>
          <w:rFonts w:eastAsiaTheme="majorEastAsia" w:hint="cs"/>
          <w:caps w:val="0"/>
          <w:rtl/>
        </w:rPr>
        <w:t xml:space="preserve">היות ערוך לביצוע השירותים הנדרשים תוך עד חודש ממועד </w:t>
      </w:r>
      <w:r w:rsidR="00A9228F">
        <w:rPr>
          <w:rFonts w:eastAsiaTheme="majorEastAsia" w:hint="cs"/>
          <w:caps w:val="0"/>
          <w:rtl/>
        </w:rPr>
        <w:t xml:space="preserve">חתימת הסכם ההתקשרות </w:t>
      </w:r>
      <w:r w:rsidRPr="00A15587">
        <w:rPr>
          <w:rFonts w:eastAsiaTheme="majorEastAsia" w:hint="cs"/>
          <w:caps w:val="0"/>
          <w:rtl/>
        </w:rPr>
        <w:t>.</w:t>
      </w:r>
      <w:bookmarkEnd w:id="534"/>
      <w:bookmarkEnd w:id="535"/>
      <w:r w:rsidRPr="00A15587">
        <w:rPr>
          <w:rFonts w:eastAsiaTheme="majorEastAsia" w:hint="cs"/>
          <w:caps w:val="0"/>
          <w:rtl/>
        </w:rPr>
        <w:t xml:space="preserve"> </w:t>
      </w:r>
    </w:p>
    <w:p w14:paraId="04711EA5" w14:textId="77777777" w:rsidR="00BA639A" w:rsidRPr="00A15587" w:rsidRDefault="00BA639A" w:rsidP="005C6108">
      <w:pPr>
        <w:widowControl w:val="0"/>
        <w:spacing w:line="276" w:lineRule="auto"/>
        <w:ind w:left="651"/>
        <w:contextualSpacing/>
        <w:jc w:val="both"/>
        <w:outlineLvl w:val="1"/>
        <w:rPr>
          <w:rFonts w:eastAsiaTheme="majorEastAsia"/>
          <w:caps w:val="0"/>
        </w:rPr>
      </w:pPr>
    </w:p>
    <w:p w14:paraId="02B15A2A" w14:textId="01DB6E82" w:rsidR="009C3616" w:rsidRDefault="002E376C">
      <w:pPr>
        <w:widowControl w:val="0"/>
        <w:numPr>
          <w:ilvl w:val="1"/>
          <w:numId w:val="77"/>
        </w:numPr>
        <w:spacing w:line="276" w:lineRule="auto"/>
        <w:ind w:left="509" w:hanging="567"/>
        <w:contextualSpacing/>
        <w:jc w:val="both"/>
        <w:outlineLvl w:val="1"/>
        <w:rPr>
          <w:rFonts w:eastAsiaTheme="majorEastAsia"/>
          <w:caps w:val="0"/>
        </w:rPr>
      </w:pPr>
      <w:bookmarkStart w:id="538" w:name="_Toc194924678"/>
      <w:bookmarkStart w:id="539" w:name="_Toc196400805"/>
      <w:bookmarkStart w:id="540" w:name="_Toc198048098"/>
      <w:bookmarkStart w:id="541" w:name="_Toc200530097"/>
      <w:bookmarkEnd w:id="536"/>
      <w:bookmarkEnd w:id="537"/>
      <w:r w:rsidRPr="00A15587">
        <w:rPr>
          <w:rFonts w:eastAsiaTheme="majorEastAsia" w:hint="cs"/>
          <w:caps w:val="0"/>
          <w:rtl/>
        </w:rPr>
        <w:t xml:space="preserve">בתקופת </w:t>
      </w:r>
      <w:r w:rsidR="00103BE1">
        <w:rPr>
          <w:rFonts w:eastAsiaTheme="majorEastAsia" w:hint="cs"/>
          <w:caps w:val="0"/>
          <w:rtl/>
        </w:rPr>
        <w:t>ה</w:t>
      </w:r>
      <w:r w:rsidRPr="00A15587">
        <w:rPr>
          <w:rFonts w:eastAsiaTheme="majorEastAsia" w:hint="cs"/>
          <w:caps w:val="0"/>
          <w:rtl/>
        </w:rPr>
        <w:t>ה</w:t>
      </w:r>
      <w:r w:rsidR="00103BE1">
        <w:rPr>
          <w:rFonts w:eastAsiaTheme="majorEastAsia" w:hint="cs"/>
          <w:caps w:val="0"/>
          <w:rtl/>
        </w:rPr>
        <w:t>י</w:t>
      </w:r>
      <w:r w:rsidRPr="00A15587">
        <w:rPr>
          <w:rFonts w:eastAsiaTheme="majorEastAsia" w:hint="cs"/>
          <w:caps w:val="0"/>
          <w:rtl/>
        </w:rPr>
        <w:t>ערכות</w:t>
      </w:r>
      <w:r w:rsidR="00103BE1">
        <w:rPr>
          <w:rFonts w:eastAsiaTheme="majorEastAsia" w:hint="cs"/>
          <w:caps w:val="0"/>
          <w:rtl/>
        </w:rPr>
        <w:t>,</w:t>
      </w:r>
      <w:r w:rsidRPr="00A15587">
        <w:rPr>
          <w:rFonts w:eastAsiaTheme="majorEastAsia" w:hint="cs"/>
          <w:caps w:val="0"/>
          <w:rtl/>
        </w:rPr>
        <w:t xml:space="preserve"> הספק יידרש לבצע את כל הפעולות לצורך מתן השירותים הנדרשים לפי הוראות המכרז ולקבל את אישור</w:t>
      </w:r>
      <w:r>
        <w:rPr>
          <w:rFonts w:eastAsiaTheme="majorEastAsia" w:hint="cs"/>
          <w:caps w:val="0"/>
          <w:rtl/>
        </w:rPr>
        <w:t xml:space="preserve"> ה</w:t>
      </w:r>
      <w:r w:rsidR="00FF28BE">
        <w:rPr>
          <w:rFonts w:eastAsiaTheme="majorEastAsia" w:hint="cs"/>
          <w:caps w:val="0"/>
          <w:rtl/>
        </w:rPr>
        <w:t>מזמין</w:t>
      </w:r>
      <w:r>
        <w:rPr>
          <w:rFonts w:eastAsiaTheme="majorEastAsia" w:hint="cs"/>
          <w:caps w:val="0"/>
          <w:rtl/>
        </w:rPr>
        <w:t>, לרבות:</w:t>
      </w:r>
      <w:bookmarkEnd w:id="538"/>
      <w:bookmarkEnd w:id="539"/>
      <w:bookmarkEnd w:id="540"/>
      <w:bookmarkEnd w:id="541"/>
    </w:p>
    <w:p w14:paraId="68DCB5E7" w14:textId="77777777" w:rsidR="007F695E" w:rsidRDefault="007F695E" w:rsidP="007F695E">
      <w:pPr>
        <w:bidi w:val="0"/>
        <w:ind w:left="720"/>
        <w:contextualSpacing/>
        <w:rPr>
          <w:rFonts w:ascii="Times New Roman" w:eastAsia="Times New Roman" w:hAnsi="Times New Roman" w:cs="Times New Roman"/>
          <w:caps w:val="0"/>
          <w:rtl/>
        </w:rPr>
      </w:pPr>
    </w:p>
    <w:p w14:paraId="763B450B" w14:textId="77777777" w:rsidR="00030715" w:rsidRPr="00030715" w:rsidRDefault="002E376C">
      <w:pPr>
        <w:widowControl w:val="0"/>
        <w:numPr>
          <w:ilvl w:val="2"/>
          <w:numId w:val="77"/>
        </w:numPr>
        <w:spacing w:line="276" w:lineRule="auto"/>
        <w:ind w:left="1218" w:hanging="709"/>
        <w:contextualSpacing/>
        <w:jc w:val="both"/>
        <w:outlineLvl w:val="1"/>
        <w:rPr>
          <w:rFonts w:eastAsiaTheme="majorEastAsia"/>
          <w:caps w:val="0"/>
          <w:rtl/>
        </w:rPr>
      </w:pPr>
      <w:r w:rsidRPr="00030715">
        <w:rPr>
          <w:rFonts w:eastAsiaTheme="majorEastAsia" w:hint="cs"/>
          <w:caps w:val="0"/>
          <w:rtl/>
        </w:rPr>
        <w:t>לימוד המצב הקיים כולל סטטוס ממצאים רלוונטיי</w:t>
      </w:r>
      <w:r w:rsidRPr="00030715">
        <w:rPr>
          <w:rFonts w:eastAsiaTheme="majorEastAsia" w:hint="eastAsia"/>
          <w:caps w:val="0"/>
          <w:rtl/>
        </w:rPr>
        <w:t>ם</w:t>
      </w:r>
      <w:r w:rsidRPr="00030715">
        <w:rPr>
          <w:rFonts w:eastAsiaTheme="majorEastAsia" w:hint="cs"/>
          <w:caps w:val="0"/>
          <w:rtl/>
        </w:rPr>
        <w:t xml:space="preserve"> וכלים בשימוש כיום במזמין.</w:t>
      </w:r>
    </w:p>
    <w:p w14:paraId="5AD4BDF1" w14:textId="77777777" w:rsidR="009C3616" w:rsidRPr="00030715" w:rsidRDefault="002E376C">
      <w:pPr>
        <w:widowControl w:val="0"/>
        <w:numPr>
          <w:ilvl w:val="2"/>
          <w:numId w:val="77"/>
        </w:numPr>
        <w:spacing w:line="276" w:lineRule="auto"/>
        <w:ind w:left="1218" w:hanging="709"/>
        <w:contextualSpacing/>
        <w:jc w:val="both"/>
        <w:outlineLvl w:val="1"/>
        <w:rPr>
          <w:rFonts w:eastAsiaTheme="majorEastAsia"/>
          <w:caps w:val="0"/>
        </w:rPr>
      </w:pPr>
      <w:r w:rsidRPr="00030715">
        <w:rPr>
          <w:rFonts w:eastAsiaTheme="majorEastAsia" w:hint="cs"/>
          <w:caps w:val="0"/>
          <w:rtl/>
        </w:rPr>
        <w:t xml:space="preserve">הצגת בעלי התפקיד בצוות </w:t>
      </w:r>
      <w:r w:rsidR="00030715">
        <w:rPr>
          <w:rFonts w:eastAsiaTheme="majorEastAsia" w:hint="cs"/>
          <w:caps w:val="0"/>
          <w:rtl/>
        </w:rPr>
        <w:t xml:space="preserve">הניהול של </w:t>
      </w:r>
      <w:r w:rsidRPr="00030715">
        <w:rPr>
          <w:rFonts w:eastAsiaTheme="majorEastAsia" w:hint="cs"/>
          <w:caps w:val="0"/>
          <w:rtl/>
        </w:rPr>
        <w:t>הספק.</w:t>
      </w:r>
    </w:p>
    <w:p w14:paraId="2E87A5A3" w14:textId="084805AA" w:rsidR="00030715" w:rsidRPr="00030715" w:rsidRDefault="002E376C">
      <w:pPr>
        <w:widowControl w:val="0"/>
        <w:numPr>
          <w:ilvl w:val="2"/>
          <w:numId w:val="77"/>
        </w:numPr>
        <w:spacing w:line="276" w:lineRule="auto"/>
        <w:ind w:left="1218" w:hanging="709"/>
        <w:contextualSpacing/>
        <w:jc w:val="both"/>
        <w:outlineLvl w:val="1"/>
        <w:rPr>
          <w:rFonts w:eastAsiaTheme="majorEastAsia"/>
          <w:caps w:val="0"/>
        </w:rPr>
      </w:pPr>
      <w:r w:rsidRPr="00030715">
        <w:rPr>
          <w:rFonts w:eastAsiaTheme="majorEastAsia" w:hint="cs"/>
          <w:caps w:val="0"/>
          <w:rtl/>
        </w:rPr>
        <w:t>הצג</w:t>
      </w:r>
      <w:r w:rsidR="006863FB">
        <w:rPr>
          <w:rFonts w:eastAsiaTheme="majorEastAsia" w:hint="cs"/>
          <w:caps w:val="0"/>
          <w:rtl/>
        </w:rPr>
        <w:t>ה</w:t>
      </w:r>
      <w:r w:rsidRPr="00030715">
        <w:rPr>
          <w:rFonts w:eastAsiaTheme="majorEastAsia" w:hint="cs"/>
          <w:caps w:val="0"/>
          <w:rtl/>
        </w:rPr>
        <w:t xml:space="preserve"> מפורטת של כלי התשתית</w:t>
      </w:r>
      <w:r w:rsidR="00C96199">
        <w:rPr>
          <w:rFonts w:eastAsiaTheme="majorEastAsia" w:hint="cs"/>
          <w:caps w:val="0"/>
          <w:rtl/>
        </w:rPr>
        <w:t xml:space="preserve"> </w:t>
      </w:r>
      <w:r w:rsidR="007F695E">
        <w:rPr>
          <w:rFonts w:eastAsiaTheme="majorEastAsia" w:hint="cs"/>
          <w:caps w:val="0"/>
          <w:rtl/>
        </w:rPr>
        <w:t xml:space="preserve">מטעם הספק </w:t>
      </w:r>
      <w:r w:rsidR="00C96199">
        <w:rPr>
          <w:rFonts w:eastAsiaTheme="majorEastAsia" w:hint="cs"/>
          <w:caps w:val="0"/>
          <w:rtl/>
        </w:rPr>
        <w:t>ועמידתם בדרישות המכרז</w:t>
      </w:r>
      <w:r w:rsidRPr="00030715">
        <w:rPr>
          <w:rFonts w:eastAsiaTheme="majorEastAsia" w:hint="cs"/>
          <w:caps w:val="0"/>
          <w:rtl/>
        </w:rPr>
        <w:t xml:space="preserve">. </w:t>
      </w:r>
    </w:p>
    <w:p w14:paraId="24EA24F3" w14:textId="5A2B17F7" w:rsidR="00030715"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הצגת ה</w:t>
      </w:r>
      <w:r w:rsidR="009C3616" w:rsidRPr="00030715">
        <w:rPr>
          <w:rFonts w:eastAsiaTheme="majorEastAsia" w:hint="cs"/>
          <w:caps w:val="0"/>
          <w:rtl/>
        </w:rPr>
        <w:t xml:space="preserve">אתר </w:t>
      </w:r>
      <w:r>
        <w:rPr>
          <w:rFonts w:eastAsiaTheme="majorEastAsia" w:hint="cs"/>
          <w:caps w:val="0"/>
          <w:rtl/>
        </w:rPr>
        <w:t>ממנו יסופקו שיר</w:t>
      </w:r>
      <w:r w:rsidR="00103BE1">
        <w:rPr>
          <w:rFonts w:eastAsiaTheme="majorEastAsia" w:hint="cs"/>
          <w:caps w:val="0"/>
          <w:rtl/>
        </w:rPr>
        <w:t>ו</w:t>
      </w:r>
      <w:r>
        <w:rPr>
          <w:rFonts w:eastAsiaTheme="majorEastAsia" w:hint="cs"/>
          <w:caps w:val="0"/>
          <w:rtl/>
        </w:rPr>
        <w:t>תי הניטור למזמין, לרבות עמידתו בדרישות שפורטו לעיל.</w:t>
      </w:r>
    </w:p>
    <w:p w14:paraId="459843BC" w14:textId="77777777" w:rsidR="00030715" w:rsidRDefault="002E376C">
      <w:pPr>
        <w:widowControl w:val="0"/>
        <w:numPr>
          <w:ilvl w:val="2"/>
          <w:numId w:val="77"/>
        </w:numPr>
        <w:spacing w:line="276" w:lineRule="auto"/>
        <w:ind w:left="1218" w:hanging="709"/>
        <w:contextualSpacing/>
        <w:jc w:val="both"/>
        <w:outlineLvl w:val="1"/>
        <w:rPr>
          <w:rFonts w:eastAsiaTheme="majorEastAsia"/>
          <w:caps w:val="0"/>
        </w:rPr>
      </w:pPr>
      <w:r w:rsidRPr="00030715">
        <w:rPr>
          <w:rFonts w:eastAsiaTheme="majorEastAsia" w:hint="cs"/>
          <w:caps w:val="0"/>
          <w:rtl/>
        </w:rPr>
        <w:t>הכשרת צוות ה</w:t>
      </w:r>
      <w:r>
        <w:rPr>
          <w:rFonts w:eastAsiaTheme="majorEastAsia" w:hint="cs"/>
          <w:caps w:val="0"/>
          <w:rtl/>
        </w:rPr>
        <w:t>ניטור למתן שירותי הניטור למזמין.</w:t>
      </w:r>
    </w:p>
    <w:p w14:paraId="7D6B6BBE" w14:textId="4710D300" w:rsidR="00D90AC0"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הטמעת תשתיות המשרד ב</w:t>
      </w:r>
      <w:r w:rsidR="0095773D">
        <w:rPr>
          <w:rFonts w:eastAsiaTheme="majorEastAsia" w:hint="cs"/>
          <w:caps w:val="0"/>
          <w:rtl/>
        </w:rPr>
        <w:t xml:space="preserve">כלי </w:t>
      </w:r>
      <w:r>
        <w:rPr>
          <w:rFonts w:eastAsiaTheme="majorEastAsia" w:hint="cs"/>
          <w:caps w:val="0"/>
          <w:rtl/>
        </w:rPr>
        <w:t>ה-</w:t>
      </w:r>
      <w:r>
        <w:rPr>
          <w:rFonts w:eastAsiaTheme="majorEastAsia"/>
          <w:caps w:val="0"/>
        </w:rPr>
        <w:t>SIEM</w:t>
      </w:r>
      <w:r>
        <w:rPr>
          <w:rFonts w:eastAsiaTheme="majorEastAsia" w:hint="cs"/>
          <w:caps w:val="0"/>
          <w:rtl/>
        </w:rPr>
        <w:t xml:space="preserve"> של הספק.</w:t>
      </w:r>
    </w:p>
    <w:p w14:paraId="1D11602C" w14:textId="77777777" w:rsidR="00D90AC0"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הטמעת תשתיות המשרד במערכת ה-</w:t>
      </w:r>
      <w:r>
        <w:rPr>
          <w:rFonts w:eastAsiaTheme="majorEastAsia"/>
          <w:caps w:val="0"/>
        </w:rPr>
        <w:t>SOAR</w:t>
      </w:r>
      <w:r>
        <w:rPr>
          <w:rFonts w:eastAsiaTheme="majorEastAsia" w:hint="cs"/>
          <w:caps w:val="0"/>
          <w:rtl/>
        </w:rPr>
        <w:t xml:space="preserve"> של הספק, והגדרת </w:t>
      </w:r>
      <w:proofErr w:type="spellStart"/>
      <w:r>
        <w:rPr>
          <w:rFonts w:eastAsiaTheme="majorEastAsia" w:hint="cs"/>
          <w:caps w:val="0"/>
          <w:rtl/>
        </w:rPr>
        <w:t>אוטומציות</w:t>
      </w:r>
      <w:proofErr w:type="spellEnd"/>
      <w:r>
        <w:rPr>
          <w:rFonts w:eastAsiaTheme="majorEastAsia" w:hint="cs"/>
          <w:caps w:val="0"/>
          <w:rtl/>
        </w:rPr>
        <w:t xml:space="preserve"> ראשוניות, בשיתוף נציגי המשרד.</w:t>
      </w:r>
    </w:p>
    <w:p w14:paraId="3EA32D1C" w14:textId="275707CB" w:rsidR="009C3616" w:rsidRPr="00030715" w:rsidRDefault="002E376C">
      <w:pPr>
        <w:widowControl w:val="0"/>
        <w:numPr>
          <w:ilvl w:val="2"/>
          <w:numId w:val="77"/>
        </w:numPr>
        <w:spacing w:line="276" w:lineRule="auto"/>
        <w:ind w:left="1218" w:hanging="709"/>
        <w:contextualSpacing/>
        <w:jc w:val="both"/>
        <w:outlineLvl w:val="1"/>
        <w:rPr>
          <w:rFonts w:eastAsiaTheme="majorEastAsia"/>
          <w:caps w:val="0"/>
          <w:rtl/>
        </w:rPr>
      </w:pPr>
      <w:r>
        <w:rPr>
          <w:rFonts w:eastAsiaTheme="majorEastAsia" w:hint="cs"/>
          <w:caps w:val="0"/>
          <w:rtl/>
        </w:rPr>
        <w:t xml:space="preserve">הגדרה ראשונית של ה </w:t>
      </w:r>
      <w:r>
        <w:rPr>
          <w:rFonts w:eastAsiaTheme="majorEastAsia"/>
          <w:caps w:val="0"/>
        </w:rPr>
        <w:t>Play Books</w:t>
      </w:r>
      <w:r>
        <w:rPr>
          <w:rFonts w:eastAsiaTheme="majorEastAsia" w:hint="cs"/>
          <w:caps w:val="0"/>
          <w:rtl/>
        </w:rPr>
        <w:t>, תוך השלמה ל</w:t>
      </w:r>
      <w:r w:rsidRPr="00030715">
        <w:rPr>
          <w:rFonts w:eastAsiaTheme="majorEastAsia" w:hint="cs"/>
          <w:caps w:val="0"/>
          <w:rtl/>
        </w:rPr>
        <w:t>תרחישים שיוגדרו על ידי ה</w:t>
      </w:r>
      <w:r w:rsidR="00FF28BE" w:rsidRPr="00030715">
        <w:rPr>
          <w:rFonts w:eastAsiaTheme="majorEastAsia" w:hint="cs"/>
          <w:caps w:val="0"/>
          <w:rtl/>
        </w:rPr>
        <w:t>מזמין</w:t>
      </w:r>
      <w:r w:rsidRPr="00030715">
        <w:rPr>
          <w:rFonts w:eastAsiaTheme="majorEastAsia" w:hint="cs"/>
          <w:caps w:val="0"/>
          <w:rtl/>
        </w:rPr>
        <w:t>.</w:t>
      </w:r>
    </w:p>
    <w:p w14:paraId="15065CB2" w14:textId="77777777" w:rsidR="007F695E" w:rsidRDefault="002E376C">
      <w:pPr>
        <w:widowControl w:val="0"/>
        <w:numPr>
          <w:ilvl w:val="2"/>
          <w:numId w:val="77"/>
        </w:numPr>
        <w:spacing w:line="276" w:lineRule="auto"/>
        <w:ind w:left="1218" w:hanging="709"/>
        <w:contextualSpacing/>
        <w:jc w:val="both"/>
        <w:outlineLvl w:val="1"/>
        <w:rPr>
          <w:rFonts w:eastAsiaTheme="majorEastAsia"/>
          <w:caps w:val="0"/>
        </w:rPr>
      </w:pPr>
      <w:r>
        <w:rPr>
          <w:rFonts w:eastAsiaTheme="majorEastAsia" w:hint="cs"/>
          <w:caps w:val="0"/>
          <w:rtl/>
        </w:rPr>
        <w:t>הגדרת נהלי עבודה לצוות התמיכה הטכנית.</w:t>
      </w:r>
    </w:p>
    <w:p w14:paraId="301EE41E" w14:textId="77777777" w:rsidR="009C3616" w:rsidRPr="00030715" w:rsidRDefault="002E376C">
      <w:pPr>
        <w:widowControl w:val="0"/>
        <w:numPr>
          <w:ilvl w:val="2"/>
          <w:numId w:val="77"/>
        </w:numPr>
        <w:spacing w:line="276" w:lineRule="auto"/>
        <w:ind w:left="1218" w:hanging="709"/>
        <w:contextualSpacing/>
        <w:jc w:val="both"/>
        <w:outlineLvl w:val="1"/>
        <w:rPr>
          <w:rFonts w:eastAsiaTheme="majorEastAsia"/>
          <w:caps w:val="0"/>
          <w:rtl/>
        </w:rPr>
      </w:pPr>
      <w:r w:rsidRPr="00030715">
        <w:rPr>
          <w:rFonts w:eastAsiaTheme="majorEastAsia" w:hint="cs"/>
          <w:caps w:val="0"/>
          <w:rtl/>
        </w:rPr>
        <w:t xml:space="preserve">הגשת מגוון </w:t>
      </w:r>
      <w:r w:rsidR="00C96199">
        <w:rPr>
          <w:rFonts w:eastAsiaTheme="majorEastAsia" w:hint="cs"/>
          <w:caps w:val="0"/>
          <w:rtl/>
        </w:rPr>
        <w:t>ה</w:t>
      </w:r>
      <w:r w:rsidRPr="00030715">
        <w:rPr>
          <w:rFonts w:eastAsiaTheme="majorEastAsia" w:hint="cs"/>
          <w:caps w:val="0"/>
          <w:rtl/>
        </w:rPr>
        <w:t>דוחות</w:t>
      </w:r>
      <w:r w:rsidR="00C96199">
        <w:rPr>
          <w:rFonts w:eastAsiaTheme="majorEastAsia" w:hint="cs"/>
          <w:caps w:val="0"/>
          <w:rtl/>
        </w:rPr>
        <w:t xml:space="preserve"> בכל סוג שירות</w:t>
      </w:r>
      <w:r w:rsidRPr="00030715">
        <w:rPr>
          <w:rFonts w:eastAsiaTheme="majorEastAsia" w:hint="cs"/>
          <w:caps w:val="0"/>
          <w:rtl/>
        </w:rPr>
        <w:t xml:space="preserve">. </w:t>
      </w:r>
    </w:p>
    <w:p w14:paraId="2C22295E" w14:textId="77777777" w:rsidR="009C3616" w:rsidRDefault="002E376C">
      <w:pPr>
        <w:widowControl w:val="0"/>
        <w:numPr>
          <w:ilvl w:val="2"/>
          <w:numId w:val="77"/>
        </w:numPr>
        <w:spacing w:line="276" w:lineRule="auto"/>
        <w:ind w:left="1218" w:hanging="709"/>
        <w:contextualSpacing/>
        <w:jc w:val="both"/>
        <w:outlineLvl w:val="1"/>
        <w:rPr>
          <w:rFonts w:eastAsiaTheme="majorEastAsia"/>
          <w:caps w:val="0"/>
        </w:rPr>
      </w:pPr>
      <w:r w:rsidRPr="00030715">
        <w:rPr>
          <w:rFonts w:eastAsiaTheme="majorEastAsia" w:hint="cs"/>
          <w:caps w:val="0"/>
          <w:rtl/>
        </w:rPr>
        <w:t>עמידה</w:t>
      </w:r>
      <w:r w:rsidRPr="00BA639A">
        <w:rPr>
          <w:rFonts w:eastAsiaTheme="majorEastAsia" w:hint="cs"/>
          <w:caps w:val="0"/>
          <w:rtl/>
        </w:rPr>
        <w:t xml:space="preserve"> בדרישות אבטחת</w:t>
      </w:r>
      <w:r w:rsidRPr="00F12BF3">
        <w:rPr>
          <w:rFonts w:eastAsiaTheme="majorEastAsia" w:hint="cs"/>
          <w:caps w:val="0"/>
          <w:rtl/>
        </w:rPr>
        <w:t xml:space="preserve"> המידע</w:t>
      </w:r>
      <w:r w:rsidR="00030715">
        <w:rPr>
          <w:rFonts w:eastAsiaTheme="majorEastAsia" w:hint="cs"/>
          <w:caps w:val="0"/>
          <w:rtl/>
        </w:rPr>
        <w:t xml:space="preserve"> בהסכם</w:t>
      </w:r>
      <w:r w:rsidRPr="00F12BF3">
        <w:rPr>
          <w:rFonts w:eastAsiaTheme="majorEastAsia" w:hint="cs"/>
          <w:caps w:val="0"/>
          <w:rtl/>
        </w:rPr>
        <w:t>.</w:t>
      </w:r>
    </w:p>
    <w:p w14:paraId="3599C627" w14:textId="77777777" w:rsidR="00030715" w:rsidRDefault="00030715" w:rsidP="005C6108">
      <w:pPr>
        <w:widowControl w:val="0"/>
        <w:spacing w:line="276" w:lineRule="auto"/>
        <w:ind w:left="1218"/>
        <w:contextualSpacing/>
        <w:jc w:val="both"/>
        <w:outlineLvl w:val="1"/>
        <w:rPr>
          <w:rFonts w:eastAsiaTheme="majorEastAsia"/>
          <w:caps w:val="0"/>
        </w:rPr>
      </w:pPr>
    </w:p>
    <w:p w14:paraId="67539930" w14:textId="4173A95B" w:rsidR="00815F09" w:rsidRDefault="002E376C">
      <w:pPr>
        <w:widowControl w:val="0"/>
        <w:numPr>
          <w:ilvl w:val="1"/>
          <w:numId w:val="77"/>
        </w:numPr>
        <w:spacing w:line="276" w:lineRule="auto"/>
        <w:ind w:left="509" w:hanging="567"/>
        <w:contextualSpacing/>
        <w:jc w:val="both"/>
        <w:outlineLvl w:val="1"/>
        <w:rPr>
          <w:rFonts w:eastAsiaTheme="majorEastAsia"/>
          <w:caps w:val="0"/>
        </w:rPr>
      </w:pPr>
      <w:bookmarkStart w:id="542" w:name="_Toc198048099"/>
      <w:bookmarkStart w:id="543" w:name="_Toc200530098"/>
      <w:bookmarkStart w:id="544" w:name="_Toc194924679"/>
      <w:bookmarkStart w:id="545" w:name="_Toc196400806"/>
      <w:r>
        <w:rPr>
          <w:rFonts w:eastAsiaTheme="majorEastAsia" w:hint="cs"/>
          <w:caps w:val="0"/>
          <w:rtl/>
        </w:rPr>
        <w:t>כחלק מ</w:t>
      </w:r>
      <w:r w:rsidR="0087186B">
        <w:rPr>
          <w:rFonts w:eastAsiaTheme="majorEastAsia" w:hint="cs"/>
          <w:caps w:val="0"/>
          <w:rtl/>
        </w:rPr>
        <w:t>תקופת הה</w:t>
      </w:r>
      <w:r w:rsidR="00103BE1">
        <w:rPr>
          <w:rFonts w:eastAsiaTheme="majorEastAsia" w:hint="cs"/>
          <w:caps w:val="0"/>
          <w:rtl/>
        </w:rPr>
        <w:t>י</w:t>
      </w:r>
      <w:r w:rsidR="0087186B">
        <w:rPr>
          <w:rFonts w:eastAsiaTheme="majorEastAsia" w:hint="cs"/>
          <w:caps w:val="0"/>
          <w:rtl/>
        </w:rPr>
        <w:t>ערכות</w:t>
      </w:r>
      <w:r w:rsidR="00103BE1">
        <w:rPr>
          <w:rFonts w:eastAsiaTheme="majorEastAsia" w:hint="cs"/>
          <w:caps w:val="0"/>
          <w:rtl/>
        </w:rPr>
        <w:t>,</w:t>
      </w:r>
      <w:r w:rsidR="0087186B">
        <w:rPr>
          <w:rFonts w:eastAsiaTheme="majorEastAsia" w:hint="cs"/>
          <w:caps w:val="0"/>
          <w:rtl/>
        </w:rPr>
        <w:t xml:space="preserve"> </w:t>
      </w:r>
      <w:r w:rsidR="009C3616">
        <w:rPr>
          <w:rFonts w:eastAsiaTheme="majorEastAsia" w:hint="cs"/>
          <w:caps w:val="0"/>
          <w:rtl/>
        </w:rPr>
        <w:t>ה</w:t>
      </w:r>
      <w:r w:rsidR="00FF28BE">
        <w:rPr>
          <w:rFonts w:eastAsiaTheme="majorEastAsia" w:hint="cs"/>
          <w:caps w:val="0"/>
          <w:rtl/>
        </w:rPr>
        <w:t>מזמין</w:t>
      </w:r>
      <w:r w:rsidR="009C3616">
        <w:rPr>
          <w:rFonts w:eastAsiaTheme="majorEastAsia" w:hint="cs"/>
          <w:caps w:val="0"/>
          <w:rtl/>
        </w:rPr>
        <w:t xml:space="preserve"> יוכל לבצע בדיקה של השירות</w:t>
      </w:r>
      <w:r>
        <w:rPr>
          <w:rFonts w:eastAsiaTheme="majorEastAsia" w:hint="cs"/>
          <w:caps w:val="0"/>
          <w:rtl/>
        </w:rPr>
        <w:t>ים לפני הפעלתם</w:t>
      </w:r>
      <w:r w:rsidR="006C486C">
        <w:rPr>
          <w:rFonts w:eastAsiaTheme="majorEastAsia" w:hint="cs"/>
          <w:caps w:val="0"/>
          <w:rtl/>
        </w:rPr>
        <w:t xml:space="preserve">. הספק נדרש לשתף פעולה בכל הנדרש לביצוע בדיקות אלה. </w:t>
      </w:r>
      <w:r>
        <w:rPr>
          <w:rFonts w:eastAsiaTheme="majorEastAsia" w:hint="cs"/>
          <w:caps w:val="0"/>
          <w:rtl/>
        </w:rPr>
        <w:t xml:space="preserve">הבדיקות עשויות לכלול: </w:t>
      </w:r>
    </w:p>
    <w:p w14:paraId="0D28AA2C" w14:textId="77777777" w:rsidR="00815F09" w:rsidRDefault="00815F09" w:rsidP="00815F09">
      <w:pPr>
        <w:bidi w:val="0"/>
        <w:ind w:left="720"/>
        <w:contextualSpacing/>
        <w:rPr>
          <w:rFonts w:ascii="Times New Roman" w:eastAsia="Times New Roman" w:hAnsi="Times New Roman" w:cs="Times New Roman"/>
          <w:caps w:val="0"/>
          <w:rtl/>
        </w:rPr>
      </w:pPr>
    </w:p>
    <w:p w14:paraId="6C150464"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46" w:name="_Toc198048100"/>
      <w:bookmarkStart w:id="547" w:name="_Toc200530099"/>
      <w:bookmarkEnd w:id="542"/>
      <w:bookmarkEnd w:id="543"/>
      <w:r w:rsidRPr="00B301B2">
        <w:rPr>
          <w:rFonts w:eastAsiaTheme="majorEastAsia" w:hint="cs"/>
          <w:caps w:val="0"/>
          <w:rtl/>
        </w:rPr>
        <w:t>בדיקת עומסים.</w:t>
      </w:r>
      <w:bookmarkEnd w:id="546"/>
      <w:bookmarkEnd w:id="547"/>
    </w:p>
    <w:p w14:paraId="7D56692F"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48" w:name="_Toc198048101"/>
      <w:bookmarkStart w:id="549" w:name="_Toc200530100"/>
      <w:r w:rsidRPr="00B301B2">
        <w:rPr>
          <w:rFonts w:eastAsiaTheme="majorEastAsia" w:hint="cs"/>
          <w:caps w:val="0"/>
          <w:rtl/>
        </w:rPr>
        <w:t>הפעלת מערכת ההרשאות.</w:t>
      </w:r>
      <w:bookmarkEnd w:id="548"/>
      <w:bookmarkEnd w:id="549"/>
    </w:p>
    <w:p w14:paraId="770E2FD3"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50" w:name="_Toc198048102"/>
      <w:bookmarkStart w:id="551" w:name="_Toc200530101"/>
      <w:r>
        <w:rPr>
          <w:rFonts w:eastAsiaTheme="majorEastAsia" w:hint="cs"/>
          <w:caps w:val="0"/>
          <w:rtl/>
        </w:rPr>
        <w:t>יישום תרחישים.</w:t>
      </w:r>
      <w:bookmarkEnd w:id="550"/>
      <w:bookmarkEnd w:id="551"/>
      <w:r>
        <w:rPr>
          <w:rFonts w:eastAsiaTheme="majorEastAsia" w:hint="cs"/>
          <w:caps w:val="0"/>
          <w:rtl/>
        </w:rPr>
        <w:t xml:space="preserve"> </w:t>
      </w:r>
    </w:p>
    <w:p w14:paraId="764DA650" w14:textId="77777777" w:rsid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52" w:name="_Toc198048103"/>
      <w:bookmarkStart w:id="553" w:name="_Toc200530102"/>
      <w:r>
        <w:rPr>
          <w:rFonts w:eastAsiaTheme="majorEastAsia" w:hint="cs"/>
          <w:caps w:val="0"/>
          <w:rtl/>
        </w:rPr>
        <w:t>הנחיות ונהלים ל</w:t>
      </w:r>
      <w:r w:rsidRPr="00B301B2">
        <w:rPr>
          <w:rFonts w:eastAsiaTheme="majorEastAsia" w:hint="cs"/>
          <w:caps w:val="0"/>
          <w:rtl/>
        </w:rPr>
        <w:t>הפעלת</w:t>
      </w:r>
      <w:r w:rsidRPr="00A53D1F">
        <w:rPr>
          <w:rFonts w:eastAsiaTheme="majorEastAsia" w:hint="cs"/>
          <w:caps w:val="0"/>
          <w:rtl/>
        </w:rPr>
        <w:t xml:space="preserve"> </w:t>
      </w:r>
      <w:r>
        <w:rPr>
          <w:rFonts w:eastAsiaTheme="majorEastAsia" w:hint="cs"/>
          <w:caps w:val="0"/>
          <w:rtl/>
        </w:rPr>
        <w:t>צוות ההתערבות.</w:t>
      </w:r>
      <w:bookmarkEnd w:id="552"/>
      <w:bookmarkEnd w:id="553"/>
      <w:r>
        <w:rPr>
          <w:rFonts w:eastAsiaTheme="majorEastAsia" w:hint="cs"/>
          <w:caps w:val="0"/>
          <w:rtl/>
        </w:rPr>
        <w:t xml:space="preserve"> </w:t>
      </w:r>
    </w:p>
    <w:p w14:paraId="1BF24439" w14:textId="77777777" w:rsidR="00494488" w:rsidRPr="009C3616" w:rsidRDefault="00494488" w:rsidP="005C6108">
      <w:pPr>
        <w:widowControl w:val="0"/>
        <w:spacing w:line="276" w:lineRule="auto"/>
        <w:ind w:left="1218"/>
        <w:contextualSpacing/>
        <w:jc w:val="both"/>
        <w:outlineLvl w:val="1"/>
        <w:rPr>
          <w:rFonts w:eastAsiaTheme="majorEastAsia"/>
          <w:caps w:val="0"/>
        </w:rPr>
      </w:pPr>
    </w:p>
    <w:p w14:paraId="38300D9B" w14:textId="77777777" w:rsidR="009C3616" w:rsidRDefault="002E376C">
      <w:pPr>
        <w:widowControl w:val="0"/>
        <w:numPr>
          <w:ilvl w:val="1"/>
          <w:numId w:val="77"/>
        </w:numPr>
        <w:spacing w:line="276" w:lineRule="auto"/>
        <w:ind w:left="509" w:hanging="567"/>
        <w:contextualSpacing/>
        <w:jc w:val="both"/>
        <w:outlineLvl w:val="1"/>
        <w:rPr>
          <w:rFonts w:eastAsiaTheme="majorEastAsia"/>
          <w:caps w:val="0"/>
        </w:rPr>
      </w:pPr>
      <w:bookmarkStart w:id="554" w:name="_Toc198048104"/>
      <w:bookmarkStart w:id="555" w:name="_Toc200530103"/>
      <w:r w:rsidRPr="00B301B2">
        <w:rPr>
          <w:rFonts w:eastAsiaTheme="majorEastAsia" w:hint="cs"/>
          <w:caps w:val="0"/>
          <w:rtl/>
        </w:rPr>
        <w:t>בתום בדיקות המוכנות, ולאחר תיקון הליקויים, יידרש הספק לבקש מ</w:t>
      </w:r>
      <w:r>
        <w:rPr>
          <w:rFonts w:eastAsiaTheme="majorEastAsia" w:hint="cs"/>
          <w:caps w:val="0"/>
          <w:rtl/>
        </w:rPr>
        <w:t>ה</w:t>
      </w:r>
      <w:r w:rsidR="00FF28BE">
        <w:rPr>
          <w:rFonts w:eastAsiaTheme="majorEastAsia" w:hint="cs"/>
          <w:caps w:val="0"/>
          <w:rtl/>
        </w:rPr>
        <w:t>מזמין</w:t>
      </w:r>
      <w:r>
        <w:rPr>
          <w:rFonts w:eastAsiaTheme="majorEastAsia" w:hint="cs"/>
          <w:caps w:val="0"/>
          <w:rtl/>
        </w:rPr>
        <w:t xml:space="preserve"> </w:t>
      </w:r>
      <w:r w:rsidRPr="00B301B2">
        <w:rPr>
          <w:rFonts w:eastAsiaTheme="majorEastAsia" w:hint="cs"/>
          <w:caps w:val="0"/>
          <w:rtl/>
        </w:rPr>
        <w:t>אישור הפעלה ל</w:t>
      </w:r>
      <w:r>
        <w:rPr>
          <w:rFonts w:eastAsiaTheme="majorEastAsia" w:hint="cs"/>
          <w:caps w:val="0"/>
          <w:rtl/>
        </w:rPr>
        <w:t>שירותים</w:t>
      </w:r>
      <w:r w:rsidRPr="00B301B2">
        <w:rPr>
          <w:rFonts w:eastAsiaTheme="majorEastAsia" w:hint="cs"/>
          <w:caps w:val="0"/>
          <w:rtl/>
        </w:rPr>
        <w:t xml:space="preserve">. מתן האישור כאמור יותנה בהשלמת כל המטלות מהספק </w:t>
      </w:r>
      <w:r>
        <w:rPr>
          <w:rFonts w:eastAsiaTheme="majorEastAsia" w:hint="cs"/>
          <w:caps w:val="0"/>
          <w:rtl/>
        </w:rPr>
        <w:t>בהתאם להוראות מפרט זה</w:t>
      </w:r>
      <w:r w:rsidRPr="00B301B2">
        <w:rPr>
          <w:rFonts w:eastAsiaTheme="majorEastAsia" w:hint="cs"/>
          <w:caps w:val="0"/>
          <w:rtl/>
        </w:rPr>
        <w:t>.</w:t>
      </w:r>
      <w:bookmarkEnd w:id="554"/>
      <w:bookmarkEnd w:id="555"/>
    </w:p>
    <w:p w14:paraId="2686D76A" w14:textId="77777777" w:rsidR="007D7045" w:rsidRPr="009C3616" w:rsidRDefault="007D7045" w:rsidP="007D7045">
      <w:pPr>
        <w:widowControl w:val="0"/>
        <w:spacing w:line="276" w:lineRule="auto"/>
        <w:ind w:left="509"/>
        <w:contextualSpacing/>
        <w:jc w:val="both"/>
        <w:outlineLvl w:val="1"/>
        <w:rPr>
          <w:rFonts w:eastAsiaTheme="majorEastAsia"/>
          <w:caps w:val="0"/>
        </w:rPr>
      </w:pPr>
    </w:p>
    <w:p w14:paraId="1E02CAC3" w14:textId="0D34DFCE" w:rsidR="0087186B" w:rsidRDefault="002E376C">
      <w:pPr>
        <w:widowControl w:val="0"/>
        <w:numPr>
          <w:ilvl w:val="1"/>
          <w:numId w:val="77"/>
        </w:numPr>
        <w:spacing w:line="276" w:lineRule="auto"/>
        <w:ind w:left="509" w:hanging="567"/>
        <w:contextualSpacing/>
        <w:jc w:val="both"/>
        <w:outlineLvl w:val="1"/>
        <w:rPr>
          <w:rFonts w:eastAsiaTheme="majorEastAsia"/>
          <w:caps w:val="0"/>
        </w:rPr>
      </w:pPr>
      <w:bookmarkStart w:id="556" w:name="_Toc198048097"/>
      <w:bookmarkStart w:id="557" w:name="_Toc200530096"/>
      <w:bookmarkStart w:id="558" w:name="_Toc198048105"/>
      <w:bookmarkStart w:id="559" w:name="_Toc200530104"/>
      <w:r>
        <w:rPr>
          <w:rFonts w:eastAsiaTheme="majorEastAsia" w:hint="cs"/>
          <w:caps w:val="0"/>
          <w:rtl/>
        </w:rPr>
        <w:t>על הספק לקבל את אישור המזמין לסיום תקופת הה</w:t>
      </w:r>
      <w:r w:rsidR="00103BE1">
        <w:rPr>
          <w:rFonts w:eastAsiaTheme="majorEastAsia" w:hint="cs"/>
          <w:caps w:val="0"/>
          <w:rtl/>
        </w:rPr>
        <w:t>י</w:t>
      </w:r>
      <w:r>
        <w:rPr>
          <w:rFonts w:eastAsiaTheme="majorEastAsia" w:hint="cs"/>
          <w:caps w:val="0"/>
          <w:rtl/>
        </w:rPr>
        <w:t>ערכות, בכפוף לעמידתו בכל התנאים לכך.</w:t>
      </w:r>
    </w:p>
    <w:p w14:paraId="6C2958BA" w14:textId="77777777" w:rsidR="007D7045" w:rsidRDefault="007D7045" w:rsidP="007D7045">
      <w:pPr>
        <w:bidi w:val="0"/>
        <w:ind w:left="720"/>
        <w:contextualSpacing/>
        <w:rPr>
          <w:rFonts w:ascii="Times New Roman" w:eastAsia="Times New Roman" w:hAnsi="Times New Roman" w:cs="Times New Roman"/>
          <w:caps w:val="0"/>
          <w:rtl/>
        </w:rPr>
      </w:pPr>
    </w:p>
    <w:bookmarkEnd w:id="556"/>
    <w:bookmarkEnd w:id="557"/>
    <w:p w14:paraId="093DD920" w14:textId="77777777" w:rsidR="009C3616" w:rsidRDefault="002E376C">
      <w:pPr>
        <w:widowControl w:val="0"/>
        <w:numPr>
          <w:ilvl w:val="1"/>
          <w:numId w:val="77"/>
        </w:numPr>
        <w:spacing w:line="276" w:lineRule="auto"/>
        <w:ind w:left="509" w:hanging="567"/>
        <w:contextualSpacing/>
        <w:jc w:val="both"/>
        <w:outlineLvl w:val="1"/>
        <w:rPr>
          <w:rFonts w:eastAsiaTheme="majorEastAsia"/>
          <w:caps w:val="0"/>
        </w:rPr>
      </w:pPr>
      <w:r>
        <w:rPr>
          <w:rFonts w:eastAsiaTheme="majorEastAsia" w:hint="cs"/>
          <w:caps w:val="0"/>
          <w:rtl/>
        </w:rPr>
        <w:t>יובהר כי הספק לא יהיה זכאי לתמורה עבור תקופת ההערכות.</w:t>
      </w:r>
      <w:bookmarkEnd w:id="544"/>
      <w:bookmarkEnd w:id="545"/>
      <w:bookmarkEnd w:id="558"/>
      <w:bookmarkEnd w:id="559"/>
      <w:r>
        <w:rPr>
          <w:rFonts w:eastAsiaTheme="majorEastAsia" w:hint="cs"/>
          <w:caps w:val="0"/>
          <w:rtl/>
        </w:rPr>
        <w:t xml:space="preserve"> </w:t>
      </w:r>
    </w:p>
    <w:p w14:paraId="24BF565A" w14:textId="77777777" w:rsidR="00BA5B70" w:rsidRPr="009C3616" w:rsidRDefault="00BA5B70" w:rsidP="005C6108">
      <w:pPr>
        <w:widowControl w:val="0"/>
        <w:spacing w:line="276" w:lineRule="auto"/>
        <w:ind w:left="509"/>
        <w:contextualSpacing/>
        <w:jc w:val="both"/>
        <w:outlineLvl w:val="1"/>
        <w:rPr>
          <w:rFonts w:eastAsiaTheme="majorEastAsia"/>
          <w:caps w:val="0"/>
          <w:rtl/>
        </w:rPr>
      </w:pPr>
    </w:p>
    <w:p w14:paraId="19752594" w14:textId="77777777" w:rsidR="009C3616" w:rsidRDefault="002E376C">
      <w:pPr>
        <w:keepNext/>
        <w:keepLines/>
        <w:numPr>
          <w:ilvl w:val="0"/>
          <w:numId w:val="77"/>
        </w:numPr>
        <w:spacing w:before="160" w:after="80" w:line="276" w:lineRule="auto"/>
        <w:ind w:left="368" w:hanging="426"/>
        <w:outlineLvl w:val="0"/>
        <w:rPr>
          <w:rFonts w:eastAsia="Times New Roman"/>
          <w:caps w:val="0"/>
          <w:sz w:val="32"/>
          <w:szCs w:val="36"/>
          <w:rtl/>
        </w:rPr>
      </w:pPr>
      <w:bookmarkStart w:id="560" w:name="_Toc200530105"/>
      <w:r>
        <w:rPr>
          <w:rFonts w:eastAsia="Times New Roman" w:hint="cs"/>
          <w:caps w:val="0"/>
          <w:sz w:val="32"/>
          <w:szCs w:val="36"/>
          <w:rtl/>
        </w:rPr>
        <w:lastRenderedPageBreak/>
        <w:t>תקופת הפרדות</w:t>
      </w:r>
      <w:bookmarkEnd w:id="560"/>
      <w:r>
        <w:rPr>
          <w:rFonts w:eastAsia="Times New Roman" w:hint="cs"/>
          <w:caps w:val="0"/>
          <w:sz w:val="32"/>
          <w:szCs w:val="36"/>
          <w:rtl/>
        </w:rPr>
        <w:t xml:space="preserve"> </w:t>
      </w:r>
    </w:p>
    <w:p w14:paraId="3E2F4B93" w14:textId="60AF3E8F" w:rsidR="009C3616" w:rsidRDefault="002E376C">
      <w:pPr>
        <w:widowControl w:val="0"/>
        <w:numPr>
          <w:ilvl w:val="1"/>
          <w:numId w:val="77"/>
        </w:numPr>
        <w:spacing w:line="276" w:lineRule="auto"/>
        <w:ind w:left="509" w:hanging="567"/>
        <w:contextualSpacing/>
        <w:jc w:val="both"/>
        <w:outlineLvl w:val="1"/>
        <w:rPr>
          <w:rFonts w:eastAsiaTheme="majorEastAsia"/>
          <w:caps w:val="0"/>
        </w:rPr>
      </w:pPr>
      <w:bookmarkStart w:id="561" w:name="_Toc198048107"/>
      <w:bookmarkStart w:id="562" w:name="_Toc200530106"/>
      <w:r>
        <w:rPr>
          <w:rFonts w:eastAsiaTheme="majorEastAsia" w:hint="cs"/>
          <w:caps w:val="0"/>
          <w:rtl/>
        </w:rPr>
        <w:t>בתום תקופת ההתקשרות</w:t>
      </w:r>
      <w:r w:rsidR="00103BE1">
        <w:rPr>
          <w:rFonts w:eastAsiaTheme="majorEastAsia" w:hint="cs"/>
          <w:caps w:val="0"/>
          <w:rtl/>
        </w:rPr>
        <w:t>,</w:t>
      </w:r>
      <w:r>
        <w:rPr>
          <w:rFonts w:eastAsiaTheme="majorEastAsia" w:hint="cs"/>
          <w:caps w:val="0"/>
          <w:rtl/>
        </w:rPr>
        <w:t xml:space="preserve"> יידרש הספק להעביר את השירות לידי ה</w:t>
      </w:r>
      <w:r w:rsidR="00FF28BE">
        <w:rPr>
          <w:rFonts w:eastAsiaTheme="majorEastAsia" w:hint="cs"/>
          <w:caps w:val="0"/>
          <w:rtl/>
        </w:rPr>
        <w:t>מזמין</w:t>
      </w:r>
      <w:r>
        <w:rPr>
          <w:rFonts w:eastAsiaTheme="majorEastAsia" w:hint="cs"/>
          <w:caps w:val="0"/>
          <w:rtl/>
        </w:rPr>
        <w:t xml:space="preserve"> או לידי גורם אחר מטעמו, כפי שייקבע ה</w:t>
      </w:r>
      <w:r w:rsidR="00FF28BE">
        <w:rPr>
          <w:rFonts w:eastAsiaTheme="majorEastAsia" w:hint="cs"/>
          <w:caps w:val="0"/>
          <w:rtl/>
        </w:rPr>
        <w:t>מזמין</w:t>
      </w:r>
      <w:r>
        <w:rPr>
          <w:rFonts w:eastAsiaTheme="majorEastAsia" w:hint="cs"/>
          <w:caps w:val="0"/>
          <w:rtl/>
        </w:rPr>
        <w:t>.</w:t>
      </w:r>
      <w:bookmarkEnd w:id="561"/>
      <w:bookmarkEnd w:id="562"/>
    </w:p>
    <w:p w14:paraId="377311B5" w14:textId="77777777" w:rsidR="007D7045" w:rsidRPr="009C3616" w:rsidRDefault="007D7045" w:rsidP="007D7045">
      <w:pPr>
        <w:widowControl w:val="0"/>
        <w:spacing w:line="276" w:lineRule="auto"/>
        <w:ind w:left="509"/>
        <w:contextualSpacing/>
        <w:jc w:val="both"/>
        <w:outlineLvl w:val="1"/>
        <w:rPr>
          <w:rFonts w:eastAsiaTheme="majorEastAsia"/>
          <w:caps w:val="0"/>
        </w:rPr>
      </w:pPr>
    </w:p>
    <w:p w14:paraId="2E7247B7" w14:textId="77777777" w:rsidR="00103BE1" w:rsidRDefault="002E376C">
      <w:pPr>
        <w:widowControl w:val="0"/>
        <w:numPr>
          <w:ilvl w:val="1"/>
          <w:numId w:val="77"/>
        </w:numPr>
        <w:spacing w:line="276" w:lineRule="auto"/>
        <w:ind w:left="509" w:hanging="567"/>
        <w:contextualSpacing/>
        <w:jc w:val="both"/>
        <w:outlineLvl w:val="1"/>
        <w:rPr>
          <w:rFonts w:eastAsiaTheme="majorEastAsia"/>
          <w:caps w:val="0"/>
        </w:rPr>
      </w:pPr>
      <w:bookmarkStart w:id="563" w:name="_Toc198048108"/>
      <w:bookmarkStart w:id="564" w:name="_Toc200530107"/>
      <w:r>
        <w:rPr>
          <w:rFonts w:eastAsiaTheme="majorEastAsia" w:hint="cs"/>
          <w:caps w:val="0"/>
          <w:rtl/>
        </w:rPr>
        <w:t>תקופת ההפרדות תימשך חודש, במהלכו יידרש הספק להמשיך ולספק את כלל השירותים הנדרשים על פי מפרט זה, בהתאם לכל התנאים שפורטו לעיל.</w:t>
      </w:r>
      <w:bookmarkEnd w:id="563"/>
      <w:bookmarkEnd w:id="564"/>
    </w:p>
    <w:p w14:paraId="547B1549" w14:textId="43B268FB" w:rsidR="009C3616" w:rsidRPr="009C3616" w:rsidRDefault="002E376C" w:rsidP="00103BE1">
      <w:pPr>
        <w:widowControl w:val="0"/>
        <w:spacing w:line="276" w:lineRule="auto"/>
        <w:contextualSpacing/>
        <w:jc w:val="both"/>
        <w:outlineLvl w:val="1"/>
        <w:rPr>
          <w:rFonts w:eastAsiaTheme="majorEastAsia"/>
          <w:caps w:val="0"/>
          <w:rtl/>
        </w:rPr>
      </w:pPr>
      <w:r>
        <w:rPr>
          <w:rFonts w:eastAsiaTheme="majorEastAsia" w:hint="cs"/>
          <w:caps w:val="0"/>
          <w:rtl/>
        </w:rPr>
        <w:t xml:space="preserve"> </w:t>
      </w:r>
    </w:p>
    <w:p w14:paraId="10EC64C5" w14:textId="77777777" w:rsidR="009C3616" w:rsidRDefault="002E376C">
      <w:pPr>
        <w:widowControl w:val="0"/>
        <w:numPr>
          <w:ilvl w:val="1"/>
          <w:numId w:val="77"/>
        </w:numPr>
        <w:spacing w:line="276" w:lineRule="auto"/>
        <w:ind w:left="509" w:hanging="567"/>
        <w:contextualSpacing/>
        <w:jc w:val="both"/>
        <w:outlineLvl w:val="1"/>
        <w:rPr>
          <w:rFonts w:eastAsiaTheme="majorEastAsia"/>
          <w:caps w:val="0"/>
        </w:rPr>
      </w:pPr>
      <w:bookmarkStart w:id="565" w:name="_Toc198048109"/>
      <w:bookmarkStart w:id="566" w:name="_Toc200530108"/>
      <w:r>
        <w:rPr>
          <w:rFonts w:eastAsiaTheme="majorEastAsia" w:hint="cs"/>
          <w:caps w:val="0"/>
          <w:rtl/>
        </w:rPr>
        <w:t>במקביל, יידרש הספק בתקופת ההפרדות:</w:t>
      </w:r>
      <w:bookmarkEnd w:id="565"/>
      <w:bookmarkEnd w:id="566"/>
    </w:p>
    <w:p w14:paraId="57E28579" w14:textId="77777777" w:rsidR="007D7045" w:rsidRDefault="007D7045" w:rsidP="007D7045">
      <w:pPr>
        <w:widowControl w:val="0"/>
        <w:spacing w:line="276" w:lineRule="auto"/>
        <w:ind w:left="509"/>
        <w:contextualSpacing/>
        <w:jc w:val="both"/>
        <w:outlineLvl w:val="1"/>
        <w:rPr>
          <w:rFonts w:eastAsiaTheme="majorEastAsia"/>
          <w:caps w:val="0"/>
        </w:rPr>
      </w:pPr>
    </w:p>
    <w:p w14:paraId="28275DBB"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67" w:name="_Toc198048110"/>
      <w:bookmarkStart w:id="568" w:name="_Toc200530109"/>
      <w:r w:rsidRPr="0044433C">
        <w:rPr>
          <w:rFonts w:eastAsiaTheme="majorEastAsia" w:hint="cs"/>
          <w:caps w:val="0"/>
          <w:rtl/>
        </w:rPr>
        <w:t>לספק הדרכות לנציגי</w:t>
      </w:r>
      <w:r>
        <w:rPr>
          <w:rFonts w:eastAsiaTheme="majorEastAsia" w:hint="cs"/>
          <w:caps w:val="0"/>
          <w:rtl/>
        </w:rPr>
        <w:t xml:space="preserve"> </w:t>
      </w:r>
      <w:r w:rsidRPr="0044433C">
        <w:rPr>
          <w:rFonts w:eastAsiaTheme="majorEastAsia" w:hint="cs"/>
          <w:caps w:val="0"/>
          <w:rtl/>
        </w:rPr>
        <w:t>ה</w:t>
      </w:r>
      <w:r w:rsidR="00FF28BE">
        <w:rPr>
          <w:rFonts w:eastAsiaTheme="majorEastAsia" w:hint="cs"/>
          <w:caps w:val="0"/>
          <w:rtl/>
        </w:rPr>
        <w:t>מזמין</w:t>
      </w:r>
      <w:r w:rsidRPr="0044433C">
        <w:rPr>
          <w:rFonts w:eastAsiaTheme="majorEastAsia" w:hint="cs"/>
          <w:caps w:val="0"/>
          <w:rtl/>
        </w:rPr>
        <w:t xml:space="preserve"> ו/או למי מטעמו.</w:t>
      </w:r>
      <w:bookmarkEnd w:id="567"/>
      <w:bookmarkEnd w:id="568"/>
    </w:p>
    <w:p w14:paraId="0943A28F"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69" w:name="_Toc198048111"/>
      <w:bookmarkStart w:id="570" w:name="_Toc200530110"/>
      <w:r w:rsidRPr="0044433C">
        <w:rPr>
          <w:rFonts w:eastAsiaTheme="majorEastAsia" w:hint="cs"/>
          <w:caps w:val="0"/>
          <w:rtl/>
        </w:rPr>
        <w:t>להעביר את כל התיעוד ממתן השירות לידי ה</w:t>
      </w:r>
      <w:r w:rsidR="00FF28BE">
        <w:rPr>
          <w:rFonts w:eastAsiaTheme="majorEastAsia" w:hint="cs"/>
          <w:caps w:val="0"/>
          <w:rtl/>
        </w:rPr>
        <w:t>מזמין</w:t>
      </w:r>
      <w:r w:rsidRPr="0044433C">
        <w:rPr>
          <w:rFonts w:eastAsiaTheme="majorEastAsia" w:hint="cs"/>
          <w:caps w:val="0"/>
          <w:rtl/>
        </w:rPr>
        <w:t>.</w:t>
      </w:r>
      <w:bookmarkEnd w:id="569"/>
      <w:bookmarkEnd w:id="570"/>
    </w:p>
    <w:p w14:paraId="02BFF057"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71" w:name="_Toc198048112"/>
      <w:bookmarkStart w:id="572" w:name="_Toc200530111"/>
      <w:r w:rsidRPr="0044433C">
        <w:rPr>
          <w:rFonts w:eastAsiaTheme="majorEastAsia" w:hint="cs"/>
          <w:caps w:val="0"/>
          <w:rtl/>
        </w:rPr>
        <w:t>להעביר ל</w:t>
      </w:r>
      <w:r w:rsidR="00FF28BE">
        <w:rPr>
          <w:rFonts w:eastAsiaTheme="majorEastAsia" w:hint="cs"/>
          <w:caps w:val="0"/>
          <w:rtl/>
        </w:rPr>
        <w:t>מזמין</w:t>
      </w:r>
      <w:r w:rsidRPr="0044433C">
        <w:rPr>
          <w:rFonts w:eastAsiaTheme="majorEastAsia" w:hint="cs"/>
          <w:caps w:val="0"/>
          <w:rtl/>
        </w:rPr>
        <w:t xml:space="preserve"> או למי מטעמו פירוט של כל האירועים הפתוחים במועד סיום תקופת ההתקשרות.</w:t>
      </w:r>
      <w:bookmarkEnd w:id="571"/>
      <w:bookmarkEnd w:id="572"/>
    </w:p>
    <w:p w14:paraId="1873E96A" w14:textId="77777777" w:rsidR="009C3616" w:rsidRPr="009C3616" w:rsidRDefault="002E376C">
      <w:pPr>
        <w:widowControl w:val="0"/>
        <w:numPr>
          <w:ilvl w:val="2"/>
          <w:numId w:val="77"/>
        </w:numPr>
        <w:spacing w:line="276" w:lineRule="auto"/>
        <w:ind w:left="1218" w:hanging="709"/>
        <w:contextualSpacing/>
        <w:jc w:val="both"/>
        <w:outlineLvl w:val="1"/>
        <w:rPr>
          <w:rFonts w:eastAsiaTheme="majorEastAsia"/>
          <w:caps w:val="0"/>
        </w:rPr>
      </w:pPr>
      <w:bookmarkStart w:id="573" w:name="_Toc198048113"/>
      <w:bookmarkStart w:id="574" w:name="_Toc200530112"/>
      <w:r w:rsidRPr="0044433C">
        <w:rPr>
          <w:rFonts w:eastAsiaTheme="majorEastAsia" w:hint="cs"/>
          <w:caps w:val="0"/>
          <w:rtl/>
        </w:rPr>
        <w:t>הספק נדרש למחוק את כל המידע האגור ברשותו בקשר לשירותים הנדרשים בתום תקופת ההתקשרות.</w:t>
      </w:r>
      <w:bookmarkEnd w:id="371"/>
      <w:bookmarkEnd w:id="573"/>
      <w:bookmarkEnd w:id="574"/>
    </w:p>
    <w:p w14:paraId="31CE36A4" w14:textId="77777777" w:rsidR="00C93182" w:rsidRPr="00F45009" w:rsidRDefault="00C93182" w:rsidP="005C6108">
      <w:pPr>
        <w:widowControl w:val="0"/>
        <w:spacing w:line="276" w:lineRule="auto"/>
        <w:ind w:left="1361"/>
        <w:contextualSpacing/>
        <w:jc w:val="both"/>
        <w:outlineLvl w:val="1"/>
        <w:rPr>
          <w:rFonts w:eastAsiaTheme="majorEastAsia"/>
          <w:caps w:val="0"/>
        </w:rPr>
      </w:pPr>
    </w:p>
    <w:p w14:paraId="4F1305B9" w14:textId="77777777" w:rsidR="00F96E04" w:rsidRPr="00E0309B" w:rsidRDefault="00F96E04" w:rsidP="00E0309B">
      <w:pPr>
        <w:rPr>
          <w:sz w:val="28"/>
          <w:szCs w:val="28"/>
          <w:rtl/>
        </w:rPr>
      </w:pPr>
    </w:p>
    <w:bookmarkEnd w:id="366"/>
    <w:p w14:paraId="27CF6360" w14:textId="77777777" w:rsidR="00291E4E" w:rsidRPr="00E0309B" w:rsidRDefault="002E376C" w:rsidP="00E0309B">
      <w:pPr>
        <w:rPr>
          <w:rtl/>
        </w:rPr>
      </w:pPr>
      <w:r w:rsidRPr="000E2A01">
        <w:rPr>
          <w:rtl/>
        </w:rPr>
        <w:br w:type="page"/>
      </w:r>
    </w:p>
    <w:bookmarkEnd w:id="367"/>
    <w:p w14:paraId="5A241332" w14:textId="77777777" w:rsidR="00E4029F" w:rsidRDefault="00E4029F" w:rsidP="006A4395">
      <w:pPr>
        <w:tabs>
          <w:tab w:val="left" w:pos="5645"/>
        </w:tabs>
        <w:rPr>
          <w:b/>
          <w:bCs/>
          <w:sz w:val="40"/>
          <w:szCs w:val="40"/>
          <w:rtl/>
        </w:rPr>
      </w:pPr>
    </w:p>
    <w:p w14:paraId="382B7E50" w14:textId="77777777" w:rsidR="00103BE1" w:rsidRDefault="00103BE1" w:rsidP="0057259E">
      <w:pPr>
        <w:pStyle w:val="afffffff9"/>
        <w:rPr>
          <w:rtl/>
        </w:rPr>
      </w:pPr>
      <w:bookmarkStart w:id="575" w:name="_Toc173823733"/>
      <w:bookmarkStart w:id="576" w:name="_Toc173825542"/>
      <w:bookmarkStart w:id="577" w:name="_Toc225840506"/>
      <w:bookmarkEnd w:id="0"/>
      <w:bookmarkEnd w:id="1"/>
      <w:bookmarkEnd w:id="2"/>
      <w:bookmarkEnd w:id="3"/>
    </w:p>
    <w:p w14:paraId="5C197099" w14:textId="77777777" w:rsidR="00103BE1" w:rsidRDefault="00103BE1" w:rsidP="0057259E">
      <w:pPr>
        <w:pStyle w:val="afffffff9"/>
        <w:rPr>
          <w:rtl/>
        </w:rPr>
      </w:pPr>
    </w:p>
    <w:p w14:paraId="6D804537" w14:textId="77777777" w:rsidR="00103BE1" w:rsidRDefault="00103BE1" w:rsidP="0057259E">
      <w:pPr>
        <w:pStyle w:val="afffffff9"/>
        <w:rPr>
          <w:rtl/>
        </w:rPr>
      </w:pPr>
    </w:p>
    <w:p w14:paraId="3F0E6230" w14:textId="77777777" w:rsidR="00103BE1" w:rsidRDefault="00103BE1" w:rsidP="0057259E">
      <w:pPr>
        <w:pStyle w:val="afffffff9"/>
        <w:rPr>
          <w:rtl/>
        </w:rPr>
      </w:pPr>
    </w:p>
    <w:p w14:paraId="26594C7D" w14:textId="77777777" w:rsidR="00103BE1" w:rsidRDefault="00103BE1" w:rsidP="0057259E">
      <w:pPr>
        <w:pStyle w:val="afffffff9"/>
        <w:rPr>
          <w:rtl/>
        </w:rPr>
      </w:pPr>
    </w:p>
    <w:p w14:paraId="35013D48" w14:textId="4AD820C4" w:rsidR="00024056" w:rsidRPr="002F1CE5" w:rsidRDefault="002E376C" w:rsidP="0057259E">
      <w:pPr>
        <w:pStyle w:val="afffffff9"/>
        <w:rPr>
          <w:rtl/>
        </w:rPr>
      </w:pP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575"/>
      <w:bookmarkEnd w:id="576"/>
      <w:bookmarkEnd w:id="577"/>
    </w:p>
    <w:p w14:paraId="0B98BE03" w14:textId="77777777" w:rsidR="00024056" w:rsidRDefault="00024056" w:rsidP="002D7789">
      <w:pPr>
        <w:rPr>
          <w:b/>
          <w:bCs/>
          <w:sz w:val="32"/>
          <w:szCs w:val="32"/>
          <w:u w:val="single"/>
          <w:rtl/>
        </w:rPr>
      </w:pPr>
    </w:p>
    <w:p w14:paraId="7DBE3E2C" w14:textId="77777777" w:rsidR="00153966" w:rsidRDefault="00153966" w:rsidP="00691009">
      <w:pPr>
        <w:pStyle w:val="1d"/>
        <w:widowControl w:val="0"/>
        <w:numPr>
          <w:ilvl w:val="12"/>
          <w:numId w:val="0"/>
        </w:numPr>
        <w:tabs>
          <w:tab w:val="right" w:pos="8487"/>
        </w:tabs>
        <w:spacing w:line="360" w:lineRule="auto"/>
        <w:ind w:left="-18" w:firstLine="18"/>
        <w:rPr>
          <w:rtl/>
        </w:rPr>
        <w:sectPr w:rsidR="00153966" w:rsidSect="00654526">
          <w:pgSz w:w="11906" w:h="16838" w:code="9"/>
          <w:pgMar w:top="1616" w:right="1826" w:bottom="1440" w:left="1800" w:header="709" w:footer="709" w:gutter="0"/>
          <w:cols w:space="708"/>
          <w:titlePg/>
          <w:bidi/>
          <w:rtlGutter/>
          <w:docGrid w:linePitch="360"/>
        </w:sectPr>
      </w:pPr>
    </w:p>
    <w:bookmarkEnd w:id="4"/>
    <w:p w14:paraId="066409F6" w14:textId="77777777" w:rsidR="00DE0499" w:rsidRPr="00DE0499" w:rsidRDefault="00DE0499" w:rsidP="00BB3FA0"/>
    <w:p w14:paraId="46DECC1A" w14:textId="53EB7337" w:rsidR="00DD1BFE" w:rsidRPr="00691009" w:rsidRDefault="002E376C" w:rsidP="0009150A">
      <w:pPr>
        <w:pStyle w:val="1d"/>
        <w:widowControl w:val="0"/>
        <w:numPr>
          <w:ilvl w:val="12"/>
          <w:numId w:val="0"/>
        </w:numPr>
        <w:tabs>
          <w:tab w:val="right" w:pos="8487"/>
        </w:tabs>
        <w:spacing w:line="360" w:lineRule="auto"/>
        <w:ind w:left="-18" w:firstLine="18"/>
        <w:jc w:val="center"/>
        <w:rPr>
          <w:b/>
          <w:bCs/>
          <w:sz w:val="32"/>
          <w:szCs w:val="32"/>
          <w:rtl/>
        </w:rPr>
      </w:pPr>
      <w:bookmarkStart w:id="578" w:name="_Toc225840507"/>
      <w:r w:rsidRPr="00691009">
        <w:rPr>
          <w:rFonts w:hint="eastAsia"/>
          <w:b/>
          <w:bCs/>
          <w:sz w:val="32"/>
          <w:szCs w:val="32"/>
          <w:rtl/>
        </w:rPr>
        <w:t>הסכם</w:t>
      </w:r>
      <w:r w:rsidRPr="00691009">
        <w:rPr>
          <w:b/>
          <w:bCs/>
          <w:sz w:val="32"/>
          <w:szCs w:val="32"/>
          <w:rtl/>
        </w:rPr>
        <w:t xml:space="preserve"> התקשרות</w:t>
      </w:r>
      <w:bookmarkEnd w:id="578"/>
      <w:r w:rsidRPr="00691009">
        <w:rPr>
          <w:b/>
          <w:bCs/>
          <w:sz w:val="32"/>
          <w:szCs w:val="32"/>
          <w:rtl/>
        </w:rPr>
        <w:t xml:space="preserve"> </w:t>
      </w:r>
    </w:p>
    <w:p w14:paraId="0AAFD768" w14:textId="1F3E3F35" w:rsidR="00691009" w:rsidRPr="00691009" w:rsidRDefault="00691009" w:rsidP="00691009">
      <w:pPr>
        <w:pStyle w:val="afb"/>
        <w:jc w:val="center"/>
        <w:rPr>
          <w:b/>
          <w:bCs/>
          <w:rtl/>
        </w:rPr>
      </w:pPr>
      <w:r w:rsidRPr="00691009">
        <w:rPr>
          <w:rFonts w:hint="cs"/>
          <w:b/>
          <w:bCs/>
          <w:rtl/>
        </w:rPr>
        <w:t xml:space="preserve">שנערך ונחתם בירושלים ביום </w:t>
      </w:r>
      <w:r w:rsidRPr="00691009">
        <w:rPr>
          <w:b/>
          <w:bCs/>
          <w:rtl/>
        </w:rPr>
        <w:softHyphen/>
      </w:r>
      <w:r w:rsidRPr="00691009">
        <w:rPr>
          <w:b/>
          <w:bCs/>
          <w:rtl/>
        </w:rPr>
        <w:softHyphen/>
      </w:r>
      <w:r w:rsidRPr="00691009">
        <w:rPr>
          <w:rFonts w:hint="cs"/>
          <w:b/>
          <w:bCs/>
          <w:rtl/>
        </w:rPr>
        <w:t>____ בחודש _____ בשנה ________</w:t>
      </w:r>
    </w:p>
    <w:p w14:paraId="6C48E1F3" w14:textId="77777777" w:rsidR="0009150A" w:rsidRPr="007C5B4C" w:rsidRDefault="0009150A" w:rsidP="00B71738">
      <w:pPr>
        <w:pStyle w:val="1d"/>
        <w:widowControl w:val="0"/>
        <w:numPr>
          <w:ilvl w:val="12"/>
          <w:numId w:val="0"/>
        </w:numPr>
        <w:tabs>
          <w:tab w:val="right" w:pos="8487"/>
        </w:tabs>
        <w:spacing w:line="360" w:lineRule="auto"/>
        <w:ind w:left="-18" w:firstLine="18"/>
        <w:jc w:val="center"/>
        <w:rPr>
          <w:rtl/>
        </w:rPr>
      </w:pPr>
    </w:p>
    <w:p w14:paraId="03DF6E8A" w14:textId="77777777" w:rsidR="0009150A" w:rsidRPr="007C5B4C" w:rsidRDefault="002E376C" w:rsidP="0009150A">
      <w:pPr>
        <w:pStyle w:val="1d"/>
        <w:widowControl w:val="0"/>
        <w:numPr>
          <w:ilvl w:val="12"/>
          <w:numId w:val="0"/>
        </w:numPr>
        <w:tabs>
          <w:tab w:val="right" w:pos="8487"/>
        </w:tabs>
        <w:spacing w:line="360" w:lineRule="auto"/>
        <w:ind w:left="-18" w:firstLine="18"/>
        <w:jc w:val="center"/>
        <w:rPr>
          <w:b/>
          <w:bCs/>
          <w:rtl/>
        </w:rPr>
      </w:pPr>
      <w:bookmarkStart w:id="579" w:name="_Toc225840508"/>
      <w:r w:rsidRPr="007C5B4C">
        <w:rPr>
          <w:b/>
          <w:bCs/>
          <w:rtl/>
        </w:rPr>
        <w:t>ב י ן</w:t>
      </w:r>
      <w:bookmarkEnd w:id="579"/>
      <w:r w:rsidRPr="007C5B4C">
        <w:rPr>
          <w:b/>
          <w:bCs/>
          <w:rtl/>
        </w:rPr>
        <w:br/>
      </w:r>
    </w:p>
    <w:p w14:paraId="4345BB42" w14:textId="77777777" w:rsidR="00691009" w:rsidRDefault="002E376C" w:rsidP="0000256D">
      <w:pPr>
        <w:pStyle w:val="1d"/>
        <w:widowControl w:val="0"/>
        <w:numPr>
          <w:ilvl w:val="12"/>
          <w:numId w:val="0"/>
        </w:numPr>
        <w:tabs>
          <w:tab w:val="right" w:pos="8487"/>
        </w:tabs>
        <w:spacing w:line="360" w:lineRule="auto"/>
        <w:ind w:left="-18" w:firstLine="18"/>
        <w:jc w:val="center"/>
        <w:rPr>
          <w:rtl/>
        </w:rPr>
      </w:pPr>
      <w:bookmarkStart w:id="580" w:name="OfficeValue_3"/>
      <w:bookmarkStart w:id="581" w:name="_Toc225840509"/>
      <w:r>
        <w:rPr>
          <w:rFonts w:hint="cs"/>
          <w:rtl/>
        </w:rPr>
        <w:t>משרד האוצר</w:t>
      </w:r>
      <w:bookmarkEnd w:id="580"/>
      <w:r w:rsidRPr="007C5B4C">
        <w:rPr>
          <w:rtl/>
        </w:rPr>
        <w:t xml:space="preserve"> </w:t>
      </w:r>
    </w:p>
    <w:p w14:paraId="73934EE5" w14:textId="77777777" w:rsidR="00691009" w:rsidRPr="00691009" w:rsidRDefault="00691009" w:rsidP="00691009">
      <w:pPr>
        <w:pStyle w:val="1d"/>
        <w:widowControl w:val="0"/>
        <w:numPr>
          <w:ilvl w:val="12"/>
          <w:numId w:val="0"/>
        </w:numPr>
        <w:tabs>
          <w:tab w:val="right" w:pos="8487"/>
        </w:tabs>
        <w:spacing w:line="360" w:lineRule="auto"/>
        <w:ind w:left="-18" w:firstLine="18"/>
        <w:jc w:val="center"/>
        <w:rPr>
          <w:b/>
          <w:bCs/>
          <w:rtl/>
        </w:rPr>
      </w:pPr>
      <w:r w:rsidRPr="00691009">
        <w:rPr>
          <w:rFonts w:hint="cs"/>
          <w:b/>
          <w:bCs/>
          <w:rtl/>
        </w:rPr>
        <w:t xml:space="preserve">באמצעות גב' סופי עופר, סמנכ"לית בכירה להון אנושי </w:t>
      </w:r>
      <w:proofErr w:type="spellStart"/>
      <w:r w:rsidRPr="00691009">
        <w:rPr>
          <w:rFonts w:hint="cs"/>
          <w:b/>
          <w:bCs/>
          <w:rtl/>
        </w:rPr>
        <w:t>ומינהל</w:t>
      </w:r>
      <w:proofErr w:type="spellEnd"/>
    </w:p>
    <w:p w14:paraId="2DA04DF2" w14:textId="7546A78A" w:rsidR="0009150A" w:rsidRPr="007C5B4C" w:rsidRDefault="00691009" w:rsidP="00691009">
      <w:pPr>
        <w:pStyle w:val="1d"/>
        <w:widowControl w:val="0"/>
        <w:numPr>
          <w:ilvl w:val="12"/>
          <w:numId w:val="0"/>
        </w:numPr>
        <w:tabs>
          <w:tab w:val="right" w:pos="8487"/>
        </w:tabs>
        <w:spacing w:line="360" w:lineRule="auto"/>
        <w:ind w:left="-18" w:firstLine="18"/>
        <w:jc w:val="center"/>
        <w:rPr>
          <w:rtl/>
        </w:rPr>
      </w:pPr>
      <w:r w:rsidRPr="00691009">
        <w:rPr>
          <w:rFonts w:hint="cs"/>
          <w:b/>
          <w:bCs/>
          <w:rtl/>
        </w:rPr>
        <w:t>וגב' מירי בן שטרית, חשבת בכירה</w:t>
      </w:r>
      <w:r w:rsidR="002E376C" w:rsidRPr="007C5B4C">
        <w:rPr>
          <w:rtl/>
        </w:rPr>
        <w:br/>
      </w:r>
      <w:r w:rsidRPr="00691009">
        <w:rPr>
          <w:rtl/>
        </w:rPr>
        <w:t xml:space="preserve"> </w:t>
      </w:r>
      <w:r w:rsidR="002E376C" w:rsidRPr="007C5B4C">
        <w:rPr>
          <w:rtl/>
        </w:rPr>
        <w:t>(להלן</w:t>
      </w:r>
      <w:r w:rsidR="002E376C">
        <w:rPr>
          <w:rFonts w:hint="cs"/>
          <w:rtl/>
        </w:rPr>
        <w:t>:</w:t>
      </w:r>
      <w:r w:rsidR="002E376C" w:rsidRPr="007C5B4C">
        <w:rPr>
          <w:rtl/>
        </w:rPr>
        <w:t xml:space="preserve"> "</w:t>
      </w:r>
      <w:r w:rsidR="00361FDC">
        <w:rPr>
          <w:b/>
          <w:bCs/>
          <w:rtl/>
        </w:rPr>
        <w:t>המזמין</w:t>
      </w:r>
      <w:r w:rsidR="002E376C" w:rsidRPr="007C5B4C">
        <w:rPr>
          <w:rtl/>
        </w:rPr>
        <w:t>")</w:t>
      </w:r>
      <w:bookmarkEnd w:id="581"/>
    </w:p>
    <w:p w14:paraId="79DAFE06" w14:textId="77777777" w:rsidR="0009150A" w:rsidRPr="007C5B4C" w:rsidRDefault="002E376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61502676" w14:textId="77777777" w:rsidR="0009150A" w:rsidRPr="007C5B4C" w:rsidRDefault="002E376C" w:rsidP="0007721F">
      <w:pPr>
        <w:pStyle w:val="af7"/>
        <w:widowControl w:val="0"/>
        <w:spacing w:line="360" w:lineRule="auto"/>
        <w:jc w:val="center"/>
        <w:rPr>
          <w:rFonts w:cs="David"/>
          <w:b/>
          <w:bCs/>
          <w:rtl/>
        </w:rPr>
      </w:pPr>
      <w:r w:rsidRPr="007C5B4C">
        <w:rPr>
          <w:rFonts w:cs="David"/>
          <w:b/>
          <w:bCs/>
          <w:rtl/>
        </w:rPr>
        <w:t>ל ב י ן</w:t>
      </w:r>
    </w:p>
    <w:p w14:paraId="5AE0677D" w14:textId="77777777" w:rsidR="0009150A" w:rsidRPr="007C5B4C" w:rsidRDefault="002E376C"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6DEF1274" w14:textId="77777777" w:rsidR="0009150A" w:rsidRPr="007C5B4C" w:rsidRDefault="002E376C" w:rsidP="0009150A">
      <w:pPr>
        <w:pStyle w:val="af7"/>
        <w:widowControl w:val="0"/>
        <w:spacing w:line="360" w:lineRule="auto"/>
        <w:jc w:val="center"/>
        <w:rPr>
          <w:rFonts w:cs="David"/>
          <w:rtl/>
        </w:rPr>
      </w:pPr>
      <w:r w:rsidRPr="007C5B4C">
        <w:rPr>
          <w:rFonts w:cs="David"/>
          <w:rtl/>
        </w:rPr>
        <w:t>מכתובת ________________________________</w:t>
      </w:r>
    </w:p>
    <w:p w14:paraId="07A3E980" w14:textId="77777777" w:rsidR="0009150A" w:rsidRPr="007C5B4C" w:rsidRDefault="002E376C"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A3D3DFF" w14:textId="5A47EF3C" w:rsidR="0009150A" w:rsidRPr="00691009" w:rsidRDefault="002E376C" w:rsidP="00691009">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6A801B81" w14:textId="4BA9E26F" w:rsidR="0009150A" w:rsidRPr="007C5B4C" w:rsidRDefault="002E376C" w:rsidP="00B108A6">
      <w:pPr>
        <w:pStyle w:val="af7"/>
        <w:widowControl w:val="0"/>
        <w:spacing w:line="360" w:lineRule="auto"/>
        <w:ind w:left="656" w:hanging="656"/>
        <w:jc w:val="both"/>
        <w:rPr>
          <w:rFonts w:cs="David"/>
          <w:rtl/>
        </w:rPr>
      </w:pPr>
      <w:bookmarkStart w:id="582"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583" w:name="TenderNumber_10"/>
      <w:r w:rsidR="006928F7">
        <w:rPr>
          <w:rFonts w:cs="David" w:hint="cs"/>
          <w:rtl/>
        </w:rPr>
        <w:t>40/2026</w:t>
      </w:r>
      <w:bookmarkEnd w:id="583"/>
      <w:r w:rsidR="006928F7">
        <w:rPr>
          <w:rFonts w:cs="David" w:hint="cs"/>
          <w:rtl/>
        </w:rPr>
        <w:t xml:space="preserve"> ל</w:t>
      </w:r>
      <w:bookmarkStart w:id="584" w:name="TenderDesc_7"/>
      <w:r w:rsidR="007753CA" w:rsidRPr="00FC489F">
        <w:rPr>
          <w:rFonts w:cs="David"/>
          <w:rtl/>
        </w:rPr>
        <w:t>קבלת שירותים מנוהלים בתחום אבטחת המידע (</w:t>
      </w:r>
      <w:r w:rsidR="007753CA" w:rsidRPr="00FC489F">
        <w:rPr>
          <w:rFonts w:cs="David"/>
        </w:rPr>
        <w:t>MSSP</w:t>
      </w:r>
      <w:r w:rsidR="007753CA" w:rsidRPr="00FC489F">
        <w:rPr>
          <w:rFonts w:cs="David"/>
          <w:rtl/>
        </w:rPr>
        <w:t>) למשרד האוצר</w:t>
      </w:r>
      <w:bookmarkEnd w:id="584"/>
      <w:r w:rsidR="00B44E06">
        <w:rPr>
          <w:rFonts w:cs="David"/>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585" w:name="show_IsSherutOrHR_1"/>
      <w:r w:rsidR="008D6817">
        <w:rPr>
          <w:rFonts w:cs="David" w:hint="cs"/>
          <w:rtl/>
        </w:rPr>
        <w:t>ה</w:t>
      </w:r>
      <w:r w:rsidR="00B66033">
        <w:rPr>
          <w:rFonts w:cs="David" w:hint="cs"/>
          <w:rtl/>
        </w:rPr>
        <w:t xml:space="preserve">שירותים </w:t>
      </w:r>
      <w:bookmarkEnd w:id="585"/>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586" w:name="show_IsSherutOrHR_4"/>
      <w:r w:rsidR="009B4E94" w:rsidRPr="00FD08D7">
        <w:rPr>
          <w:rFonts w:cs="David" w:hint="cs"/>
          <w:b/>
          <w:bCs/>
          <w:rtl/>
        </w:rPr>
        <w:t>השירותים</w:t>
      </w:r>
      <w:bookmarkEnd w:id="586"/>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4FAC02B9" w14:textId="77777777" w:rsidR="0009150A" w:rsidRPr="007C5B4C" w:rsidRDefault="002E376C"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587" w:name="show_IsSherutOrHR_2"/>
      <w:r w:rsidRPr="007C5B4C">
        <w:rPr>
          <w:rtl/>
        </w:rPr>
        <w:t>השירות</w:t>
      </w:r>
      <w:r w:rsidR="00B66033">
        <w:rPr>
          <w:rFonts w:hint="cs"/>
          <w:rtl/>
        </w:rPr>
        <w:t>ים</w:t>
      </w:r>
      <w:r w:rsidRPr="007C5B4C">
        <w:rPr>
          <w:rtl/>
        </w:rPr>
        <w:t xml:space="preserve"> </w:t>
      </w:r>
      <w:bookmarkEnd w:id="587"/>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14F14B67" w14:textId="77777777" w:rsidR="0009150A" w:rsidRDefault="002E376C"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582"/>
    <w:p w14:paraId="07E659E1" w14:textId="77777777" w:rsidR="006A1C97" w:rsidRPr="006A1C97" w:rsidRDefault="006A1C97" w:rsidP="006A1C97"/>
    <w:p w14:paraId="2B12CDB4"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B6A3861" w14:textId="77777777" w:rsidR="0009150A" w:rsidRPr="007C5B4C" w:rsidRDefault="002E376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05018761" w14:textId="77777777" w:rsidR="0009150A" w:rsidRPr="00691009" w:rsidRDefault="002E376C">
      <w:pPr>
        <w:pStyle w:val="1-0"/>
        <w:numPr>
          <w:ilvl w:val="0"/>
          <w:numId w:val="71"/>
        </w:numPr>
        <w:rPr>
          <w:sz w:val="28"/>
          <w:szCs w:val="28"/>
          <w:rtl/>
        </w:rPr>
      </w:pPr>
      <w:bookmarkStart w:id="588" w:name="_Toc44931959"/>
      <w:bookmarkStart w:id="589" w:name="_Toc44932046"/>
      <w:bookmarkStart w:id="590" w:name="_Toc173823734"/>
      <w:bookmarkStart w:id="591" w:name="_Toc173825543"/>
      <w:r w:rsidRPr="00691009">
        <w:rPr>
          <w:sz w:val="28"/>
          <w:szCs w:val="28"/>
          <w:rtl/>
        </w:rPr>
        <w:t>כללי</w:t>
      </w:r>
      <w:bookmarkEnd w:id="588"/>
      <w:bookmarkEnd w:id="589"/>
      <w:bookmarkEnd w:id="590"/>
      <w:bookmarkEnd w:id="591"/>
    </w:p>
    <w:p w14:paraId="26B3592D" w14:textId="77777777" w:rsidR="00715DCD" w:rsidRDefault="002E376C" w:rsidP="00233870">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970CB05" w14:textId="77777777" w:rsidR="00715DCD" w:rsidRPr="007B01DE" w:rsidRDefault="002E376C" w:rsidP="00325F9D">
      <w:pPr>
        <w:pStyle w:val="3-"/>
        <w:ind w:left="1334" w:hanging="567"/>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592"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592"/>
      <w:r w:rsidRPr="007B01DE">
        <w:rPr>
          <w:rFonts w:hint="cs"/>
          <w:rtl/>
        </w:rPr>
        <w:t>;</w:t>
      </w:r>
    </w:p>
    <w:p w14:paraId="07295716" w14:textId="14B1AED6" w:rsidR="00715DCD" w:rsidRPr="00325F9D" w:rsidRDefault="002E376C" w:rsidP="00325F9D">
      <w:pPr>
        <w:pStyle w:val="3-"/>
        <w:ind w:left="1334" w:hanging="567"/>
        <w:rPr>
          <w:b/>
          <w:bCs/>
        </w:rPr>
      </w:pPr>
      <w:bookmarkStart w:id="593" w:name="show_isTender_13"/>
      <w:r w:rsidRPr="006C3504">
        <w:rPr>
          <w:rFonts w:hint="cs"/>
          <w:b/>
          <w:bCs/>
          <w:rtl/>
        </w:rPr>
        <w:t xml:space="preserve">נספח ב' </w:t>
      </w:r>
      <w:r w:rsidRPr="00325F9D">
        <w:rPr>
          <w:b/>
          <w:bCs/>
          <w:rtl/>
        </w:rPr>
        <w:t>–</w:t>
      </w:r>
      <w:r w:rsidRPr="00325F9D">
        <w:rPr>
          <w:rFonts w:hint="cs"/>
          <w:rtl/>
        </w:rPr>
        <w:t xml:space="preserve"> </w:t>
      </w:r>
      <w:r w:rsidR="007D3D4E" w:rsidRPr="00325F9D">
        <w:rPr>
          <w:rFonts w:hint="cs"/>
          <w:rtl/>
        </w:rPr>
        <w:t>חוברת ההצעה של הספק במכרז</w:t>
      </w:r>
      <w:r w:rsidRPr="00325F9D">
        <w:rPr>
          <w:rFonts w:hint="cs"/>
          <w:rtl/>
        </w:rPr>
        <w:t>;</w:t>
      </w:r>
      <w:bookmarkEnd w:id="593"/>
    </w:p>
    <w:p w14:paraId="7F8CF9A4" w14:textId="77777777" w:rsidR="00691009" w:rsidRDefault="00691009" w:rsidP="006647C9">
      <w:pPr>
        <w:pStyle w:val="3-"/>
        <w:numPr>
          <w:ilvl w:val="0"/>
          <w:numId w:val="0"/>
        </w:numPr>
        <w:ind w:left="1476"/>
      </w:pPr>
    </w:p>
    <w:p w14:paraId="57FE996B" w14:textId="77777777" w:rsidR="00715DCD" w:rsidRPr="00325F9D" w:rsidRDefault="002E376C" w:rsidP="00325F9D">
      <w:pPr>
        <w:pStyle w:val="3-"/>
        <w:ind w:left="1334" w:hanging="567"/>
        <w:rPr>
          <w:b/>
          <w:bCs/>
          <w:rtl/>
        </w:rPr>
      </w:pPr>
      <w:bookmarkStart w:id="594" w:name="show_nispach14"/>
      <w:r w:rsidRPr="006C3504">
        <w:rPr>
          <w:rFonts w:hint="cs"/>
          <w:b/>
          <w:bCs/>
          <w:rtl/>
        </w:rPr>
        <w:lastRenderedPageBreak/>
        <w:t xml:space="preserve">נספח </w:t>
      </w:r>
      <w:bookmarkStart w:id="595" w:name="nispach14"/>
      <w:r w:rsidRPr="006C3504">
        <w:rPr>
          <w:rFonts w:hint="cs"/>
          <w:b/>
          <w:bCs/>
          <w:rtl/>
        </w:rPr>
        <w:t>ג</w:t>
      </w:r>
      <w:bookmarkEnd w:id="595"/>
      <w:r w:rsidRPr="006C3504">
        <w:rPr>
          <w:rFonts w:hint="cs"/>
          <w:b/>
          <w:bCs/>
          <w:rtl/>
        </w:rPr>
        <w:t xml:space="preserve">' </w:t>
      </w:r>
      <w:r w:rsidRPr="00325F9D">
        <w:rPr>
          <w:b/>
          <w:bCs/>
          <w:rtl/>
        </w:rPr>
        <w:t>–</w:t>
      </w:r>
      <w:r w:rsidRPr="00325F9D">
        <w:rPr>
          <w:rFonts w:hint="cs"/>
          <w:b/>
          <w:bCs/>
          <w:rtl/>
        </w:rPr>
        <w:t xml:space="preserve"> </w:t>
      </w:r>
      <w:r w:rsidRPr="00325F9D">
        <w:rPr>
          <w:rFonts w:hint="cs"/>
          <w:rtl/>
        </w:rPr>
        <w:t>ערבות ביצוע;</w:t>
      </w:r>
      <w:bookmarkEnd w:id="594"/>
    </w:p>
    <w:p w14:paraId="5D508113" w14:textId="77777777" w:rsidR="00715DCD" w:rsidRPr="00325F9D" w:rsidRDefault="002E376C" w:rsidP="00325F9D">
      <w:pPr>
        <w:pStyle w:val="3-"/>
        <w:ind w:left="1334" w:hanging="567"/>
        <w:rPr>
          <w:b/>
          <w:bCs/>
          <w:rtl/>
        </w:rPr>
      </w:pPr>
      <w:bookmarkStart w:id="596" w:name="show_nispach15_1"/>
      <w:r w:rsidRPr="00691009">
        <w:rPr>
          <w:rFonts w:hint="cs"/>
          <w:b/>
          <w:bCs/>
          <w:rtl/>
        </w:rPr>
        <w:t xml:space="preserve">נספח </w:t>
      </w:r>
      <w:bookmarkStart w:id="597" w:name="nispach15"/>
      <w:r w:rsidRPr="00691009">
        <w:rPr>
          <w:rFonts w:hint="cs"/>
          <w:b/>
          <w:bCs/>
          <w:rtl/>
        </w:rPr>
        <w:t>ד</w:t>
      </w:r>
      <w:bookmarkEnd w:id="597"/>
      <w:r w:rsidRPr="00691009">
        <w:rPr>
          <w:rFonts w:hint="cs"/>
          <w:b/>
          <w:bCs/>
          <w:rtl/>
        </w:rPr>
        <w:t>'</w:t>
      </w:r>
      <w:r w:rsidRPr="00325F9D">
        <w:rPr>
          <w:rFonts w:hint="cs"/>
          <w:b/>
          <w:bCs/>
          <w:rtl/>
        </w:rPr>
        <w:t xml:space="preserve"> </w:t>
      </w:r>
      <w:r w:rsidRPr="00325F9D">
        <w:rPr>
          <w:b/>
          <w:bCs/>
          <w:rtl/>
        </w:rPr>
        <w:t>–</w:t>
      </w:r>
      <w:r w:rsidRPr="00325F9D">
        <w:rPr>
          <w:rFonts w:hint="cs"/>
          <w:rtl/>
        </w:rPr>
        <w:t>ביטוח;</w:t>
      </w:r>
      <w:bookmarkEnd w:id="596"/>
    </w:p>
    <w:p w14:paraId="7474A29F" w14:textId="77777777" w:rsidR="00715DCD" w:rsidRPr="00325F9D" w:rsidRDefault="002E376C" w:rsidP="00325F9D">
      <w:pPr>
        <w:pStyle w:val="3-"/>
        <w:ind w:left="1334" w:hanging="567"/>
        <w:rPr>
          <w:b/>
          <w:bCs/>
          <w:rtl/>
        </w:rPr>
      </w:pPr>
      <w:r w:rsidRPr="006C3504">
        <w:rPr>
          <w:rFonts w:hint="cs"/>
          <w:b/>
          <w:bCs/>
          <w:rtl/>
        </w:rPr>
        <w:t xml:space="preserve">נספח </w:t>
      </w:r>
      <w:bookmarkStart w:id="598" w:name="nispach16"/>
      <w:r w:rsidRPr="006C3504">
        <w:rPr>
          <w:rFonts w:hint="cs"/>
          <w:b/>
          <w:bCs/>
          <w:rtl/>
        </w:rPr>
        <w:t>ה</w:t>
      </w:r>
      <w:bookmarkEnd w:id="598"/>
      <w:r w:rsidRPr="006C3504">
        <w:rPr>
          <w:rFonts w:hint="cs"/>
          <w:b/>
          <w:bCs/>
          <w:rtl/>
        </w:rPr>
        <w:t xml:space="preserve">' </w:t>
      </w:r>
      <w:r w:rsidRPr="00325F9D">
        <w:rPr>
          <w:b/>
          <w:bCs/>
          <w:rtl/>
        </w:rPr>
        <w:t>–</w:t>
      </w:r>
      <w:r w:rsidRPr="00325F9D">
        <w:rPr>
          <w:rFonts w:hint="cs"/>
          <w:b/>
          <w:bCs/>
          <w:rtl/>
        </w:rPr>
        <w:t xml:space="preserve"> </w:t>
      </w:r>
      <w:r w:rsidRPr="00325F9D">
        <w:rPr>
          <w:rFonts w:hint="cs"/>
          <w:rtl/>
        </w:rPr>
        <w:t>נספח סודיות והיעדר ניגוד עניינים;</w:t>
      </w:r>
      <w:r w:rsidRPr="00325F9D">
        <w:rPr>
          <w:rFonts w:hint="cs"/>
          <w:b/>
          <w:bCs/>
          <w:rtl/>
        </w:rPr>
        <w:t xml:space="preserve"> </w:t>
      </w:r>
    </w:p>
    <w:p w14:paraId="398F9D1B" w14:textId="77777777" w:rsidR="00FF19CE" w:rsidRPr="00325F9D" w:rsidRDefault="002E376C" w:rsidP="00325F9D">
      <w:pPr>
        <w:pStyle w:val="3-"/>
        <w:ind w:left="1334" w:hanging="567"/>
        <w:rPr>
          <w:b/>
          <w:bCs/>
          <w:rtl/>
        </w:rPr>
      </w:pPr>
      <w:bookmarkStart w:id="599" w:name="show_IsHatzmadatTmura"/>
      <w:r w:rsidRPr="00FF3FEF">
        <w:rPr>
          <w:rFonts w:hint="cs"/>
          <w:b/>
          <w:bCs/>
          <w:rtl/>
        </w:rPr>
        <w:t xml:space="preserve">נספח </w:t>
      </w:r>
      <w:bookmarkStart w:id="600" w:name="nispach17_2"/>
      <w:r w:rsidRPr="00FF3FEF">
        <w:rPr>
          <w:rFonts w:hint="cs"/>
          <w:b/>
          <w:bCs/>
          <w:rtl/>
        </w:rPr>
        <w:t>ו</w:t>
      </w:r>
      <w:bookmarkEnd w:id="600"/>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325F9D">
        <w:rPr>
          <w:rFonts w:hint="cs"/>
          <w:rtl/>
        </w:rPr>
        <w:t>כללי הצמדה של התמורה;</w:t>
      </w:r>
      <w:bookmarkEnd w:id="599"/>
    </w:p>
    <w:p w14:paraId="558AEBA6" w14:textId="77777777" w:rsidR="002D7B6A" w:rsidRPr="00490446" w:rsidRDefault="002E376C" w:rsidP="00325F9D">
      <w:pPr>
        <w:pStyle w:val="3-"/>
        <w:ind w:left="1334" w:hanging="567"/>
        <w:rPr>
          <w:b/>
          <w:bCs/>
          <w:rtl/>
        </w:rPr>
      </w:pPr>
      <w:bookmarkStart w:id="601" w:name="show_nispach18_1"/>
      <w:bookmarkStart w:id="602" w:name="show_isNotCyberDetailsOrAttach"/>
      <w:r>
        <w:rPr>
          <w:rFonts w:hint="cs"/>
          <w:b/>
          <w:bCs/>
          <w:rtl/>
        </w:rPr>
        <w:t xml:space="preserve">נספח </w:t>
      </w:r>
      <w:bookmarkStart w:id="603" w:name="nispach18_2"/>
      <w:r>
        <w:rPr>
          <w:rFonts w:hint="cs"/>
          <w:b/>
          <w:bCs/>
          <w:rtl/>
        </w:rPr>
        <w:t>ז</w:t>
      </w:r>
      <w:bookmarkEnd w:id="603"/>
      <w:r>
        <w:rPr>
          <w:rFonts w:hint="cs"/>
          <w:b/>
          <w:bCs/>
          <w:rtl/>
        </w:rPr>
        <w:t xml:space="preserve">' </w:t>
      </w:r>
      <w:r>
        <w:rPr>
          <w:b/>
          <w:bCs/>
          <w:rtl/>
        </w:rPr>
        <w:t>–</w:t>
      </w:r>
      <w:r>
        <w:rPr>
          <w:rFonts w:hint="cs"/>
          <w:b/>
          <w:bCs/>
          <w:rtl/>
        </w:rPr>
        <w:t xml:space="preserve"> </w:t>
      </w:r>
      <w:r w:rsidRPr="00325F9D">
        <w:rPr>
          <w:rFonts w:hint="cs"/>
          <w:rtl/>
        </w:rPr>
        <w:t>נספח סייבר ואבטחת מידע;</w:t>
      </w:r>
      <w:bookmarkEnd w:id="601"/>
    </w:p>
    <w:p w14:paraId="4D7F2D26" w14:textId="77777777" w:rsidR="008F04C2" w:rsidRPr="007A2625" w:rsidRDefault="002E376C" w:rsidP="00233870">
      <w:pPr>
        <w:pStyle w:val="2-0"/>
        <w:rPr>
          <w:rtl/>
        </w:rPr>
      </w:pPr>
      <w:bookmarkStart w:id="604" w:name="show_isTender_5"/>
      <w:bookmarkEnd w:id="602"/>
      <w:r w:rsidRPr="007A2625">
        <w:rPr>
          <w:rFonts w:hint="cs"/>
          <w:rtl/>
        </w:rPr>
        <w:t xml:space="preserve">בנוסף מסמכי המכרז והבהרות למכרז שפורסמו </w:t>
      </w:r>
      <w:hyperlink r:id="rId26"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proofErr w:type="spellStart"/>
        <w:r w:rsidR="008F04C2" w:rsidRPr="007A2625">
          <w:rPr>
            <w:rStyle w:val="Hyperlink"/>
            <w:rFonts w:ascii="David" w:hAnsi="David" w:cs="David" w:hint="eastAsia"/>
            <w:color w:val="auto"/>
            <w:u w:val="none"/>
            <w:rtl/>
          </w:rPr>
          <w:t>מינהל</w:t>
        </w:r>
        <w:proofErr w:type="spellEnd"/>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604"/>
    <w:p w14:paraId="22F3EF96" w14:textId="77777777" w:rsidR="0009150A" w:rsidRPr="004765F5" w:rsidRDefault="002E376C" w:rsidP="00233870">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33B0CBC" w14:textId="07A12F51" w:rsidR="00715DCD" w:rsidRDefault="002E376C" w:rsidP="00233870">
      <w:pPr>
        <w:pStyle w:val="2-0"/>
        <w:rPr>
          <w:rtl/>
        </w:rPr>
      </w:pPr>
      <w:bookmarkStart w:id="605"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606" w:name="show_IsSherutOrHR_5"/>
      <w:r w:rsidRPr="004765F5">
        <w:rPr>
          <w:rFonts w:hint="cs"/>
          <w:rtl/>
        </w:rPr>
        <w:t xml:space="preserve">השירותים </w:t>
      </w:r>
      <w:bookmarkEnd w:id="606"/>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00B44E06">
        <w:rPr>
          <w:rFonts w:hint="cs"/>
          <w:rtl/>
        </w:rPr>
        <w:t xml:space="preserve"> </w:t>
      </w:r>
      <w:r w:rsidR="0009150A" w:rsidRPr="004765F5">
        <w:rPr>
          <w:rtl/>
        </w:rPr>
        <w:t xml:space="preserve"> </w:t>
      </w:r>
      <w:bookmarkEnd w:id="605"/>
    </w:p>
    <w:p w14:paraId="0B644777" w14:textId="77777777" w:rsidR="0009150A" w:rsidRPr="00691009" w:rsidRDefault="0053411D" w:rsidP="0057259E">
      <w:pPr>
        <w:pStyle w:val="1-0"/>
        <w:rPr>
          <w:sz w:val="28"/>
          <w:szCs w:val="28"/>
          <w:rtl/>
        </w:rPr>
      </w:pPr>
      <w:bookmarkStart w:id="607" w:name="show_isNotContractScopeAndPeriodEdited"/>
      <w:r w:rsidRPr="00691009">
        <w:rPr>
          <w:rFonts w:hint="cs"/>
          <w:sz w:val="28"/>
          <w:szCs w:val="28"/>
          <w:rtl/>
        </w:rPr>
        <w:t>תקופת ההתקשרות</w:t>
      </w:r>
    </w:p>
    <w:p w14:paraId="2116586E" w14:textId="1AB265BE" w:rsidR="009B4E94" w:rsidRDefault="002E376C" w:rsidP="00233870">
      <w:pPr>
        <w:pStyle w:val="2-0"/>
        <w:rPr>
          <w:rtl/>
        </w:rPr>
      </w:pPr>
      <w:bookmarkStart w:id="608"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609" w:name="BaseConnectionPeriod_3"/>
      <w:r w:rsidR="002A6F38" w:rsidRPr="00FD22C7">
        <w:rPr>
          <w:rtl/>
        </w:rPr>
        <w:t>24</w:t>
      </w:r>
      <w:bookmarkEnd w:id="609"/>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610"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611" w:name="OptionConnectionPeriod_3"/>
      <w:r w:rsidR="002A6F38" w:rsidRPr="00FD22C7">
        <w:rPr>
          <w:rtl/>
        </w:rPr>
        <w:t>36</w:t>
      </w:r>
      <w:bookmarkEnd w:id="611"/>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691009">
        <w:rPr>
          <w:rFonts w:hint="cs"/>
          <w:rtl/>
        </w:rPr>
        <w:t>בתנאים זהים ו</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610"/>
      <w:r w:rsidRPr="00FD22C7">
        <w:rPr>
          <w:rtl/>
        </w:rPr>
        <w:t>.</w:t>
      </w:r>
      <w:r w:rsidR="00B44E06">
        <w:rPr>
          <w:rtl/>
        </w:rPr>
        <w:t xml:space="preserve"> </w:t>
      </w:r>
    </w:p>
    <w:p w14:paraId="714B4745" w14:textId="77777777" w:rsidR="00F07251" w:rsidRDefault="002E376C" w:rsidP="00233870">
      <w:pPr>
        <w:pStyle w:val="2-0"/>
        <w:rPr>
          <w:rFonts w:ascii="Times New Roman" w:hAnsi="Times New Roman" w:cs="Times New Roman"/>
          <w:rtl/>
        </w:rPr>
      </w:pPr>
      <w:bookmarkStart w:id="612" w:name="show_hasOrganizingPeriod"/>
      <w:r>
        <w:rPr>
          <w:rFonts w:hint="cs"/>
          <w:u w:val="single"/>
          <w:rtl/>
        </w:rPr>
        <w:t>תקופת התארגנות</w:t>
      </w:r>
      <w:r>
        <w:rPr>
          <w:rFonts w:hint="cs"/>
          <w:rtl/>
        </w:rPr>
        <w:t xml:space="preserve"> – תקופה של עד </w:t>
      </w:r>
      <w:bookmarkStart w:id="613" w:name="organizingPeriod"/>
      <w:r>
        <w:rPr>
          <w:rFonts w:hint="cs"/>
          <w:rtl/>
        </w:rPr>
        <w:t>1</w:t>
      </w:r>
      <w:bookmarkEnd w:id="613"/>
      <w:r>
        <w:rPr>
          <w:rFonts w:hint="cs"/>
          <w:rtl/>
        </w:rPr>
        <w:t xml:space="preserve"> חודשים הראשונים מתוך תקופת ההתקשרות תהווה תקופת התארגנות. בתקופה זו יבצע הספק את כל הפעולות הנדרשות ממנו כהיערכות לשם התחלת</w:t>
      </w:r>
      <w:bookmarkStart w:id="614" w:name="show_IsSherutOrSystemOrHR"/>
      <w:r>
        <w:rPr>
          <w:rFonts w:hint="cs"/>
          <w:rtl/>
        </w:rPr>
        <w:t xml:space="preserve"> מתן השירותים</w:t>
      </w:r>
      <w:bookmarkEnd w:id="614"/>
      <w:r>
        <w:rPr>
          <w:rFonts w:hint="cs"/>
          <w:rtl/>
        </w:rPr>
        <w:t>. המזמין רשאי להאריך את משך תקופת ההתארגנות בהתאם לשיקול דעתו הבלעדי.</w:t>
      </w:r>
    </w:p>
    <w:bookmarkEnd w:id="608"/>
    <w:bookmarkEnd w:id="612"/>
    <w:p w14:paraId="6FFA126B" w14:textId="77777777" w:rsidR="00DE52F2" w:rsidRDefault="002E376C" w:rsidP="00233870">
      <w:pPr>
        <w:pStyle w:val="2-0"/>
        <w:rPr>
          <w:u w:val="single"/>
          <w:rtl/>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615" w:name="show_optionConnectionPeriod_4"/>
      <w:bookmarkEnd w:id="615"/>
      <w:r>
        <w:rPr>
          <w:rFonts w:hint="cs"/>
          <w:rtl/>
        </w:rPr>
        <w:t xml:space="preserve"> </w:t>
      </w:r>
      <w:bookmarkEnd w:id="607"/>
    </w:p>
    <w:p w14:paraId="67A18E20" w14:textId="77777777" w:rsidR="0009150A" w:rsidRPr="00691009" w:rsidRDefault="002E376C" w:rsidP="0057259E">
      <w:pPr>
        <w:pStyle w:val="1-0"/>
        <w:rPr>
          <w:sz w:val="28"/>
          <w:szCs w:val="28"/>
          <w:rtl/>
        </w:rPr>
      </w:pPr>
      <w:bookmarkStart w:id="616" w:name="_Toc44931961"/>
      <w:bookmarkStart w:id="617" w:name="_Toc44932048"/>
      <w:bookmarkStart w:id="618" w:name="_Toc173823736"/>
      <w:bookmarkStart w:id="619" w:name="_Toc173825545"/>
      <w:r w:rsidRPr="00691009">
        <w:rPr>
          <w:sz w:val="28"/>
          <w:szCs w:val="28"/>
          <w:rtl/>
        </w:rPr>
        <w:t>התחייבויות והצהרות הספק</w:t>
      </w:r>
      <w:bookmarkEnd w:id="616"/>
      <w:bookmarkEnd w:id="617"/>
      <w:bookmarkEnd w:id="618"/>
      <w:bookmarkEnd w:id="619"/>
    </w:p>
    <w:p w14:paraId="3BD65A2F" w14:textId="77777777" w:rsidR="0065536C" w:rsidRDefault="002E376C" w:rsidP="00233870">
      <w:pPr>
        <w:pStyle w:val="2-0"/>
        <w:rPr>
          <w:rtl/>
        </w:rPr>
      </w:pPr>
      <w:r>
        <w:rPr>
          <w:rStyle w:val="restricted-editing-exception"/>
          <w:rFonts w:eastAsia="David"/>
          <w:rtl/>
        </w:rPr>
        <w:t xml:space="preserve">הספק מצהיר ומתחייב כי - </w:t>
      </w:r>
    </w:p>
    <w:p w14:paraId="294EA0E1" w14:textId="77777777" w:rsidR="00D80BF1" w:rsidRPr="00325F9D" w:rsidRDefault="002E376C" w:rsidP="00325F9D">
      <w:pPr>
        <w:pStyle w:val="3-"/>
        <w:ind w:left="1334" w:hanging="567"/>
        <w:rPr>
          <w:rtl/>
        </w:rPr>
      </w:pPr>
      <w:r w:rsidRPr="00325F9D">
        <w:rPr>
          <w:rtl/>
        </w:rPr>
        <w:t>אין מניעה לפי כל דין להתקשרותו בהסכם.</w:t>
      </w:r>
    </w:p>
    <w:p w14:paraId="487EAF7B" w14:textId="77777777" w:rsidR="00D80BF1" w:rsidRDefault="002E376C" w:rsidP="00325F9D">
      <w:pPr>
        <w:pStyle w:val="3-"/>
        <w:ind w:left="1334" w:hanging="567"/>
        <w:rPr>
          <w:rtl/>
        </w:rPr>
      </w:pPr>
      <w:r w:rsidRPr="00325F9D">
        <w:rPr>
          <w:rtl/>
        </w:rPr>
        <w:t xml:space="preserve">הוא עומד בכל דרישות הדין הרלוונטיות לאספקת השירותים בהתאם להסכם. </w:t>
      </w:r>
    </w:p>
    <w:p w14:paraId="3F1ED00F" w14:textId="77777777" w:rsidR="00D80BF1" w:rsidRDefault="002E376C" w:rsidP="00325F9D">
      <w:pPr>
        <w:pStyle w:val="3-"/>
        <w:ind w:left="1334" w:hanging="567"/>
        <w:rPr>
          <w:rtl/>
        </w:rPr>
      </w:pPr>
      <w:r w:rsidRPr="00325F9D">
        <w:rPr>
          <w:rtl/>
        </w:rPr>
        <w:t xml:space="preserve">ברשותו הניסיון, המיומנות, הידע, הכלים, המלאי וכוח האדם הדרושים למילוי חובותיו בהתאם לתנאי ההסכם והמכרז. </w:t>
      </w:r>
    </w:p>
    <w:p w14:paraId="1C20A924" w14:textId="394372C1" w:rsidR="00D80BF1" w:rsidRDefault="002E376C" w:rsidP="00325F9D">
      <w:pPr>
        <w:pStyle w:val="3-"/>
        <w:ind w:left="1334" w:hanging="567"/>
      </w:pPr>
      <w:r w:rsidRPr="00325F9D">
        <w:rPr>
          <w:rtl/>
        </w:rPr>
        <w:t xml:space="preserve">הוא יספק את הנדרש ממנו על פי דרישות המכרז, לשביעות רצון המזמין, ויעשה שימוש בתוכנות מחשוב מקוריות בלבד לצורך כך. </w:t>
      </w:r>
    </w:p>
    <w:p w14:paraId="6B963B90" w14:textId="343DD992" w:rsidR="00325F9D" w:rsidRDefault="00325F9D" w:rsidP="00325F9D">
      <w:pPr>
        <w:pStyle w:val="3-"/>
        <w:numPr>
          <w:ilvl w:val="0"/>
          <w:numId w:val="0"/>
        </w:numPr>
        <w:ind w:left="1334"/>
        <w:rPr>
          <w:rtl/>
        </w:rPr>
      </w:pPr>
    </w:p>
    <w:p w14:paraId="43D072CE" w14:textId="2ED12E97" w:rsidR="00325F9D" w:rsidRDefault="00325F9D" w:rsidP="00325F9D">
      <w:pPr>
        <w:pStyle w:val="3-"/>
        <w:numPr>
          <w:ilvl w:val="0"/>
          <w:numId w:val="0"/>
        </w:numPr>
        <w:ind w:left="1334"/>
        <w:rPr>
          <w:rtl/>
        </w:rPr>
      </w:pPr>
    </w:p>
    <w:p w14:paraId="29F523F5" w14:textId="77777777" w:rsidR="00325F9D" w:rsidRDefault="00325F9D" w:rsidP="00325F9D">
      <w:pPr>
        <w:pStyle w:val="3-"/>
        <w:numPr>
          <w:ilvl w:val="0"/>
          <w:numId w:val="0"/>
        </w:numPr>
        <w:ind w:left="1334"/>
      </w:pPr>
    </w:p>
    <w:p w14:paraId="40513426" w14:textId="064A6C6D" w:rsidR="00691009" w:rsidRDefault="00691009" w:rsidP="006647C9">
      <w:pPr>
        <w:pStyle w:val="3-"/>
        <w:numPr>
          <w:ilvl w:val="0"/>
          <w:numId w:val="0"/>
        </w:numPr>
        <w:ind w:left="1476"/>
        <w:rPr>
          <w:rtl/>
        </w:rPr>
      </w:pPr>
    </w:p>
    <w:p w14:paraId="2C058DD1" w14:textId="77777777" w:rsidR="00D80BF1" w:rsidRDefault="002E376C" w:rsidP="00325F9D">
      <w:pPr>
        <w:pStyle w:val="3-"/>
        <w:ind w:left="1334" w:hanging="567"/>
        <w:rPr>
          <w:rtl/>
        </w:rPr>
      </w:pPr>
      <w:r w:rsidRPr="00325F9D">
        <w:rPr>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077B9A3" w14:textId="186BAB43" w:rsidR="00D80BF1" w:rsidRDefault="002E376C" w:rsidP="00325F9D">
      <w:pPr>
        <w:pStyle w:val="3-"/>
        <w:ind w:left="1334" w:hanging="567"/>
        <w:rPr>
          <w:rtl/>
        </w:rPr>
      </w:pPr>
      <w:r w:rsidRPr="00325F9D">
        <w:rPr>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6C199B85" w14:textId="77777777" w:rsidR="001C12E2" w:rsidRPr="00691009" w:rsidRDefault="002E376C" w:rsidP="0057259E">
      <w:pPr>
        <w:pStyle w:val="1-0"/>
        <w:rPr>
          <w:sz w:val="28"/>
          <w:szCs w:val="28"/>
          <w:rtl/>
        </w:rPr>
      </w:pPr>
      <w:bookmarkStart w:id="620" w:name="_Toc185193151"/>
      <w:bookmarkStart w:id="621" w:name="_Toc201561676"/>
      <w:bookmarkStart w:id="622" w:name="_Toc201636806"/>
      <w:bookmarkStart w:id="623" w:name="_Toc201895115"/>
      <w:bookmarkStart w:id="624" w:name="_Toc185193152"/>
      <w:bookmarkStart w:id="625" w:name="_Toc201561677"/>
      <w:bookmarkStart w:id="626" w:name="_Toc201636807"/>
      <w:bookmarkStart w:id="627" w:name="_Toc201895116"/>
      <w:bookmarkStart w:id="628" w:name="_Toc173823738"/>
      <w:bookmarkStart w:id="629" w:name="_Toc173825547"/>
      <w:bookmarkStart w:id="630" w:name="_Toc44931962"/>
      <w:bookmarkStart w:id="631" w:name="_Toc44932049"/>
      <w:bookmarkEnd w:id="620"/>
      <w:bookmarkEnd w:id="621"/>
      <w:bookmarkEnd w:id="622"/>
      <w:bookmarkEnd w:id="623"/>
      <w:bookmarkEnd w:id="624"/>
      <w:bookmarkEnd w:id="625"/>
      <w:bookmarkEnd w:id="626"/>
      <w:bookmarkEnd w:id="627"/>
      <w:r w:rsidRPr="00691009">
        <w:rPr>
          <w:sz w:val="28"/>
          <w:szCs w:val="28"/>
          <w:rtl/>
        </w:rPr>
        <w:t>סודיות</w:t>
      </w:r>
      <w:bookmarkEnd w:id="628"/>
      <w:bookmarkEnd w:id="629"/>
      <w:r w:rsidR="002F7280" w:rsidRPr="00691009">
        <w:rPr>
          <w:rFonts w:hint="cs"/>
          <w:sz w:val="28"/>
          <w:szCs w:val="28"/>
          <w:rtl/>
        </w:rPr>
        <w:t xml:space="preserve"> </w:t>
      </w:r>
      <w:bookmarkEnd w:id="630"/>
      <w:bookmarkEnd w:id="631"/>
    </w:p>
    <w:p w14:paraId="2D704071" w14:textId="77777777" w:rsidR="007E7910" w:rsidRPr="005F44C0" w:rsidRDefault="002E376C" w:rsidP="00233870">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632" w:name="show_isTender_7"/>
      <w:r>
        <w:rPr>
          <w:rFonts w:hint="cs"/>
          <w:rtl/>
        </w:rPr>
        <w:t>והמכרז</w:t>
      </w:r>
      <w:r w:rsidRPr="005F44C0">
        <w:rPr>
          <w:rtl/>
        </w:rPr>
        <w:t xml:space="preserve"> </w:t>
      </w:r>
      <w:bookmarkEnd w:id="632"/>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633" w:name="show_isTender_8"/>
      <w:r>
        <w:rPr>
          <w:rFonts w:hint="cs"/>
          <w:rtl/>
        </w:rPr>
        <w:t>ל</w:t>
      </w:r>
      <w:r w:rsidRPr="005F44C0">
        <w:rPr>
          <w:rtl/>
        </w:rPr>
        <w:t>מכרז ו</w:t>
      </w:r>
      <w:bookmarkEnd w:id="633"/>
      <w:r>
        <w:rPr>
          <w:rFonts w:hint="cs"/>
          <w:rtl/>
        </w:rPr>
        <w:t>ל</w:t>
      </w:r>
      <w:r w:rsidRPr="005F44C0">
        <w:rPr>
          <w:rFonts w:hint="cs"/>
          <w:rtl/>
        </w:rPr>
        <w:t>ה</w:t>
      </w:r>
      <w:r w:rsidRPr="005F44C0">
        <w:rPr>
          <w:rtl/>
        </w:rPr>
        <w:t xml:space="preserve">סכם. </w:t>
      </w:r>
    </w:p>
    <w:p w14:paraId="46650418" w14:textId="77777777" w:rsidR="009A1384" w:rsidRDefault="002E376C" w:rsidP="00233870">
      <w:pPr>
        <w:pStyle w:val="2-0"/>
        <w:rPr>
          <w:rtl/>
        </w:rPr>
      </w:pPr>
      <w:r>
        <w:rPr>
          <w:rtl/>
        </w:rPr>
        <w:t xml:space="preserve">לעניין התחייבות זו לסודיות מובהר כי הגדרת "מידע" או "מידע סודי" לא תכלול: </w:t>
      </w:r>
    </w:p>
    <w:p w14:paraId="2C5AECC7" w14:textId="07796968" w:rsidR="009A1384" w:rsidRPr="00862222" w:rsidRDefault="002E376C" w:rsidP="00325F9D">
      <w:pPr>
        <w:pStyle w:val="3-"/>
        <w:ind w:left="1334" w:hanging="567"/>
        <w:rPr>
          <w:rtl/>
        </w:rPr>
      </w:pPr>
      <w:r w:rsidRPr="00862222">
        <w:rPr>
          <w:rtl/>
        </w:rPr>
        <w:t xml:space="preserve">מידע שהיה בידי </w:t>
      </w:r>
      <w:r w:rsidR="00DC4B31">
        <w:rPr>
          <w:rFonts w:hint="cs"/>
          <w:rtl/>
        </w:rPr>
        <w:t>הספק</w:t>
      </w:r>
      <w:r w:rsidRPr="00862222">
        <w:rPr>
          <w:rtl/>
        </w:rPr>
        <w:t xml:space="preserve"> טרם החתימה על ההסכם.</w:t>
      </w:r>
      <w:r w:rsidR="00B44E06">
        <w:rPr>
          <w:rtl/>
        </w:rPr>
        <w:t xml:space="preserve"> </w:t>
      </w:r>
    </w:p>
    <w:p w14:paraId="373A62E3" w14:textId="77777777" w:rsidR="009A1384" w:rsidRDefault="002E376C" w:rsidP="00325F9D">
      <w:pPr>
        <w:pStyle w:val="3-"/>
        <w:ind w:left="1334" w:hanging="567"/>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55F07B13" w14:textId="77777777" w:rsidR="009A1384" w:rsidRDefault="002E376C" w:rsidP="00233870">
      <w:pPr>
        <w:pStyle w:val="2-0"/>
        <w:rPr>
          <w:rtl/>
        </w:rPr>
      </w:pPr>
      <w:r>
        <w:rPr>
          <w:rFonts w:hint="cs"/>
          <w:rtl/>
        </w:rPr>
        <w:t>הספק אחראי לכך כי בעלי תפקידים אצלו</w:t>
      </w:r>
      <w:bookmarkStart w:id="634" w:name="show_SubcontractorsFullOrPartial_4"/>
      <w:r>
        <w:rPr>
          <w:rFonts w:hint="cs"/>
          <w:rtl/>
        </w:rPr>
        <w:t xml:space="preserve"> וקבלני משנה שלו</w:t>
      </w:r>
      <w:bookmarkEnd w:id="634"/>
      <w:r>
        <w:rPr>
          <w:rFonts w:hint="cs"/>
          <w:rtl/>
        </w:rPr>
        <w:t xml:space="preserve">, אשר במסגרת עבודתם נחשפים למידע של המזמין, ישמרו על המידע אליו הם נחשפו בסודיות, בהתאם לחובותיו על פי הסכם זה. </w:t>
      </w:r>
    </w:p>
    <w:p w14:paraId="05AE753A" w14:textId="77777777" w:rsidR="00DC4B31" w:rsidRPr="00691009" w:rsidRDefault="002E376C" w:rsidP="0057259E">
      <w:pPr>
        <w:pStyle w:val="1-0"/>
        <w:rPr>
          <w:sz w:val="28"/>
          <w:szCs w:val="28"/>
          <w:rtl/>
        </w:rPr>
      </w:pPr>
      <w:bookmarkStart w:id="635" w:name="_Toc173823739"/>
      <w:bookmarkStart w:id="636" w:name="_Toc173825548"/>
      <w:r w:rsidRPr="00691009">
        <w:rPr>
          <w:rFonts w:hint="cs"/>
          <w:sz w:val="28"/>
          <w:szCs w:val="28"/>
          <w:rtl/>
        </w:rPr>
        <w:t>אבטחת מידע</w:t>
      </w:r>
      <w:r w:rsidR="00B66427" w:rsidRPr="00691009">
        <w:rPr>
          <w:rFonts w:hint="cs"/>
          <w:sz w:val="28"/>
          <w:szCs w:val="28"/>
          <w:rtl/>
        </w:rPr>
        <w:t xml:space="preserve"> והגנות סייבר</w:t>
      </w:r>
      <w:bookmarkEnd w:id="635"/>
      <w:bookmarkEnd w:id="636"/>
    </w:p>
    <w:p w14:paraId="10D3E613" w14:textId="77777777" w:rsidR="006D37C9" w:rsidRDefault="002E376C" w:rsidP="00233870">
      <w:pPr>
        <w:pStyle w:val="2-0"/>
        <w:rPr>
          <w:rtl/>
        </w:rPr>
      </w:pPr>
      <w:bookmarkStart w:id="637" w:name="show_nispach18_3"/>
      <w:bookmarkStart w:id="638" w:name="show_isNotCyberDetailsOrAttach_1"/>
      <w:bookmarkStart w:id="639"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640" w:name="nispach18_3"/>
      <w:r w:rsidRPr="009A1DF5">
        <w:rPr>
          <w:rFonts w:hint="eastAsia"/>
          <w:bCs/>
          <w:rtl/>
        </w:rPr>
        <w:t>ז</w:t>
      </w:r>
      <w:bookmarkEnd w:id="640"/>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637"/>
      <w:bookmarkEnd w:id="638"/>
      <w:bookmarkEnd w:id="639"/>
    </w:p>
    <w:p w14:paraId="2C2E1CA1" w14:textId="77777777" w:rsidR="0009150A" w:rsidRPr="00691009" w:rsidRDefault="002E376C" w:rsidP="0057259E">
      <w:pPr>
        <w:pStyle w:val="1-0"/>
        <w:rPr>
          <w:sz w:val="28"/>
          <w:szCs w:val="28"/>
          <w:rtl/>
        </w:rPr>
      </w:pPr>
      <w:bookmarkStart w:id="641" w:name="_Toc44931963"/>
      <w:bookmarkStart w:id="642" w:name="_Toc44932050"/>
      <w:bookmarkStart w:id="643" w:name="_Toc173823740"/>
      <w:bookmarkStart w:id="644" w:name="_Toc173825549"/>
      <w:r w:rsidRPr="00691009">
        <w:rPr>
          <w:rFonts w:hint="cs"/>
          <w:sz w:val="28"/>
          <w:szCs w:val="28"/>
          <w:rtl/>
        </w:rPr>
        <w:t>ניגוד עניינים</w:t>
      </w:r>
      <w:r w:rsidR="0053062D" w:rsidRPr="00691009">
        <w:rPr>
          <w:rFonts w:hint="cs"/>
          <w:sz w:val="28"/>
          <w:szCs w:val="28"/>
          <w:rtl/>
        </w:rPr>
        <w:t xml:space="preserve"> בביצוע ההסכם</w:t>
      </w:r>
      <w:bookmarkEnd w:id="641"/>
      <w:bookmarkEnd w:id="642"/>
      <w:bookmarkEnd w:id="643"/>
      <w:bookmarkEnd w:id="644"/>
    </w:p>
    <w:p w14:paraId="000D0909" w14:textId="77777777" w:rsidR="00704EB9" w:rsidRPr="00C229DC" w:rsidRDefault="002E376C" w:rsidP="00233870">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0F2048C2" w14:textId="39FA3D20" w:rsidR="00AF4F7B" w:rsidRDefault="002E376C" w:rsidP="00233870">
      <w:pPr>
        <w:pStyle w:val="2-0"/>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007D941" w14:textId="58266A47" w:rsidR="00691009" w:rsidRDefault="00691009" w:rsidP="00691009">
      <w:pPr>
        <w:pStyle w:val="2-0"/>
        <w:numPr>
          <w:ilvl w:val="0"/>
          <w:numId w:val="0"/>
        </w:numPr>
        <w:ind w:left="767"/>
        <w:rPr>
          <w:rtl/>
        </w:rPr>
      </w:pPr>
    </w:p>
    <w:p w14:paraId="54C81390" w14:textId="77777777" w:rsidR="00691009" w:rsidRPr="00C229DC" w:rsidRDefault="00691009" w:rsidP="00691009">
      <w:pPr>
        <w:pStyle w:val="2-0"/>
        <w:numPr>
          <w:ilvl w:val="0"/>
          <w:numId w:val="0"/>
        </w:numPr>
        <w:ind w:left="767"/>
        <w:rPr>
          <w:rtl/>
        </w:rPr>
      </w:pPr>
    </w:p>
    <w:p w14:paraId="6493ED94" w14:textId="77777777" w:rsidR="0009150A" w:rsidRPr="00DB2F2A" w:rsidRDefault="002E376C" w:rsidP="00233870">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645" w:name="nispach16_1"/>
      <w:r w:rsidRPr="00DB2F2A">
        <w:rPr>
          <w:rFonts w:hint="cs"/>
          <w:bCs/>
          <w:rtl/>
        </w:rPr>
        <w:t>ה</w:t>
      </w:r>
      <w:bookmarkEnd w:id="645"/>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1A0E299E" w14:textId="77777777" w:rsidR="007E7910" w:rsidRPr="00691009" w:rsidRDefault="002E376C" w:rsidP="0057259E">
      <w:pPr>
        <w:pStyle w:val="1-0"/>
        <w:rPr>
          <w:sz w:val="28"/>
          <w:szCs w:val="28"/>
          <w:rtl/>
        </w:rPr>
      </w:pPr>
      <w:bookmarkStart w:id="646" w:name="_Toc173823741"/>
      <w:bookmarkStart w:id="647" w:name="_Toc173825550"/>
      <w:r w:rsidRPr="00691009">
        <w:rPr>
          <w:rFonts w:hint="cs"/>
          <w:sz w:val="28"/>
          <w:szCs w:val="28"/>
          <w:rtl/>
        </w:rPr>
        <w:t>קניין רוחני</w:t>
      </w:r>
      <w:r w:rsidRPr="00691009">
        <w:rPr>
          <w:sz w:val="28"/>
          <w:szCs w:val="28"/>
          <w:rtl/>
        </w:rPr>
        <w:t xml:space="preserve"> </w:t>
      </w:r>
      <w:r w:rsidRPr="00691009">
        <w:rPr>
          <w:rFonts w:hint="eastAsia"/>
          <w:sz w:val="28"/>
          <w:szCs w:val="28"/>
          <w:rtl/>
        </w:rPr>
        <w:t>וזכויות</w:t>
      </w:r>
      <w:r w:rsidRPr="00691009">
        <w:rPr>
          <w:sz w:val="28"/>
          <w:szCs w:val="28"/>
          <w:rtl/>
        </w:rPr>
        <w:t xml:space="preserve"> </w:t>
      </w:r>
      <w:r w:rsidRPr="00691009">
        <w:rPr>
          <w:rFonts w:hint="eastAsia"/>
          <w:sz w:val="28"/>
          <w:szCs w:val="28"/>
          <w:rtl/>
        </w:rPr>
        <w:t>יוצרים</w:t>
      </w:r>
      <w:bookmarkEnd w:id="646"/>
      <w:bookmarkEnd w:id="647"/>
    </w:p>
    <w:p w14:paraId="2C5F5469" w14:textId="77777777" w:rsidR="006263A2" w:rsidRDefault="002E376C" w:rsidP="00233870">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60361AF5" w14:textId="77777777" w:rsidR="00D574F7" w:rsidRDefault="002E376C" w:rsidP="00233870">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16B5088A" w14:textId="77777777" w:rsidR="00D574F7" w:rsidRPr="00DE0651" w:rsidRDefault="002E376C" w:rsidP="00233870">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3A156050" w14:textId="7CFAC371" w:rsidR="000B631A" w:rsidRPr="00E149E9" w:rsidRDefault="002E376C" w:rsidP="00233870">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w:t>
      </w:r>
      <w:r w:rsidR="00B44E06">
        <w:rPr>
          <w:rtl/>
        </w:rPr>
        <w:t xml:space="preserve"> </w:t>
      </w:r>
    </w:p>
    <w:p w14:paraId="611CB028" w14:textId="77777777" w:rsidR="000B631A" w:rsidRDefault="002E376C" w:rsidP="00233870">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49ED93B" w14:textId="77777777" w:rsidR="000B631A" w:rsidRPr="00E2425E" w:rsidRDefault="002E376C" w:rsidP="00233870">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7D007915" w14:textId="77777777" w:rsidR="000B631A" w:rsidRDefault="002E376C" w:rsidP="00325F9D">
      <w:pPr>
        <w:pStyle w:val="3-"/>
        <w:ind w:left="1334" w:hanging="56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163213DE" w14:textId="77777777" w:rsidR="000B631A" w:rsidRDefault="002E376C" w:rsidP="00325F9D">
      <w:pPr>
        <w:pStyle w:val="4-3"/>
        <w:ind w:hanging="459"/>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1A30DB3B" w14:textId="77777777" w:rsidR="000B631A" w:rsidRDefault="002E376C" w:rsidP="00325F9D">
      <w:pPr>
        <w:pStyle w:val="4-3"/>
        <w:ind w:hanging="459"/>
        <w:rPr>
          <w:rtl/>
        </w:rPr>
      </w:pPr>
      <w:r>
        <w:rPr>
          <w:rFonts w:hint="cs"/>
          <w:rtl/>
        </w:rPr>
        <w:t>הספק יחדל מאספקת השירות המפר.</w:t>
      </w:r>
    </w:p>
    <w:p w14:paraId="5F572705" w14:textId="77777777" w:rsidR="000B631A" w:rsidRDefault="002E376C" w:rsidP="00325F9D">
      <w:pPr>
        <w:pStyle w:val="4-3"/>
        <w:ind w:hanging="459"/>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D80DAB0" w14:textId="77777777" w:rsidR="00ED04C4" w:rsidRPr="00691009" w:rsidRDefault="002E376C" w:rsidP="0057259E">
      <w:pPr>
        <w:pStyle w:val="1-0"/>
        <w:rPr>
          <w:sz w:val="28"/>
          <w:szCs w:val="28"/>
          <w:rtl/>
        </w:rPr>
      </w:pPr>
      <w:r w:rsidRPr="00691009">
        <w:rPr>
          <w:sz w:val="28"/>
          <w:szCs w:val="28"/>
          <w:rtl/>
        </w:rPr>
        <w:t>קבלני משנה</w:t>
      </w:r>
    </w:p>
    <w:p w14:paraId="43524CAE" w14:textId="1AA35920" w:rsidR="00737AF0" w:rsidRDefault="008C7800" w:rsidP="00233870">
      <w:pPr>
        <w:pStyle w:val="2-0"/>
      </w:pPr>
      <w:bookmarkStart w:id="648" w:name="show_SubcontractorsPartialServices"/>
      <w:r>
        <w:rPr>
          <w:rFonts w:hint="cs"/>
          <w:rtl/>
        </w:rPr>
        <w:t xml:space="preserve">ככל ורלוונטי - הספק </w:t>
      </w:r>
      <w:proofErr w:type="spellStart"/>
      <w:r>
        <w:rPr>
          <w:rFonts w:hint="cs"/>
          <w:rtl/>
        </w:rPr>
        <w:t>מחוייב</w:t>
      </w:r>
      <w:proofErr w:type="spellEnd"/>
      <w:r>
        <w:rPr>
          <w:rFonts w:hint="cs"/>
          <w:rtl/>
        </w:rPr>
        <w:t xml:space="preserve"> להעסיק קבלן משנה, ככל והסתמך עליו כגורם נוסף להוכחת תנאי הסף ו/או לקבלת ניקוד האיכות במכרז, וזאת על בסיס התצהיר שהגיש בנספח 4 להצעה. </w:t>
      </w:r>
    </w:p>
    <w:p w14:paraId="079EE3FD" w14:textId="77777777" w:rsidR="00691009" w:rsidRDefault="00691009" w:rsidP="00691009">
      <w:pPr>
        <w:pStyle w:val="2-0"/>
        <w:numPr>
          <w:ilvl w:val="0"/>
          <w:numId w:val="0"/>
        </w:numPr>
        <w:ind w:left="767"/>
        <w:rPr>
          <w:rtl/>
        </w:rPr>
      </w:pPr>
    </w:p>
    <w:p w14:paraId="4BE35743" w14:textId="77777777" w:rsidR="008C7800" w:rsidRDefault="008C7800" w:rsidP="00233870">
      <w:pPr>
        <w:pStyle w:val="2-0"/>
      </w:pPr>
      <w:bookmarkStart w:id="649" w:name="show_SubcontractorsFullOrPartial"/>
      <w:bookmarkEnd w:id="648"/>
      <w:r>
        <w:rPr>
          <w:rFonts w:hint="cs"/>
          <w:rtl/>
        </w:rPr>
        <w:t xml:space="preserve">העסקת קבלן משנה נוסף </w:t>
      </w:r>
      <w:proofErr w:type="spellStart"/>
      <w:r>
        <w:rPr>
          <w:rFonts w:hint="cs"/>
          <w:rtl/>
        </w:rPr>
        <w:t>מחיבית</w:t>
      </w:r>
      <w:proofErr w:type="spellEnd"/>
      <w:r>
        <w:rPr>
          <w:rFonts w:hint="cs"/>
          <w:rtl/>
        </w:rPr>
        <w:t xml:space="preserve"> קבלת אישור המזמין בכתב ומראש. </w:t>
      </w:r>
    </w:p>
    <w:p w14:paraId="630C1AA4" w14:textId="794ABEE1" w:rsidR="00737AF0" w:rsidRDefault="002E376C" w:rsidP="00233870">
      <w:pPr>
        <w:pStyle w:val="2-0"/>
        <w:rPr>
          <w:rtl/>
        </w:rPr>
      </w:pPr>
      <w:r>
        <w:rPr>
          <w:rFonts w:hint="cs"/>
          <w:rtl/>
        </w:rPr>
        <w:t xml:space="preserve">מבלי לגרוע מהאמור, האחריות הכוללת לביצוע ההתקשרות ולעמידה בכל תנאיה תהיה של הספק ושלו בלבד. </w:t>
      </w:r>
    </w:p>
    <w:p w14:paraId="6266EE7A" w14:textId="77777777" w:rsidR="00737AF0" w:rsidRDefault="002E376C" w:rsidP="0023387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649"/>
    </w:p>
    <w:p w14:paraId="21D7A38D" w14:textId="77777777" w:rsidR="0009150A" w:rsidRPr="00691009" w:rsidRDefault="002E376C" w:rsidP="0057259E">
      <w:pPr>
        <w:pStyle w:val="1-0"/>
        <w:rPr>
          <w:sz w:val="28"/>
          <w:szCs w:val="28"/>
          <w:rtl/>
        </w:rPr>
      </w:pPr>
      <w:bookmarkStart w:id="650" w:name="_Toc173823743"/>
      <w:bookmarkStart w:id="651" w:name="_Toc173825552"/>
      <w:r w:rsidRPr="00691009">
        <w:rPr>
          <w:sz w:val="28"/>
          <w:szCs w:val="28"/>
          <w:rtl/>
        </w:rPr>
        <w:t>יחסים בין הצדדים</w:t>
      </w:r>
      <w:bookmarkEnd w:id="650"/>
      <w:bookmarkEnd w:id="651"/>
    </w:p>
    <w:p w14:paraId="68AA1AE8" w14:textId="77777777" w:rsidR="0009150A" w:rsidRPr="007C5B4C" w:rsidRDefault="002E376C" w:rsidP="00233870">
      <w:pPr>
        <w:pStyle w:val="2-0"/>
        <w:rPr>
          <w:rtl/>
        </w:rPr>
      </w:pPr>
      <w:r w:rsidRPr="007C5B4C">
        <w:rPr>
          <w:rtl/>
        </w:rPr>
        <w:t xml:space="preserve">מוצהר ומוסכם בזה בין הצדדים כי: </w:t>
      </w:r>
    </w:p>
    <w:p w14:paraId="60D72972" w14:textId="77777777" w:rsidR="007A7B2F" w:rsidRPr="007C5B4C" w:rsidRDefault="002E376C" w:rsidP="00325F9D">
      <w:pPr>
        <w:pStyle w:val="3-"/>
        <w:ind w:left="1334" w:hanging="567"/>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652" w:name="show_SubcontractorsFullOrPartial_5"/>
      <w:r>
        <w:rPr>
          <w:rFonts w:hint="cs"/>
          <w:rtl/>
        </w:rPr>
        <w:t xml:space="preserve">וקבלני המשנה של </w:t>
      </w:r>
      <w:bookmarkEnd w:id="652"/>
      <w:r>
        <w:rPr>
          <w:rFonts w:hint="cs"/>
          <w:rtl/>
        </w:rPr>
        <w:t>הספק.</w:t>
      </w:r>
    </w:p>
    <w:p w14:paraId="395DDB39" w14:textId="77777777" w:rsidR="007A7B2F" w:rsidRPr="007C5B4C" w:rsidRDefault="002E376C" w:rsidP="00325F9D">
      <w:pPr>
        <w:pStyle w:val="3-"/>
        <w:ind w:left="1334" w:hanging="567"/>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60AFE742" w14:textId="77777777" w:rsidR="007A7B2F" w:rsidRDefault="002E376C" w:rsidP="00325F9D">
      <w:pPr>
        <w:pStyle w:val="3-"/>
        <w:ind w:left="1334" w:hanging="567"/>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747A8BD" w14:textId="50CE46C4" w:rsidR="007E7910" w:rsidRDefault="002E376C" w:rsidP="00325F9D">
      <w:pPr>
        <w:pStyle w:val="3-"/>
        <w:ind w:left="1334" w:hanging="567"/>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653" w:name="show_SubcontractorsFullOrPartial_2"/>
      <w:r w:rsidRPr="007E7910">
        <w:rPr>
          <w:rtl/>
        </w:rPr>
        <w:t xml:space="preserve"> או קבלני </w:t>
      </w:r>
      <w:r w:rsidR="00CE3659">
        <w:rPr>
          <w:rFonts w:hint="cs"/>
          <w:rtl/>
        </w:rPr>
        <w:t>ה</w:t>
      </w:r>
      <w:r w:rsidRPr="007E7910">
        <w:rPr>
          <w:rtl/>
        </w:rPr>
        <w:t>משנה שלו</w:t>
      </w:r>
      <w:bookmarkEnd w:id="653"/>
      <w:r w:rsidRPr="007E7910">
        <w:rPr>
          <w:rtl/>
        </w:rPr>
        <w:t xml:space="preserve">, </w:t>
      </w:r>
      <w:r>
        <w:rPr>
          <w:rFonts w:hint="cs"/>
          <w:rtl/>
        </w:rPr>
        <w:t xml:space="preserve">כאילו הוא מעסיקם, </w:t>
      </w:r>
      <w:r w:rsidRPr="007E7910">
        <w:rPr>
          <w:rtl/>
        </w:rPr>
        <w:t>ישפה הספק את המזמין עבור כל תשלום בו הוא חויב וחורג מהתמורה המגיע</w:t>
      </w:r>
      <w:r w:rsidR="00380C01">
        <w:rPr>
          <w:rFonts w:hint="cs"/>
          <w:rtl/>
        </w:rPr>
        <w:t>ה</w:t>
      </w:r>
      <w:r w:rsidRPr="007E7910">
        <w:rPr>
          <w:rtl/>
        </w:rPr>
        <w:t xml:space="preserve"> לו לפי הסכם זה. בכלל זה</w:t>
      </w:r>
      <w:r w:rsidR="0074205C">
        <w:rPr>
          <w:rFonts w:hint="cs"/>
          <w:rtl/>
        </w:rPr>
        <w:t>,</w:t>
      </w:r>
      <w:r w:rsidRPr="007E7910">
        <w:rPr>
          <w:rtl/>
        </w:rPr>
        <w:t xml:space="preserve"> יישא הספק בתשלומי הוצאות משפט ושכר טרחת עורך דין בהם נשא המזמין. </w:t>
      </w:r>
    </w:p>
    <w:p w14:paraId="73214BB9" w14:textId="77777777" w:rsidR="007E7910" w:rsidRPr="009D7A8B" w:rsidRDefault="002E376C" w:rsidP="00325F9D">
      <w:pPr>
        <w:pStyle w:val="3-"/>
        <w:ind w:left="1334" w:hanging="567"/>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F62FC14" w14:textId="77777777" w:rsidR="00CE290A" w:rsidRPr="00691009" w:rsidRDefault="002E376C" w:rsidP="00212309">
      <w:pPr>
        <w:pStyle w:val="1-0"/>
        <w:rPr>
          <w:sz w:val="28"/>
          <w:szCs w:val="28"/>
          <w:rtl/>
        </w:rPr>
      </w:pPr>
      <w:bookmarkStart w:id="654" w:name="_Toc173823744"/>
      <w:bookmarkStart w:id="655" w:name="_Toc173825553"/>
      <w:r w:rsidRPr="00691009">
        <w:rPr>
          <w:rFonts w:hint="cs"/>
          <w:sz w:val="28"/>
          <w:szCs w:val="28"/>
          <w:rtl/>
        </w:rPr>
        <w:t>תמורה</w:t>
      </w:r>
      <w:bookmarkEnd w:id="654"/>
      <w:bookmarkEnd w:id="655"/>
    </w:p>
    <w:p w14:paraId="736D7F7A" w14:textId="77777777" w:rsidR="00265113" w:rsidRPr="00E0309B" w:rsidRDefault="002E376C" w:rsidP="00325F9D">
      <w:pPr>
        <w:pStyle w:val="2-0"/>
        <w:ind w:left="909" w:hanging="549"/>
        <w:rPr>
          <w:rtl/>
        </w:rPr>
      </w:pPr>
      <w:r w:rsidRPr="00E0309B">
        <w:rPr>
          <w:rtl/>
        </w:rPr>
        <w:t>התמורה לספק תשולם בהתאם למפורט בהצעת המחיר, המצורפת כ</w:t>
      </w:r>
      <w:r w:rsidRPr="00325F9D">
        <w:rPr>
          <w:rtl/>
        </w:rPr>
        <w:t>נספח ב'</w:t>
      </w:r>
      <w:r w:rsidRPr="00E0309B">
        <w:rPr>
          <w:rtl/>
        </w:rPr>
        <w:t xml:space="preserve"> להסכם.</w:t>
      </w:r>
    </w:p>
    <w:p w14:paraId="43A089FB" w14:textId="0F7BFD4D" w:rsidR="008C7800" w:rsidRDefault="008C7800" w:rsidP="00325F9D">
      <w:pPr>
        <w:pStyle w:val="2-0"/>
        <w:ind w:left="909" w:hanging="549"/>
      </w:pPr>
      <w:r>
        <w:rPr>
          <w:rFonts w:hint="cs"/>
          <w:rtl/>
        </w:rPr>
        <w:t>הוראות נוספות לעניין התמורה לניטור:</w:t>
      </w:r>
    </w:p>
    <w:p w14:paraId="6ABDD62C" w14:textId="673F1ED1" w:rsidR="008C7800" w:rsidRPr="00325F9D" w:rsidRDefault="008C7800" w:rsidP="00325F9D">
      <w:pPr>
        <w:pStyle w:val="3-"/>
        <w:ind w:left="1334" w:hanging="567"/>
      </w:pPr>
      <w:bookmarkStart w:id="656" w:name="_Toc200530115"/>
      <w:r w:rsidRPr="00A629D6">
        <w:rPr>
          <w:rFonts w:hint="cs"/>
          <w:rtl/>
        </w:rPr>
        <w:t>ה</w:t>
      </w:r>
      <w:r>
        <w:rPr>
          <w:rFonts w:hint="cs"/>
          <w:rtl/>
        </w:rPr>
        <w:t xml:space="preserve">ספק </w:t>
      </w:r>
      <w:r w:rsidRPr="00A629D6">
        <w:rPr>
          <w:rFonts w:hint="cs"/>
          <w:rtl/>
        </w:rPr>
        <w:t xml:space="preserve">יהיה זכאי לתמורה חודשית קבועה (ריטיינר) עבור </w:t>
      </w:r>
      <w:r>
        <w:rPr>
          <w:rFonts w:hint="cs"/>
          <w:rtl/>
        </w:rPr>
        <w:t>שירותי הניטור (</w:t>
      </w:r>
      <w:r>
        <w:t>SOC</w:t>
      </w:r>
      <w:r>
        <w:rPr>
          <w:rFonts w:hint="cs"/>
          <w:rtl/>
        </w:rPr>
        <w:t xml:space="preserve">). </w:t>
      </w:r>
      <w:bookmarkEnd w:id="656"/>
    </w:p>
    <w:p w14:paraId="2320F2FE" w14:textId="0FCA1588" w:rsidR="008C7800" w:rsidRPr="00325F9D" w:rsidRDefault="008C7800" w:rsidP="00325F9D">
      <w:pPr>
        <w:pStyle w:val="3-"/>
        <w:ind w:left="1476" w:hanging="709"/>
      </w:pPr>
      <w:bookmarkStart w:id="657" w:name="_Toc200530116"/>
      <w:r>
        <w:rPr>
          <w:rFonts w:hint="cs"/>
          <w:rtl/>
        </w:rPr>
        <w:t xml:space="preserve">התמורה תשולם בכפוף לעמידת הספק בדרישות המפורטות בסעיף 6 לפרק ג' </w:t>
      </w:r>
      <w:r w:rsidR="00325F9D">
        <w:rPr>
          <w:rFonts w:hint="cs"/>
          <w:rtl/>
        </w:rPr>
        <w:t xml:space="preserve">     </w:t>
      </w:r>
      <w:r>
        <w:rPr>
          <w:rFonts w:hint="cs"/>
          <w:rtl/>
        </w:rPr>
        <w:t xml:space="preserve">למכרז. </w:t>
      </w:r>
    </w:p>
    <w:p w14:paraId="7C3DF704" w14:textId="3DCB2806" w:rsidR="00CE5ADB" w:rsidRDefault="008C7800" w:rsidP="00325F9D">
      <w:pPr>
        <w:pStyle w:val="3-"/>
        <w:ind w:left="1476" w:hanging="709"/>
      </w:pPr>
      <w:r>
        <w:rPr>
          <w:rFonts w:hint="cs"/>
          <w:rtl/>
        </w:rPr>
        <w:t>התמורה לניטור תישאר קבועה במהלך השנתיים הראשונות של תקופת ההתקשרות</w:t>
      </w:r>
      <w:r w:rsidR="00CE5ADB">
        <w:rPr>
          <w:rFonts w:hint="cs"/>
          <w:rtl/>
        </w:rPr>
        <w:t xml:space="preserve"> בכל מקרה.</w:t>
      </w:r>
    </w:p>
    <w:p w14:paraId="35CB3B22" w14:textId="1442A8D3" w:rsidR="00691009" w:rsidRDefault="00691009" w:rsidP="006647C9">
      <w:pPr>
        <w:pStyle w:val="3-"/>
        <w:numPr>
          <w:ilvl w:val="0"/>
          <w:numId w:val="0"/>
        </w:numPr>
        <w:ind w:left="1476"/>
        <w:rPr>
          <w:rtl/>
        </w:rPr>
      </w:pPr>
    </w:p>
    <w:p w14:paraId="5C536A50" w14:textId="77777777" w:rsidR="00691009" w:rsidRDefault="00691009" w:rsidP="006647C9">
      <w:pPr>
        <w:pStyle w:val="3-"/>
        <w:numPr>
          <w:ilvl w:val="0"/>
          <w:numId w:val="0"/>
        </w:numPr>
        <w:ind w:left="1476"/>
      </w:pPr>
    </w:p>
    <w:p w14:paraId="032193DE" w14:textId="1B25D337" w:rsidR="00D52A27" w:rsidRDefault="00CE5ADB" w:rsidP="00325F9D">
      <w:pPr>
        <w:pStyle w:val="3-"/>
        <w:ind w:left="1476" w:hanging="709"/>
      </w:pPr>
      <w:r>
        <w:rPr>
          <w:rFonts w:hint="cs"/>
          <w:rtl/>
        </w:rPr>
        <w:t xml:space="preserve">החל מתום השנה השנייה להתקשרות, </w:t>
      </w:r>
      <w:r w:rsidRPr="00325F9D">
        <w:rPr>
          <w:rFonts w:hint="cs"/>
          <w:rtl/>
        </w:rPr>
        <w:t>ובתום</w:t>
      </w:r>
      <w:r w:rsidRPr="008F6076">
        <w:rPr>
          <w:rFonts w:hint="cs"/>
          <w:rtl/>
        </w:rPr>
        <w:t xml:space="preserve"> כל שנ</w:t>
      </w:r>
      <w:r w:rsidR="00AA47B8">
        <w:rPr>
          <w:rFonts w:hint="cs"/>
          <w:rtl/>
        </w:rPr>
        <w:t>ה</w:t>
      </w:r>
      <w:r w:rsidRPr="008F6076">
        <w:rPr>
          <w:rFonts w:hint="cs"/>
          <w:rtl/>
        </w:rPr>
        <w:t xml:space="preserve"> משנות ההתקשרות (להלן</w:t>
      </w:r>
      <w:r>
        <w:rPr>
          <w:rFonts w:hint="cs"/>
          <w:rtl/>
        </w:rPr>
        <w:t xml:space="preserve"> -</w:t>
      </w:r>
      <w:r w:rsidR="00B44E06">
        <w:rPr>
          <w:rFonts w:hint="cs"/>
          <w:rtl/>
        </w:rPr>
        <w:t xml:space="preserve"> </w:t>
      </w:r>
      <w:r w:rsidRPr="008F6076">
        <w:rPr>
          <w:rFonts w:hint="cs"/>
          <w:rtl/>
        </w:rPr>
        <w:t>"</w:t>
      </w:r>
      <w:r w:rsidRPr="00171A8E">
        <w:rPr>
          <w:rFonts w:hint="cs"/>
          <w:b/>
          <w:bCs/>
          <w:rtl/>
        </w:rPr>
        <w:t>מועד העדכון</w:t>
      </w:r>
      <w:r w:rsidRPr="008F6076">
        <w:rPr>
          <w:rFonts w:hint="cs"/>
          <w:rtl/>
        </w:rPr>
        <w:t>")</w:t>
      </w:r>
      <w:r>
        <w:rPr>
          <w:rFonts w:hint="cs"/>
          <w:rtl/>
        </w:rPr>
        <w:t xml:space="preserve">, ייבחן </w:t>
      </w:r>
      <w:r w:rsidR="00D52A27">
        <w:rPr>
          <w:rFonts w:hint="cs"/>
          <w:rtl/>
        </w:rPr>
        <w:t>השינוי בהיקף הא</w:t>
      </w:r>
      <w:r w:rsidR="00E00A09">
        <w:rPr>
          <w:rFonts w:hint="cs"/>
          <w:rtl/>
        </w:rPr>
        <w:t>י</w:t>
      </w:r>
      <w:r w:rsidR="00D52A27">
        <w:rPr>
          <w:rFonts w:hint="cs"/>
          <w:rtl/>
        </w:rPr>
        <w:t xml:space="preserve">רועים בהם יתקבלו יותר </w:t>
      </w:r>
      <w:r w:rsidR="00C55CD0">
        <w:rPr>
          <w:rFonts w:hint="cs"/>
          <w:rtl/>
        </w:rPr>
        <w:t>מ-</w:t>
      </w:r>
      <w:r w:rsidR="00D52A27">
        <w:rPr>
          <w:rFonts w:hint="cs"/>
          <w:rtl/>
        </w:rPr>
        <w:t xml:space="preserve">3,000 </w:t>
      </w:r>
      <w:r w:rsidR="00D52A27">
        <w:t>EPS</w:t>
      </w:r>
      <w:r w:rsidR="00D52A27">
        <w:rPr>
          <w:rFonts w:hint="cs"/>
          <w:rtl/>
        </w:rPr>
        <w:t xml:space="preserve"> (להלן -</w:t>
      </w:r>
      <w:r w:rsidR="00B44E06">
        <w:rPr>
          <w:rFonts w:hint="cs"/>
          <w:rtl/>
        </w:rPr>
        <w:t xml:space="preserve"> </w:t>
      </w:r>
      <w:r w:rsidR="00D52A27">
        <w:rPr>
          <w:rFonts w:hint="cs"/>
          <w:rtl/>
        </w:rPr>
        <w:t>"</w:t>
      </w:r>
      <w:r w:rsidR="00D52A27" w:rsidRPr="00171A8E">
        <w:rPr>
          <w:rFonts w:hint="cs"/>
          <w:b/>
          <w:bCs/>
          <w:rtl/>
        </w:rPr>
        <w:t>הכמות הבסיסית</w:t>
      </w:r>
      <w:r w:rsidR="00D52A27" w:rsidRPr="00325F9D">
        <w:rPr>
          <w:rFonts w:hint="cs"/>
          <w:rtl/>
        </w:rPr>
        <w:t>").</w:t>
      </w:r>
      <w:r w:rsidR="00D52A27">
        <w:rPr>
          <w:rFonts w:hint="cs"/>
          <w:rtl/>
        </w:rPr>
        <w:t xml:space="preserve"> </w:t>
      </w:r>
    </w:p>
    <w:p w14:paraId="36B16BDA" w14:textId="489272BE" w:rsidR="00D52A27" w:rsidRDefault="00D52A27" w:rsidP="00325F9D">
      <w:pPr>
        <w:pStyle w:val="3-"/>
        <w:ind w:left="1476" w:hanging="709"/>
      </w:pPr>
      <w:r>
        <w:rPr>
          <w:rFonts w:hint="cs"/>
          <w:rtl/>
        </w:rPr>
        <w:t xml:space="preserve">במועד העדכון יציג הספק למזמין, על בסיס דו"ח שיעביר הספק </w:t>
      </w:r>
      <w:r w:rsidR="006C05C0">
        <w:rPr>
          <w:rFonts w:hint="cs"/>
          <w:rtl/>
        </w:rPr>
        <w:t>למזמין</w:t>
      </w:r>
      <w:r>
        <w:rPr>
          <w:rFonts w:hint="cs"/>
          <w:rtl/>
        </w:rPr>
        <w:t xml:space="preserve">, בפורמט שיאושר על ידי </w:t>
      </w:r>
      <w:r w:rsidR="006C05C0">
        <w:rPr>
          <w:rFonts w:hint="cs"/>
          <w:rtl/>
        </w:rPr>
        <w:t xml:space="preserve">המזמין </w:t>
      </w:r>
      <w:r>
        <w:rPr>
          <w:rFonts w:hint="cs"/>
          <w:rtl/>
        </w:rPr>
        <w:t xml:space="preserve">לצורך כך, </w:t>
      </w:r>
      <w:r w:rsidR="0097699D">
        <w:rPr>
          <w:rtl/>
        </w:rPr>
        <w:t>את כמות ה</w:t>
      </w:r>
      <w:r w:rsidR="00F47121">
        <w:rPr>
          <w:rFonts w:hint="cs"/>
          <w:rtl/>
        </w:rPr>
        <w:t xml:space="preserve">מקרים, </w:t>
      </w:r>
      <w:r w:rsidR="0097699D">
        <w:rPr>
          <w:rtl/>
        </w:rPr>
        <w:t>בהם התקבלו</w:t>
      </w:r>
      <w:r w:rsidR="00F43034" w:rsidRPr="00F43034">
        <w:rPr>
          <w:rtl/>
        </w:rPr>
        <w:t xml:space="preserve"> מעל 3000 </w:t>
      </w:r>
      <w:r w:rsidR="00F43034" w:rsidRPr="00F43034">
        <w:t>eps</w:t>
      </w:r>
      <w:r w:rsidR="00D06CAD">
        <w:rPr>
          <w:rtl/>
        </w:rPr>
        <w:t xml:space="preserve"> </w:t>
      </w:r>
      <w:r w:rsidR="00F43034" w:rsidRPr="00F43034">
        <w:rPr>
          <w:rtl/>
        </w:rPr>
        <w:t>בחודש</w:t>
      </w:r>
      <w:r w:rsidR="00F43034">
        <w:rPr>
          <w:rFonts w:hint="cs"/>
          <w:rtl/>
        </w:rPr>
        <w:t xml:space="preserve"> </w:t>
      </w:r>
      <w:bookmarkEnd w:id="657"/>
      <w:r w:rsidR="00CE5ADB">
        <w:rPr>
          <w:rFonts w:hint="cs"/>
          <w:rtl/>
        </w:rPr>
        <w:t>(</w:t>
      </w:r>
      <w:r w:rsidR="00CE5ADB" w:rsidRPr="008F6076">
        <w:rPr>
          <w:rFonts w:hint="cs"/>
          <w:rtl/>
        </w:rPr>
        <w:t>להלן</w:t>
      </w:r>
      <w:r>
        <w:rPr>
          <w:rFonts w:hint="cs"/>
          <w:rtl/>
        </w:rPr>
        <w:t xml:space="preserve"> - </w:t>
      </w:r>
      <w:r w:rsidR="00CE5ADB" w:rsidRPr="008F6076">
        <w:rPr>
          <w:rFonts w:hint="cs"/>
          <w:rtl/>
        </w:rPr>
        <w:t>"</w:t>
      </w:r>
      <w:r w:rsidR="00CE5ADB" w:rsidRPr="00325F9D">
        <w:rPr>
          <w:rFonts w:hint="cs"/>
          <w:rtl/>
        </w:rPr>
        <w:t>הכמות המעודכנת</w:t>
      </w:r>
      <w:r w:rsidR="00CE5ADB" w:rsidRPr="008F6076">
        <w:rPr>
          <w:rFonts w:hint="cs"/>
          <w:rtl/>
        </w:rPr>
        <w:t>")</w:t>
      </w:r>
      <w:r>
        <w:rPr>
          <w:rFonts w:hint="cs"/>
          <w:rtl/>
        </w:rPr>
        <w:t xml:space="preserve">. ככל והכמות המעודכנת גדולה </w:t>
      </w:r>
      <w:r w:rsidR="00DC1993">
        <w:rPr>
          <w:rFonts w:hint="cs"/>
          <w:rtl/>
        </w:rPr>
        <w:t>מ-</w:t>
      </w:r>
      <w:r>
        <w:rPr>
          <w:rFonts w:hint="cs"/>
          <w:rtl/>
        </w:rPr>
        <w:t>100 א</w:t>
      </w:r>
      <w:r w:rsidR="000F39E5">
        <w:rPr>
          <w:rFonts w:hint="cs"/>
          <w:rtl/>
        </w:rPr>
        <w:t>י</w:t>
      </w:r>
      <w:r>
        <w:rPr>
          <w:rFonts w:hint="cs"/>
          <w:rtl/>
        </w:rPr>
        <w:t xml:space="preserve">רועים </w:t>
      </w:r>
      <w:r w:rsidR="00F31E45">
        <w:rPr>
          <w:rFonts w:hint="cs"/>
          <w:rtl/>
        </w:rPr>
        <w:t>ב-</w:t>
      </w:r>
      <w:r>
        <w:rPr>
          <w:rFonts w:hint="cs"/>
          <w:rtl/>
        </w:rPr>
        <w:t xml:space="preserve">3 חודשים רצופים </w:t>
      </w:r>
      <w:r w:rsidR="00CE5ADB">
        <w:rPr>
          <w:rtl/>
        </w:rPr>
        <w:t>–</w:t>
      </w:r>
      <w:r w:rsidR="00CE5ADB">
        <w:rPr>
          <w:rFonts w:hint="cs"/>
          <w:rtl/>
        </w:rPr>
        <w:t xml:space="preserve"> יבוצע עדכון</w:t>
      </w:r>
      <w:r>
        <w:rPr>
          <w:rFonts w:hint="cs"/>
          <w:rtl/>
        </w:rPr>
        <w:t xml:space="preserve"> יחסי</w:t>
      </w:r>
      <w:r w:rsidR="00CE5ADB">
        <w:rPr>
          <w:rFonts w:hint="cs"/>
          <w:rtl/>
        </w:rPr>
        <w:t xml:space="preserve"> לתמורה לניטור כ</w:t>
      </w:r>
      <w:r w:rsidR="0018626A">
        <w:rPr>
          <w:rFonts w:hint="cs"/>
          <w:rtl/>
        </w:rPr>
        <w:t xml:space="preserve">חודשים </w:t>
      </w:r>
      <w:proofErr w:type="spellStart"/>
      <w:r w:rsidR="0018626A">
        <w:rPr>
          <w:rFonts w:hint="cs"/>
          <w:rtl/>
        </w:rPr>
        <w:t>האלונטיים</w:t>
      </w:r>
      <w:proofErr w:type="spellEnd"/>
      <w:r w:rsidR="0018626A">
        <w:rPr>
          <w:rFonts w:hint="cs"/>
          <w:rtl/>
        </w:rPr>
        <w:t xml:space="preserve"> </w:t>
      </w:r>
      <w:r w:rsidR="004918B3">
        <w:rPr>
          <w:rFonts w:hint="cs"/>
          <w:rtl/>
        </w:rPr>
        <w:t>כ</w:t>
      </w:r>
      <w:r w:rsidR="00CE5ADB">
        <w:rPr>
          <w:rFonts w:hint="cs"/>
          <w:rtl/>
        </w:rPr>
        <w:t>מפורט להלן</w:t>
      </w:r>
      <w:r>
        <w:rPr>
          <w:rFonts w:hint="cs"/>
          <w:rtl/>
        </w:rPr>
        <w:t>:</w:t>
      </w:r>
    </w:p>
    <w:p w14:paraId="3305A3ED" w14:textId="130E37D9" w:rsidR="00D52A27" w:rsidRDefault="00A9228F" w:rsidP="006647C9">
      <w:pPr>
        <w:pStyle w:val="3-"/>
        <w:numPr>
          <w:ilvl w:val="0"/>
          <w:numId w:val="0"/>
        </w:numPr>
        <w:ind w:left="1476"/>
        <w:rPr>
          <w:rtl/>
        </w:rPr>
      </w:pPr>
      <w:r>
        <w:rPr>
          <w:rFonts w:hint="cs"/>
          <w:rtl/>
        </w:rPr>
        <w:t>התוספת ל</w:t>
      </w:r>
      <w:r w:rsidR="00D52A27">
        <w:rPr>
          <w:rFonts w:hint="cs"/>
          <w:rtl/>
        </w:rPr>
        <w:t xml:space="preserve">תמורה </w:t>
      </w:r>
      <w:r w:rsidR="00631C0E">
        <w:rPr>
          <w:rFonts w:hint="cs"/>
          <w:rtl/>
        </w:rPr>
        <w:t xml:space="preserve">המעודכנת </w:t>
      </w:r>
      <w:r w:rsidR="00D52A27">
        <w:rPr>
          <w:rFonts w:hint="cs"/>
          <w:rtl/>
        </w:rPr>
        <w:t xml:space="preserve">לניטור = </w:t>
      </w:r>
      <w:r w:rsidR="00D52A27">
        <w:t xml:space="preserve">(Qu-BU)/Bu * </w:t>
      </w:r>
      <w:r w:rsidR="003E0FD1">
        <w:t>MCb</w:t>
      </w:r>
      <w:r w:rsidR="00B44E06">
        <w:rPr>
          <w:rtl/>
        </w:rPr>
        <w:t xml:space="preserve"> </w:t>
      </w:r>
    </w:p>
    <w:p w14:paraId="5F3E0C85" w14:textId="74CC9EEE" w:rsidR="0018626A" w:rsidRDefault="0018626A" w:rsidP="006647C9">
      <w:pPr>
        <w:pStyle w:val="3-"/>
        <w:numPr>
          <w:ilvl w:val="0"/>
          <w:numId w:val="0"/>
        </w:numPr>
        <w:ind w:left="1476"/>
        <w:rPr>
          <w:rtl/>
        </w:rPr>
      </w:pPr>
      <w:r>
        <w:rPr>
          <w:rFonts w:hint="cs"/>
          <w:rtl/>
        </w:rPr>
        <w:t>כאשר:</w:t>
      </w:r>
    </w:p>
    <w:p w14:paraId="5D13336E" w14:textId="72C66BAF" w:rsidR="0018626A" w:rsidRDefault="0018626A" w:rsidP="006647C9">
      <w:pPr>
        <w:pStyle w:val="3-"/>
        <w:numPr>
          <w:ilvl w:val="0"/>
          <w:numId w:val="0"/>
        </w:numPr>
        <w:ind w:left="1476"/>
      </w:pPr>
      <w:r>
        <w:t>QU</w:t>
      </w:r>
      <w:r>
        <w:rPr>
          <w:rFonts w:hint="cs"/>
          <w:rtl/>
        </w:rPr>
        <w:t xml:space="preserve"> </w:t>
      </w:r>
      <w:r>
        <w:rPr>
          <w:rtl/>
        </w:rPr>
        <w:t>–</w:t>
      </w:r>
      <w:r>
        <w:rPr>
          <w:rFonts w:hint="cs"/>
          <w:rtl/>
        </w:rPr>
        <w:t xml:space="preserve"> הכמות המעודכנת בחודש </w:t>
      </w:r>
      <w:r>
        <w:t>i</w:t>
      </w:r>
      <w:r w:rsidR="0049197B">
        <w:rPr>
          <w:rFonts w:hint="cs"/>
          <w:rtl/>
        </w:rPr>
        <w:t>.</w:t>
      </w:r>
    </w:p>
    <w:p w14:paraId="2D2F68AA" w14:textId="7BAEC77E" w:rsidR="0018626A" w:rsidRDefault="0018626A" w:rsidP="006647C9">
      <w:pPr>
        <w:pStyle w:val="3-"/>
        <w:numPr>
          <w:ilvl w:val="0"/>
          <w:numId w:val="0"/>
        </w:numPr>
        <w:ind w:left="1476"/>
        <w:rPr>
          <w:rtl/>
        </w:rPr>
      </w:pPr>
      <w:r>
        <w:t>BU</w:t>
      </w:r>
      <w:r>
        <w:rPr>
          <w:rFonts w:hint="cs"/>
          <w:rtl/>
        </w:rPr>
        <w:t xml:space="preserve"> </w:t>
      </w:r>
      <w:r>
        <w:rPr>
          <w:rtl/>
        </w:rPr>
        <w:t>–</w:t>
      </w:r>
      <w:r>
        <w:rPr>
          <w:rFonts w:hint="cs"/>
          <w:rtl/>
        </w:rPr>
        <w:t xml:space="preserve"> הכמות הבסיסית</w:t>
      </w:r>
      <w:r w:rsidR="0049197B">
        <w:rPr>
          <w:rFonts w:hint="cs"/>
          <w:rtl/>
        </w:rPr>
        <w:t>.</w:t>
      </w:r>
    </w:p>
    <w:p w14:paraId="60E95B73" w14:textId="08CA5FF2" w:rsidR="0018626A" w:rsidRDefault="0018626A" w:rsidP="006647C9">
      <w:pPr>
        <w:pStyle w:val="3-"/>
        <w:numPr>
          <w:ilvl w:val="0"/>
          <w:numId w:val="0"/>
        </w:numPr>
        <w:ind w:left="1476"/>
        <w:rPr>
          <w:rtl/>
        </w:rPr>
      </w:pPr>
      <w:r>
        <w:t>MCB</w:t>
      </w:r>
      <w:r>
        <w:rPr>
          <w:rFonts w:hint="cs"/>
          <w:rtl/>
        </w:rPr>
        <w:t xml:space="preserve"> </w:t>
      </w:r>
      <w:r>
        <w:rPr>
          <w:rtl/>
        </w:rPr>
        <w:t>–</w:t>
      </w:r>
      <w:r>
        <w:rPr>
          <w:rFonts w:hint="cs"/>
          <w:rtl/>
        </w:rPr>
        <w:t xml:space="preserve"> התמורה לניטור</w:t>
      </w:r>
      <w:r w:rsidR="0049197B">
        <w:rPr>
          <w:rFonts w:hint="cs"/>
          <w:rtl/>
        </w:rPr>
        <w:t>.</w:t>
      </w:r>
      <w:r>
        <w:rPr>
          <w:rFonts w:hint="cs"/>
          <w:rtl/>
        </w:rPr>
        <w:t xml:space="preserve"> </w:t>
      </w:r>
    </w:p>
    <w:p w14:paraId="2A0BC722" w14:textId="2A27B4AD" w:rsidR="0018626A" w:rsidRDefault="003E0FD1" w:rsidP="00D05F98">
      <w:pPr>
        <w:pStyle w:val="3-"/>
        <w:numPr>
          <w:ilvl w:val="0"/>
          <w:numId w:val="0"/>
        </w:numPr>
        <w:ind w:left="1476"/>
      </w:pPr>
      <w:r>
        <w:rPr>
          <w:rFonts w:hint="cs"/>
          <w:rtl/>
        </w:rPr>
        <w:t>דוגמה</w:t>
      </w:r>
      <w:r w:rsidR="0018626A">
        <w:rPr>
          <w:rFonts w:hint="cs"/>
          <w:rtl/>
        </w:rPr>
        <w:t xml:space="preserve"> 1</w:t>
      </w:r>
      <w:r w:rsidR="00B44E06">
        <w:rPr>
          <w:rFonts w:hint="cs"/>
          <w:rtl/>
        </w:rPr>
        <w:t xml:space="preserve"> </w:t>
      </w:r>
      <w:r>
        <w:rPr>
          <w:rtl/>
        </w:rPr>
        <w:t>–</w:t>
      </w:r>
      <w:r>
        <w:rPr>
          <w:rFonts w:hint="cs"/>
          <w:rtl/>
        </w:rPr>
        <w:t xml:space="preserve"> בשנת ההתקשרות השלישית נמצאו</w:t>
      </w:r>
      <w:r w:rsidR="0018626A">
        <w:rPr>
          <w:rFonts w:hint="cs"/>
          <w:rtl/>
        </w:rPr>
        <w:t xml:space="preserve"> 3 </w:t>
      </w:r>
      <w:r>
        <w:rPr>
          <w:rFonts w:hint="cs"/>
          <w:rtl/>
        </w:rPr>
        <w:t xml:space="preserve">חודשים </w:t>
      </w:r>
      <w:r w:rsidR="0018626A">
        <w:rPr>
          <w:rFonts w:hint="cs"/>
          <w:rtl/>
        </w:rPr>
        <w:t xml:space="preserve">לא </w:t>
      </w:r>
      <w:r>
        <w:rPr>
          <w:rFonts w:hint="cs"/>
          <w:rtl/>
        </w:rPr>
        <w:t>רצופים בהם היו 150 א</w:t>
      </w:r>
      <w:r w:rsidR="0049197B">
        <w:rPr>
          <w:rFonts w:hint="cs"/>
          <w:rtl/>
        </w:rPr>
        <w:t>י</w:t>
      </w:r>
      <w:r>
        <w:rPr>
          <w:rFonts w:hint="cs"/>
          <w:rtl/>
        </w:rPr>
        <w:t xml:space="preserve">רועים בהם דווחו 4,000 </w:t>
      </w:r>
      <w:r>
        <w:t>EPS</w:t>
      </w:r>
      <w:r w:rsidR="0018626A">
        <w:rPr>
          <w:rFonts w:hint="cs"/>
          <w:rtl/>
        </w:rPr>
        <w:t xml:space="preserve">. במקרה זה לא יבוצע שינוי בתמורה לניטור. </w:t>
      </w:r>
    </w:p>
    <w:p w14:paraId="35B13B9F" w14:textId="71D47332" w:rsidR="003E0FD1" w:rsidRDefault="0018626A" w:rsidP="00D05F98">
      <w:pPr>
        <w:pStyle w:val="3-"/>
        <w:numPr>
          <w:ilvl w:val="0"/>
          <w:numId w:val="0"/>
        </w:numPr>
        <w:ind w:left="1476"/>
      </w:pPr>
      <w:r>
        <w:rPr>
          <w:rFonts w:hint="cs"/>
          <w:rtl/>
        </w:rPr>
        <w:t xml:space="preserve">דוגמה 2 </w:t>
      </w:r>
      <w:r w:rsidR="00247430">
        <w:rPr>
          <w:rFonts w:hint="cs"/>
          <w:rtl/>
        </w:rPr>
        <w:t>-</w:t>
      </w:r>
      <w:r w:rsidR="003E0FD1">
        <w:rPr>
          <w:rFonts w:hint="cs"/>
          <w:rtl/>
        </w:rPr>
        <w:t xml:space="preserve"> </w:t>
      </w:r>
      <w:r>
        <w:rPr>
          <w:rFonts w:hint="cs"/>
          <w:rtl/>
        </w:rPr>
        <w:t xml:space="preserve">בשנת ההתקשרות השלישית נמצאו 3 חודשים רצופים בהם נתגלו 150 אירועים בהם דווחו 4,000 </w:t>
      </w:r>
      <w:r>
        <w:t>EPS</w:t>
      </w:r>
      <w:r>
        <w:rPr>
          <w:rFonts w:hint="cs"/>
          <w:rtl/>
        </w:rPr>
        <w:t xml:space="preserve">. </w:t>
      </w:r>
      <w:r w:rsidR="003E0FD1">
        <w:rPr>
          <w:rFonts w:hint="cs"/>
          <w:rtl/>
        </w:rPr>
        <w:t xml:space="preserve">התמורה הבסיסית לניטור </w:t>
      </w:r>
      <w:proofErr w:type="spellStart"/>
      <w:r w:rsidR="003E0FD1">
        <w:rPr>
          <w:rFonts w:hint="cs"/>
          <w:rtl/>
        </w:rPr>
        <w:t>היתה</w:t>
      </w:r>
      <w:proofErr w:type="spellEnd"/>
      <w:r w:rsidR="003E0FD1">
        <w:rPr>
          <w:rFonts w:hint="cs"/>
          <w:rtl/>
        </w:rPr>
        <w:t xml:space="preserve"> 10,000 ש</w:t>
      </w:r>
      <w:r>
        <w:rPr>
          <w:rFonts w:hint="cs"/>
          <w:rtl/>
        </w:rPr>
        <w:t>"</w:t>
      </w:r>
      <w:r w:rsidR="003E0FD1">
        <w:rPr>
          <w:rFonts w:hint="cs"/>
          <w:rtl/>
        </w:rPr>
        <w:t>ח בחודש. התמורה המעודכנת לניטור תהיה</w:t>
      </w:r>
      <w:r w:rsidR="006A2507">
        <w:rPr>
          <w:rFonts w:hint="cs"/>
          <w:rtl/>
        </w:rPr>
        <w:t>:</w:t>
      </w:r>
    </w:p>
    <w:p w14:paraId="4C8BF348" w14:textId="31BC2B4A" w:rsidR="003E0FD1" w:rsidRDefault="0018626A" w:rsidP="00325F9D">
      <w:pPr>
        <w:pStyle w:val="3-"/>
        <w:ind w:left="1476" w:hanging="709"/>
        <w:rPr>
          <w:rtl/>
        </w:rPr>
      </w:pPr>
      <w:r>
        <w:t>*</w:t>
      </w:r>
      <w:r w:rsidR="003E0FD1">
        <w:t>(</w:t>
      </w:r>
      <w:r>
        <w:t>3</w:t>
      </w:r>
      <w:r w:rsidR="003A284D">
        <w:t>*4,000-</w:t>
      </w:r>
      <w:r>
        <w:t>3</w:t>
      </w:r>
      <w:r w:rsidR="003A284D">
        <w:t>*3,000)</w:t>
      </w:r>
      <w:proofErr w:type="gramStart"/>
      <w:r w:rsidR="003A284D">
        <w:t>/(</w:t>
      </w:r>
      <w:proofErr w:type="gramEnd"/>
      <w:r>
        <w:t>3</w:t>
      </w:r>
      <w:r w:rsidR="003A284D">
        <w:t xml:space="preserve">*3,000)+10,000 = </w:t>
      </w:r>
      <w:r>
        <w:t xml:space="preserve">13,333 </w:t>
      </w:r>
      <w:r>
        <w:rPr>
          <w:rFonts w:hint="cs"/>
          <w:rtl/>
        </w:rPr>
        <w:t>ש"ח</w:t>
      </w:r>
    </w:p>
    <w:p w14:paraId="3148252B" w14:textId="4CAB600F" w:rsidR="008C7800" w:rsidRPr="008F6076" w:rsidRDefault="008C7800" w:rsidP="00325F9D">
      <w:pPr>
        <w:pStyle w:val="3-"/>
        <w:ind w:left="1476" w:hanging="709"/>
        <w:rPr>
          <w:rtl/>
        </w:rPr>
      </w:pPr>
      <w:r w:rsidRPr="008F6076">
        <w:rPr>
          <w:rFonts w:hint="cs"/>
          <w:rtl/>
        </w:rPr>
        <w:t xml:space="preserve">עדכון התמורה </w:t>
      </w:r>
      <w:r w:rsidR="0018626A">
        <w:rPr>
          <w:rFonts w:hint="cs"/>
          <w:rtl/>
        </w:rPr>
        <w:t xml:space="preserve">לניטור </w:t>
      </w:r>
      <w:r w:rsidRPr="008F6076">
        <w:rPr>
          <w:rFonts w:hint="cs"/>
          <w:rtl/>
        </w:rPr>
        <w:t>יחול ממועד העדכון והלאה (לא יבוצע חישוב רטרואקטיבי).</w:t>
      </w:r>
    </w:p>
    <w:p w14:paraId="12EAE38A" w14:textId="09FF7D0B" w:rsidR="008C7800" w:rsidRPr="008F6076" w:rsidRDefault="008C7800" w:rsidP="00325F9D">
      <w:pPr>
        <w:pStyle w:val="3-"/>
        <w:ind w:left="1617" w:hanging="850"/>
        <w:rPr>
          <w:rtl/>
        </w:rPr>
      </w:pPr>
      <w:r>
        <w:rPr>
          <w:rFonts w:hint="cs"/>
          <w:rtl/>
        </w:rPr>
        <w:t>יובהר כי ככל ו</w:t>
      </w:r>
      <w:r w:rsidR="006A2507">
        <w:rPr>
          <w:rFonts w:hint="cs"/>
          <w:rtl/>
        </w:rPr>
        <w:t>ה</w:t>
      </w:r>
      <w:r>
        <w:rPr>
          <w:rFonts w:hint="cs"/>
          <w:rtl/>
        </w:rPr>
        <w:t>כמות המעודכנת תהיה נמוכה מהכמות הבסיסית ה</w:t>
      </w:r>
      <w:r w:rsidR="006A2507">
        <w:rPr>
          <w:rFonts w:hint="cs"/>
          <w:rtl/>
        </w:rPr>
        <w:t>ה</w:t>
      </w:r>
      <w:r>
        <w:rPr>
          <w:rFonts w:hint="cs"/>
          <w:rtl/>
        </w:rPr>
        <w:t xml:space="preserve">תחלתית </w:t>
      </w:r>
      <w:r>
        <w:rPr>
          <w:rtl/>
        </w:rPr>
        <w:t>–</w:t>
      </w:r>
      <w:r>
        <w:rPr>
          <w:rFonts w:hint="cs"/>
          <w:rtl/>
        </w:rPr>
        <w:t xml:space="preserve"> לא יחול שינוי בתמורה לשירותים הבסיסיים.</w:t>
      </w:r>
    </w:p>
    <w:p w14:paraId="1C9B4C16" w14:textId="0AFC7B6B" w:rsidR="0092005C" w:rsidRDefault="0092005C" w:rsidP="00325F9D">
      <w:pPr>
        <w:pStyle w:val="2-0"/>
        <w:ind w:left="909" w:hanging="549"/>
      </w:pPr>
      <w:r>
        <w:rPr>
          <w:rFonts w:hint="cs"/>
          <w:rtl/>
        </w:rPr>
        <w:t>הוראות לעניין התמורה לשירותים הבסיסיים הנוספים (מעבר לשירותי הניטור):</w:t>
      </w:r>
    </w:p>
    <w:p w14:paraId="1B260505" w14:textId="1491BA39" w:rsidR="0092005C" w:rsidRDefault="0092005C" w:rsidP="00325F9D">
      <w:pPr>
        <w:pStyle w:val="3-"/>
        <w:ind w:left="1476" w:hanging="709"/>
      </w:pPr>
      <w:r>
        <w:rPr>
          <w:rFonts w:hint="cs"/>
          <w:rtl/>
        </w:rPr>
        <w:t>המזמין יקבע אילו שירותים בסיסיים נוספים הוא מבקש לקבל ולאיזו תקופה.</w:t>
      </w:r>
    </w:p>
    <w:p w14:paraId="1A9739F1" w14:textId="320B6431" w:rsidR="0092005C" w:rsidRDefault="0092005C" w:rsidP="00325F9D">
      <w:pPr>
        <w:pStyle w:val="3-"/>
        <w:ind w:left="1476" w:hanging="709"/>
      </w:pPr>
      <w:r>
        <w:rPr>
          <w:rFonts w:hint="cs"/>
          <w:rtl/>
        </w:rPr>
        <w:t>התשלום יבוצע לפי הצעת המציע לכל סוג שירות בסיסי.</w:t>
      </w:r>
    </w:p>
    <w:p w14:paraId="3DB256D7" w14:textId="534A8AAA" w:rsidR="0092005C" w:rsidRPr="0092005C" w:rsidRDefault="0092005C" w:rsidP="00325F9D">
      <w:pPr>
        <w:pStyle w:val="3-"/>
        <w:ind w:left="1476" w:hanging="709"/>
      </w:pPr>
      <w:r>
        <w:rPr>
          <w:rFonts w:hint="cs"/>
          <w:rtl/>
        </w:rPr>
        <w:t xml:space="preserve">המזמין יוכל להפסיק בכל עת שירות שהחל בו בהתרעה של 3 חודשים מראש. </w:t>
      </w:r>
    </w:p>
    <w:p w14:paraId="0D00B24A" w14:textId="1F4D3277" w:rsidR="0092005C" w:rsidRDefault="0092005C" w:rsidP="00CD1A1F">
      <w:pPr>
        <w:pStyle w:val="2-0"/>
        <w:ind w:left="909" w:hanging="549"/>
      </w:pPr>
      <w:r>
        <w:rPr>
          <w:rFonts w:hint="cs"/>
          <w:rtl/>
        </w:rPr>
        <w:t>הוראות נוספות לשירותים הנוספים:</w:t>
      </w:r>
    </w:p>
    <w:p w14:paraId="017DF43D" w14:textId="7595D6D2" w:rsidR="00360AD8" w:rsidRPr="00CD1A1F" w:rsidRDefault="00360AD8" w:rsidP="00CD1A1F">
      <w:pPr>
        <w:pStyle w:val="3-"/>
        <w:ind w:left="1476" w:hanging="709"/>
      </w:pPr>
      <w:r w:rsidRPr="007706D9">
        <w:rPr>
          <w:rFonts w:hint="cs"/>
          <w:rtl/>
        </w:rPr>
        <w:t xml:space="preserve">הספק יהיה זכאי לתמורה עבור </w:t>
      </w:r>
      <w:r>
        <w:rPr>
          <w:rFonts w:hint="cs"/>
          <w:rtl/>
        </w:rPr>
        <w:t>שירותים נוספים, שאינם נכללים בשירותים הבסיסיים</w:t>
      </w:r>
      <w:r w:rsidRPr="00436D8A">
        <w:rPr>
          <w:rFonts w:hint="cs"/>
          <w:rtl/>
        </w:rPr>
        <w:t>.</w:t>
      </w:r>
    </w:p>
    <w:p w14:paraId="105F19F2" w14:textId="77777777" w:rsidR="00691009" w:rsidRDefault="00691009" w:rsidP="006647C9">
      <w:pPr>
        <w:pStyle w:val="3-"/>
        <w:numPr>
          <w:ilvl w:val="0"/>
          <w:numId w:val="0"/>
        </w:numPr>
        <w:ind w:left="1476"/>
      </w:pPr>
    </w:p>
    <w:p w14:paraId="4BD9062B" w14:textId="77777777" w:rsidR="00691009" w:rsidRPr="005D68C5" w:rsidRDefault="00691009" w:rsidP="006647C9">
      <w:pPr>
        <w:pStyle w:val="3-"/>
        <w:numPr>
          <w:ilvl w:val="0"/>
          <w:numId w:val="0"/>
        </w:numPr>
        <w:ind w:left="1476"/>
      </w:pPr>
    </w:p>
    <w:p w14:paraId="00635343" w14:textId="758CA335" w:rsidR="00360AD8" w:rsidRPr="00360AD8" w:rsidRDefault="00360AD8" w:rsidP="00CD1A1F">
      <w:pPr>
        <w:pStyle w:val="3-"/>
        <w:ind w:left="1476" w:hanging="709"/>
      </w:pPr>
      <w:r>
        <w:rPr>
          <w:rFonts w:hint="cs"/>
          <w:rtl/>
        </w:rPr>
        <w:t>הספק יידרש לספק את השירותים הנוספים, כפי שיוזמנו על ידי המזמין. יובהר כי לא יבוצע ת</w:t>
      </w:r>
      <w:r w:rsidR="0039350A">
        <w:rPr>
          <w:rFonts w:hint="cs"/>
          <w:rtl/>
        </w:rPr>
        <w:t>ש</w:t>
      </w:r>
      <w:r>
        <w:rPr>
          <w:rFonts w:hint="cs"/>
          <w:rtl/>
        </w:rPr>
        <w:t>לום עבור שירותים שלא ה</w:t>
      </w:r>
      <w:r w:rsidR="00901E9F">
        <w:rPr>
          <w:rFonts w:hint="cs"/>
          <w:rtl/>
        </w:rPr>
        <w:t>ו</w:t>
      </w:r>
      <w:r>
        <w:rPr>
          <w:rFonts w:hint="cs"/>
          <w:rtl/>
        </w:rPr>
        <w:t xml:space="preserve">זמנו על ידי המזמין ובוצעו בפועל </w:t>
      </w:r>
      <w:r w:rsidR="006C05C0">
        <w:rPr>
          <w:rFonts w:hint="cs"/>
          <w:rtl/>
        </w:rPr>
        <w:t>על ידי הספק</w:t>
      </w:r>
      <w:r>
        <w:rPr>
          <w:rFonts w:hint="cs"/>
          <w:rtl/>
        </w:rPr>
        <w:t>.</w:t>
      </w:r>
    </w:p>
    <w:p w14:paraId="30E4495C" w14:textId="1AD59066" w:rsidR="00360AD8" w:rsidRPr="00CD1A1F" w:rsidRDefault="00360AD8" w:rsidP="00CD1A1F">
      <w:pPr>
        <w:pStyle w:val="3-"/>
        <w:ind w:left="1476" w:hanging="709"/>
      </w:pPr>
      <w:r w:rsidRPr="007706D9">
        <w:rPr>
          <w:rFonts w:hint="cs"/>
          <w:rtl/>
        </w:rPr>
        <w:t>התמורה ל</w:t>
      </w:r>
      <w:r>
        <w:rPr>
          <w:rFonts w:hint="cs"/>
          <w:rtl/>
        </w:rPr>
        <w:t>שירותים נוספים</w:t>
      </w:r>
      <w:r w:rsidR="006C05C0">
        <w:rPr>
          <w:rFonts w:hint="cs"/>
          <w:rtl/>
        </w:rPr>
        <w:t xml:space="preserve"> שהוזמנו על ידי המזמין,</w:t>
      </w:r>
      <w:r>
        <w:rPr>
          <w:rFonts w:hint="cs"/>
          <w:rtl/>
        </w:rPr>
        <w:t xml:space="preserve"> </w:t>
      </w:r>
      <w:r w:rsidRPr="007706D9">
        <w:rPr>
          <w:rFonts w:hint="cs"/>
          <w:rtl/>
        </w:rPr>
        <w:t xml:space="preserve">תיקבע לפי </w:t>
      </w:r>
      <w:r>
        <w:rPr>
          <w:rFonts w:hint="cs"/>
          <w:rtl/>
        </w:rPr>
        <w:t>כמות שעות ה</w:t>
      </w:r>
      <w:r w:rsidR="000E757E">
        <w:rPr>
          <w:rFonts w:hint="cs"/>
          <w:rtl/>
        </w:rPr>
        <w:t xml:space="preserve">עבודה </w:t>
      </w:r>
      <w:r>
        <w:rPr>
          <w:rFonts w:hint="cs"/>
          <w:rtl/>
        </w:rPr>
        <w:t>שיבוצעו בפועל על ידי הספק</w:t>
      </w:r>
      <w:r w:rsidR="00E45669">
        <w:rPr>
          <w:rFonts w:hint="cs"/>
          <w:rtl/>
        </w:rPr>
        <w:t>,</w:t>
      </w:r>
      <w:r>
        <w:rPr>
          <w:rFonts w:hint="cs"/>
          <w:rtl/>
        </w:rPr>
        <w:t xml:space="preserve"> מוכפל</w:t>
      </w:r>
      <w:r w:rsidR="00312FB1">
        <w:rPr>
          <w:rFonts w:hint="cs"/>
          <w:rtl/>
        </w:rPr>
        <w:t>ו</w:t>
      </w:r>
      <w:r>
        <w:rPr>
          <w:rFonts w:hint="cs"/>
          <w:rtl/>
        </w:rPr>
        <w:t xml:space="preserve">ת בעלות לשעת </w:t>
      </w:r>
      <w:r w:rsidR="000E757E">
        <w:rPr>
          <w:rFonts w:hint="cs"/>
          <w:rtl/>
        </w:rPr>
        <w:t xml:space="preserve">עבודה </w:t>
      </w:r>
      <w:r>
        <w:rPr>
          <w:rFonts w:hint="cs"/>
          <w:rtl/>
        </w:rPr>
        <w:t>המפורטת ב</w:t>
      </w:r>
      <w:r w:rsidR="00E45669">
        <w:rPr>
          <w:rFonts w:hint="cs"/>
          <w:rtl/>
        </w:rPr>
        <w:t xml:space="preserve">סעיף 2 בטופס </w:t>
      </w:r>
      <w:r w:rsidRPr="007706D9">
        <w:rPr>
          <w:rFonts w:hint="cs"/>
          <w:rtl/>
        </w:rPr>
        <w:t>הצעת</w:t>
      </w:r>
      <w:r>
        <w:rPr>
          <w:rFonts w:hint="cs"/>
          <w:rtl/>
        </w:rPr>
        <w:t xml:space="preserve"> </w:t>
      </w:r>
      <w:r w:rsidRPr="007706D9">
        <w:rPr>
          <w:rFonts w:hint="cs"/>
          <w:rtl/>
        </w:rPr>
        <w:t xml:space="preserve">המחיר </w:t>
      </w:r>
      <w:r>
        <w:rPr>
          <w:rFonts w:hint="cs"/>
          <w:rtl/>
        </w:rPr>
        <w:t>שהציע הספק ב</w:t>
      </w:r>
      <w:r w:rsidRPr="007706D9">
        <w:rPr>
          <w:rFonts w:hint="cs"/>
          <w:rtl/>
        </w:rPr>
        <w:t>מכרז</w:t>
      </w:r>
      <w:r>
        <w:rPr>
          <w:rFonts w:hint="cs"/>
          <w:rtl/>
        </w:rPr>
        <w:t xml:space="preserve"> </w:t>
      </w:r>
      <w:r w:rsidR="00E45669">
        <w:rPr>
          <w:rFonts w:hint="cs"/>
          <w:rtl/>
        </w:rPr>
        <w:t xml:space="preserve">עבור </w:t>
      </w:r>
      <w:r w:rsidR="000E757E">
        <w:rPr>
          <w:rFonts w:hint="cs"/>
          <w:rtl/>
        </w:rPr>
        <w:t>איש המקצוע הרלו</w:t>
      </w:r>
      <w:r w:rsidR="00312FB1">
        <w:rPr>
          <w:rFonts w:hint="cs"/>
          <w:rtl/>
        </w:rPr>
        <w:t>ו</w:t>
      </w:r>
      <w:r w:rsidR="000E757E">
        <w:rPr>
          <w:rFonts w:hint="cs"/>
          <w:rtl/>
        </w:rPr>
        <w:t>נטי</w:t>
      </w:r>
      <w:r w:rsidR="00E45669">
        <w:rPr>
          <w:rFonts w:hint="cs"/>
          <w:rtl/>
        </w:rPr>
        <w:t>,</w:t>
      </w:r>
      <w:r w:rsidR="000E757E">
        <w:rPr>
          <w:rFonts w:hint="cs"/>
          <w:rtl/>
        </w:rPr>
        <w:t xml:space="preserve"> ובניכוי ההנחה שהציע הספק במסגרת הצעתו במכרז.</w:t>
      </w:r>
    </w:p>
    <w:p w14:paraId="47CB758B" w14:textId="68295F0A" w:rsidR="00360AD8" w:rsidRPr="00CD1A1F" w:rsidRDefault="00360AD8" w:rsidP="00CD1A1F">
      <w:pPr>
        <w:pStyle w:val="3-"/>
        <w:ind w:left="1476" w:hanging="709"/>
      </w:pPr>
      <w:r w:rsidRPr="00E575B5">
        <w:rPr>
          <w:rtl/>
        </w:rPr>
        <w:t>התעריף ל</w:t>
      </w:r>
      <w:r>
        <w:rPr>
          <w:rFonts w:hint="cs"/>
          <w:rtl/>
        </w:rPr>
        <w:t xml:space="preserve">שעת </w:t>
      </w:r>
      <w:r w:rsidR="000E757E">
        <w:rPr>
          <w:rFonts w:hint="cs"/>
          <w:rtl/>
        </w:rPr>
        <w:t xml:space="preserve">עבודה </w:t>
      </w:r>
      <w:r>
        <w:rPr>
          <w:rFonts w:hint="cs"/>
          <w:rtl/>
        </w:rPr>
        <w:t>י</w:t>
      </w:r>
      <w:r w:rsidRPr="00E575B5">
        <w:rPr>
          <w:rtl/>
        </w:rPr>
        <w:t>היה סופי ויכלול את כל הוצאות הספק</w:t>
      </w:r>
      <w:r w:rsidRPr="00E575B5">
        <w:rPr>
          <w:rFonts w:hint="cs"/>
          <w:rtl/>
        </w:rPr>
        <w:t>,</w:t>
      </w:r>
      <w:r w:rsidRPr="00E575B5">
        <w:rPr>
          <w:rtl/>
        </w:rPr>
        <w:t xml:space="preserve"> ובכלל זאת</w:t>
      </w:r>
      <w:r w:rsidRPr="00E575B5">
        <w:rPr>
          <w:rFonts w:hint="cs"/>
          <w:rtl/>
        </w:rPr>
        <w:t xml:space="preserve"> -</w:t>
      </w:r>
      <w:r w:rsidRPr="00E575B5">
        <w:rPr>
          <w:rtl/>
        </w:rPr>
        <w:t xml:space="preserve"> מיסים, תשלומים סוציאליים למיניהם, </w:t>
      </w:r>
      <w:r w:rsidRPr="00E575B5">
        <w:rPr>
          <w:rFonts w:hint="cs"/>
          <w:rtl/>
        </w:rPr>
        <w:t xml:space="preserve">רישיונות, </w:t>
      </w:r>
      <w:r w:rsidRPr="00E575B5">
        <w:rPr>
          <w:rtl/>
        </w:rPr>
        <w:t xml:space="preserve">ביטוח לסוגיו השונים, שירותי משרד, שירותי מיפוי ומחשוב, הדפסות, צילומים, דו"חות, ביטול זמן </w:t>
      </w:r>
      <w:r w:rsidRPr="00E575B5">
        <w:rPr>
          <w:rFonts w:hint="cs"/>
          <w:rtl/>
        </w:rPr>
        <w:t>(</w:t>
      </w:r>
      <w:r w:rsidRPr="00E575B5">
        <w:rPr>
          <w:rtl/>
        </w:rPr>
        <w:t>לרבות ביטול זמן נסיעה</w:t>
      </w:r>
      <w:r w:rsidRPr="00E575B5">
        <w:rPr>
          <w:rFonts w:hint="cs"/>
          <w:rtl/>
        </w:rPr>
        <w:t>)</w:t>
      </w:r>
      <w:r w:rsidRPr="00E575B5">
        <w:rPr>
          <w:rtl/>
        </w:rPr>
        <w:t xml:space="preserve">, </w:t>
      </w:r>
      <w:r w:rsidRPr="00E575B5">
        <w:rPr>
          <w:rFonts w:hint="cs"/>
          <w:rtl/>
        </w:rPr>
        <w:t xml:space="preserve">נסיעות, </w:t>
      </w:r>
      <w:r w:rsidRPr="00E575B5">
        <w:rPr>
          <w:rtl/>
        </w:rPr>
        <w:t>חנייה וכל ה</w:t>
      </w:r>
      <w:r w:rsidR="004B5440">
        <w:rPr>
          <w:rFonts w:hint="cs"/>
          <w:rtl/>
        </w:rPr>
        <w:t>ה</w:t>
      </w:r>
      <w:r w:rsidRPr="00E575B5">
        <w:rPr>
          <w:rtl/>
        </w:rPr>
        <w:t>וצאות</w:t>
      </w:r>
      <w:r w:rsidRPr="00E575B5">
        <w:rPr>
          <w:rFonts w:hint="cs"/>
          <w:rtl/>
        </w:rPr>
        <w:t>,</w:t>
      </w:r>
      <w:r w:rsidRPr="00E575B5">
        <w:rPr>
          <w:rtl/>
        </w:rPr>
        <w:t xml:space="preserve"> ישירות ועקיפות אחרות של הספק</w:t>
      </w:r>
      <w:r w:rsidRPr="00E575B5">
        <w:rPr>
          <w:rFonts w:hint="cs"/>
          <w:rtl/>
        </w:rPr>
        <w:t>,</w:t>
      </w:r>
      <w:r w:rsidRPr="00E575B5">
        <w:rPr>
          <w:rtl/>
        </w:rPr>
        <w:t xml:space="preserve"> לרבות רווח</w:t>
      </w:r>
      <w:r w:rsidRPr="00E575B5">
        <w:rPr>
          <w:rFonts w:hint="cs"/>
          <w:rtl/>
        </w:rPr>
        <w:t xml:space="preserve"> ומיסים, למעט מע"מ</w:t>
      </w:r>
      <w:r w:rsidRPr="00E575B5">
        <w:rPr>
          <w:rtl/>
        </w:rPr>
        <w:t xml:space="preserve">. </w:t>
      </w:r>
    </w:p>
    <w:p w14:paraId="6369345A" w14:textId="3FEDDE25" w:rsidR="00360AD8" w:rsidRPr="00CD1A1F" w:rsidRDefault="00360AD8" w:rsidP="00CD1A1F">
      <w:pPr>
        <w:pStyle w:val="3-"/>
        <w:ind w:left="1476" w:hanging="709"/>
      </w:pPr>
      <w:r w:rsidRPr="0032767C">
        <w:rPr>
          <w:rtl/>
        </w:rPr>
        <w:t xml:space="preserve">בכל חודש יגיש הספק פירוט של </w:t>
      </w:r>
      <w:r w:rsidRPr="0032767C">
        <w:rPr>
          <w:rFonts w:hint="cs"/>
          <w:rtl/>
        </w:rPr>
        <w:t>ה</w:t>
      </w:r>
      <w:r w:rsidRPr="0032767C">
        <w:rPr>
          <w:rtl/>
        </w:rPr>
        <w:t xml:space="preserve">שעות </w:t>
      </w:r>
      <w:r w:rsidRPr="0032767C">
        <w:rPr>
          <w:rFonts w:hint="cs"/>
          <w:rtl/>
        </w:rPr>
        <w:t>שה</w:t>
      </w:r>
      <w:r w:rsidR="00901E9F">
        <w:rPr>
          <w:rFonts w:hint="cs"/>
          <w:rtl/>
        </w:rPr>
        <w:t>ו</w:t>
      </w:r>
      <w:r w:rsidRPr="0032767C">
        <w:rPr>
          <w:rFonts w:hint="cs"/>
          <w:rtl/>
        </w:rPr>
        <w:t>זמנו על ידי ה</w:t>
      </w:r>
      <w:r w:rsidR="000E757E">
        <w:rPr>
          <w:rFonts w:hint="cs"/>
          <w:rtl/>
        </w:rPr>
        <w:t xml:space="preserve">מזמין </w:t>
      </w:r>
      <w:r w:rsidRPr="0032767C">
        <w:rPr>
          <w:rFonts w:hint="cs"/>
          <w:rtl/>
        </w:rPr>
        <w:t xml:space="preserve">ובוצעו על ידו במסגרת זו. </w:t>
      </w:r>
      <w:r w:rsidRPr="0032767C">
        <w:rPr>
          <w:rtl/>
        </w:rPr>
        <w:t xml:space="preserve">חישוב שעת עבודה למתן שירותים הינו לפי 60 דקות. </w:t>
      </w:r>
    </w:p>
    <w:p w14:paraId="560A5F40" w14:textId="3F079189" w:rsidR="00360AD8" w:rsidRPr="00CD1A1F" w:rsidRDefault="00360AD8" w:rsidP="00CD1A1F">
      <w:pPr>
        <w:pStyle w:val="3-"/>
        <w:ind w:left="1476" w:hanging="709"/>
      </w:pPr>
      <w:r w:rsidRPr="00E575B5">
        <w:rPr>
          <w:rtl/>
        </w:rPr>
        <w:t>ה</w:t>
      </w:r>
      <w:r w:rsidR="000E757E">
        <w:rPr>
          <w:rFonts w:hint="cs"/>
          <w:rtl/>
        </w:rPr>
        <w:t>מזמין י</w:t>
      </w:r>
      <w:r w:rsidRPr="00E575B5">
        <w:rPr>
          <w:rtl/>
        </w:rPr>
        <w:t>בדוק את בקשת הספק ו</w:t>
      </w:r>
      <w:r w:rsidR="000E757E">
        <w:rPr>
          <w:rFonts w:hint="cs"/>
          <w:rtl/>
        </w:rPr>
        <w:t>י</w:t>
      </w:r>
      <w:r w:rsidRPr="00E575B5">
        <w:rPr>
          <w:rtl/>
        </w:rPr>
        <w:t>אשר את התמורה לשירותים הנוספים, לאחר בדיקה כי אכן סופקו בפועל לשביעות רצונ</w:t>
      </w:r>
      <w:r w:rsidR="006B6B78">
        <w:rPr>
          <w:rFonts w:hint="cs"/>
          <w:rtl/>
        </w:rPr>
        <w:t>ו</w:t>
      </w:r>
      <w:r w:rsidRPr="00E575B5">
        <w:rPr>
          <w:rtl/>
        </w:rPr>
        <w:t xml:space="preserve">. </w:t>
      </w:r>
    </w:p>
    <w:p w14:paraId="31212194" w14:textId="168B1208" w:rsidR="00B277E2" w:rsidRPr="00B277E2" w:rsidRDefault="00B277E2" w:rsidP="00CD1A1F">
      <w:pPr>
        <w:pStyle w:val="2-0"/>
        <w:ind w:left="909" w:hanging="549"/>
      </w:pPr>
      <w:r w:rsidRPr="00B277E2">
        <w:rPr>
          <w:rFonts w:hint="cs"/>
          <w:rtl/>
        </w:rPr>
        <w:t>שינויי</w:t>
      </w:r>
      <w:r w:rsidR="00814896">
        <w:rPr>
          <w:rFonts w:hint="cs"/>
          <w:rtl/>
        </w:rPr>
        <w:t>ם</w:t>
      </w:r>
      <w:r w:rsidRPr="00B277E2">
        <w:rPr>
          <w:rFonts w:hint="cs"/>
          <w:rtl/>
        </w:rPr>
        <w:t xml:space="preserve"> וזכות ברירה</w:t>
      </w:r>
      <w:r w:rsidR="00814896">
        <w:rPr>
          <w:rFonts w:hint="cs"/>
          <w:rtl/>
        </w:rPr>
        <w:t>:</w:t>
      </w:r>
    </w:p>
    <w:p w14:paraId="5F1205CD" w14:textId="5038EF4A" w:rsidR="00B277E2" w:rsidRPr="00921418" w:rsidRDefault="00B277E2" w:rsidP="00CD1A1F">
      <w:pPr>
        <w:pStyle w:val="3-"/>
        <w:ind w:left="1476" w:hanging="709"/>
      </w:pPr>
      <w:r w:rsidRPr="00921418">
        <w:rPr>
          <w:rtl/>
        </w:rPr>
        <w:t>ה</w:t>
      </w:r>
      <w:r>
        <w:rPr>
          <w:rFonts w:hint="cs"/>
          <w:rtl/>
        </w:rPr>
        <w:t xml:space="preserve">מזמין </w:t>
      </w:r>
      <w:r w:rsidRPr="00921418">
        <w:rPr>
          <w:rtl/>
        </w:rPr>
        <w:t>שומר לעצמ</w:t>
      </w:r>
      <w:r>
        <w:rPr>
          <w:rFonts w:hint="cs"/>
          <w:rtl/>
        </w:rPr>
        <w:t>ו</w:t>
      </w:r>
      <w:r>
        <w:t xml:space="preserve"> </w:t>
      </w:r>
      <w:r w:rsidRPr="00921418">
        <w:rPr>
          <w:rtl/>
        </w:rPr>
        <w:t>את הזכות</w:t>
      </w:r>
      <w:r w:rsidR="00B66114">
        <w:rPr>
          <w:rFonts w:hint="cs"/>
          <w:smallCaps/>
          <w:color w:val="000000"/>
          <w:rtl/>
        </w:rPr>
        <w:t>, ב</w:t>
      </w:r>
      <w:r w:rsidR="00B66114">
        <w:rPr>
          <w:smallCaps/>
          <w:color w:val="000000"/>
          <w:rtl/>
        </w:rPr>
        <w:t xml:space="preserve">מהלך כל תקופת הרכש להוסיף לתכולת ההתקשרות </w:t>
      </w:r>
      <w:r w:rsidR="00F912BF">
        <w:rPr>
          <w:rFonts w:hint="cs"/>
          <w:smallCaps/>
          <w:color w:val="000000"/>
          <w:rtl/>
        </w:rPr>
        <w:t>ה</w:t>
      </w:r>
      <w:r w:rsidR="00B66114">
        <w:rPr>
          <w:smallCaps/>
          <w:color w:val="000000"/>
          <w:rtl/>
        </w:rPr>
        <w:t>שירותים אשר נדרשים לצורך ייעול ומקסום השימוש בפריטים נשוא המכרז</w:t>
      </w:r>
      <w:r w:rsidR="00B66114">
        <w:rPr>
          <w:rFonts w:hint="cs"/>
          <w:smallCaps/>
          <w:color w:val="000000"/>
          <w:rtl/>
        </w:rPr>
        <w:t xml:space="preserve">. </w:t>
      </w:r>
      <w:r w:rsidR="00B66114">
        <w:rPr>
          <w:smallCaps/>
          <w:color w:val="000000"/>
          <w:rtl/>
        </w:rPr>
        <w:t>הפריטים שיוספו במהלך תקופת ההתקשרות, לא יעלו במצטבר, על שיעור של 20% מהיקף הרכש שיתבצע מכוחו</w:t>
      </w:r>
      <w:r w:rsidR="00B66114">
        <w:rPr>
          <w:smallCaps/>
          <w:color w:val="000000"/>
        </w:rPr>
        <w:t>.</w:t>
      </w:r>
      <w:r w:rsidR="00B66114" w:rsidRPr="00921418" w:rsidDel="00B66114">
        <w:rPr>
          <w:rtl/>
        </w:rPr>
        <w:t xml:space="preserve"> </w:t>
      </w:r>
      <w:r w:rsidRPr="00921418">
        <w:rPr>
          <w:rtl/>
        </w:rPr>
        <w:t>(״זכות ברירה</w:t>
      </w:r>
      <w:r w:rsidR="005422F4">
        <w:rPr>
          <w:rFonts w:hint="cs"/>
          <w:rtl/>
        </w:rPr>
        <w:t>"</w:t>
      </w:r>
      <w:r w:rsidRPr="00921418">
        <w:rPr>
          <w:rtl/>
        </w:rPr>
        <w:t>)</w:t>
      </w:r>
      <w:r w:rsidRPr="00921418">
        <w:rPr>
          <w:rFonts w:hint="cs"/>
          <w:rtl/>
        </w:rPr>
        <w:t>.</w:t>
      </w:r>
      <w:r w:rsidR="00B66114" w:rsidRPr="00B66114">
        <w:rPr>
          <w:smallCaps/>
          <w:color w:val="000000"/>
          <w:rtl/>
        </w:rPr>
        <w:t xml:space="preserve"> </w:t>
      </w:r>
      <w:r w:rsidR="000B0DD6">
        <w:rPr>
          <w:rFonts w:hint="cs"/>
          <w:smallCaps/>
          <w:color w:val="000000"/>
          <w:rtl/>
        </w:rPr>
        <w:t>התמורה עבור ה</w:t>
      </w:r>
      <w:r w:rsidR="00B66114">
        <w:rPr>
          <w:rFonts w:hint="cs"/>
          <w:smallCaps/>
          <w:color w:val="000000"/>
          <w:rtl/>
        </w:rPr>
        <w:t>תכולות שיתווספו לפי סעיף זה</w:t>
      </w:r>
      <w:r w:rsidR="00B66114">
        <w:rPr>
          <w:smallCaps/>
          <w:color w:val="000000"/>
          <w:rtl/>
        </w:rPr>
        <w:t xml:space="preserve"> יקבע במסגרת מו</w:t>
      </w:r>
      <w:r w:rsidR="00B66114">
        <w:rPr>
          <w:smallCaps/>
          <w:color w:val="000000"/>
        </w:rPr>
        <w:t>"</w:t>
      </w:r>
      <w:r w:rsidR="00B66114">
        <w:rPr>
          <w:smallCaps/>
          <w:color w:val="000000"/>
          <w:rtl/>
        </w:rPr>
        <w:t xml:space="preserve">מ בין </w:t>
      </w:r>
      <w:r w:rsidR="000B0DD6">
        <w:rPr>
          <w:rFonts w:hint="cs"/>
          <w:smallCaps/>
          <w:color w:val="000000"/>
          <w:rtl/>
        </w:rPr>
        <w:t xml:space="preserve">המזמין </w:t>
      </w:r>
      <w:r w:rsidR="00B66114">
        <w:rPr>
          <w:smallCaps/>
          <w:color w:val="000000"/>
          <w:rtl/>
        </w:rPr>
        <w:t xml:space="preserve"> לספק הזוכה, בשים לב למחיר הפריט בארץ או </w:t>
      </w:r>
      <w:proofErr w:type="spellStart"/>
      <w:r w:rsidR="00B66114">
        <w:rPr>
          <w:smallCaps/>
          <w:color w:val="000000"/>
          <w:rtl/>
        </w:rPr>
        <w:t>בחו</w:t>
      </w:r>
      <w:proofErr w:type="spellEnd"/>
      <w:r w:rsidR="00B66114">
        <w:rPr>
          <w:smallCaps/>
          <w:color w:val="000000"/>
        </w:rPr>
        <w:t>"</w:t>
      </w:r>
      <w:r w:rsidR="00B66114">
        <w:rPr>
          <w:smallCaps/>
          <w:color w:val="000000"/>
          <w:rtl/>
        </w:rPr>
        <w:t xml:space="preserve">ל, מחירון היצרן, מחירוני יצרנים אחרים, תוך שקלול </w:t>
      </w:r>
      <w:r w:rsidR="0089604D">
        <w:rPr>
          <w:rFonts w:hint="cs"/>
          <w:smallCaps/>
          <w:color w:val="000000"/>
          <w:rtl/>
        </w:rPr>
        <w:t>ה</w:t>
      </w:r>
      <w:r w:rsidR="00B66114">
        <w:rPr>
          <w:smallCaps/>
          <w:color w:val="000000"/>
          <w:rtl/>
        </w:rPr>
        <w:t>תנאי</w:t>
      </w:r>
      <w:r w:rsidR="0089604D">
        <w:rPr>
          <w:rFonts w:hint="cs"/>
          <w:smallCaps/>
          <w:color w:val="000000"/>
          <w:rtl/>
        </w:rPr>
        <w:t>ם</w:t>
      </w:r>
      <w:r w:rsidR="00B66114">
        <w:rPr>
          <w:smallCaps/>
          <w:color w:val="000000"/>
          <w:rtl/>
        </w:rPr>
        <w:t xml:space="preserve"> הרלוונטיים למכרז, אופי הפריט והשימוש ב</w:t>
      </w:r>
      <w:r w:rsidR="00B66114">
        <w:rPr>
          <w:rFonts w:hint="cs"/>
          <w:smallCaps/>
          <w:color w:val="000000"/>
          <w:rtl/>
        </w:rPr>
        <w:t>ו</w:t>
      </w:r>
      <w:r w:rsidR="00B66114">
        <w:rPr>
          <w:rFonts w:hint="cs"/>
          <w:rtl/>
        </w:rPr>
        <w:t xml:space="preserve">. </w:t>
      </w:r>
      <w:r w:rsidRPr="00921418">
        <w:rPr>
          <w:rFonts w:hint="cs"/>
          <w:rtl/>
        </w:rPr>
        <w:t xml:space="preserve"> </w:t>
      </w:r>
    </w:p>
    <w:p w14:paraId="38D41BB3" w14:textId="308FED19" w:rsidR="00B277E2" w:rsidRDefault="00B277E2" w:rsidP="00CD1A1F">
      <w:pPr>
        <w:pStyle w:val="3-"/>
        <w:ind w:left="1476" w:hanging="709"/>
      </w:pPr>
      <w:r>
        <w:rPr>
          <w:rFonts w:hint="cs"/>
          <w:rtl/>
        </w:rPr>
        <w:t xml:space="preserve">על זכות הברירה יחולו הוראות סעיף 3ג' לתקנות חוק חובת המכרזים </w:t>
      </w:r>
      <w:proofErr w:type="spellStart"/>
      <w:r>
        <w:rPr>
          <w:rFonts w:hint="cs"/>
          <w:rtl/>
        </w:rPr>
        <w:t>התשנ"ג</w:t>
      </w:r>
      <w:proofErr w:type="spellEnd"/>
      <w:r>
        <w:rPr>
          <w:rFonts w:hint="cs"/>
          <w:rtl/>
        </w:rPr>
        <w:t xml:space="preserve"> </w:t>
      </w:r>
      <w:r>
        <w:rPr>
          <w:rtl/>
        </w:rPr>
        <w:t>–</w:t>
      </w:r>
      <w:r>
        <w:rPr>
          <w:rFonts w:hint="cs"/>
          <w:rtl/>
        </w:rPr>
        <w:t xml:space="preserve"> 1993.</w:t>
      </w:r>
    </w:p>
    <w:p w14:paraId="51757DE9" w14:textId="25D4310D" w:rsidR="00B277E2" w:rsidRPr="00921418" w:rsidRDefault="00B277E2" w:rsidP="00CD1A1F">
      <w:pPr>
        <w:pStyle w:val="3-"/>
        <w:ind w:left="1476" w:hanging="709"/>
      </w:pPr>
      <w:r w:rsidRPr="00921418">
        <w:rPr>
          <w:rtl/>
        </w:rPr>
        <w:t xml:space="preserve">כל </w:t>
      </w:r>
      <w:r w:rsidR="00EA0776">
        <w:rPr>
          <w:rFonts w:hint="cs"/>
          <w:rtl/>
        </w:rPr>
        <w:t xml:space="preserve">מימוש זכות ברירה </w:t>
      </w:r>
      <w:r w:rsidRPr="00921418">
        <w:rPr>
          <w:rtl/>
        </w:rPr>
        <w:t xml:space="preserve">יבוצע בהתאם להוראות </w:t>
      </w:r>
      <w:r w:rsidRPr="00921418">
        <w:rPr>
          <w:rFonts w:hint="cs"/>
          <w:rtl/>
        </w:rPr>
        <w:t>ההסכם</w:t>
      </w:r>
      <w:r w:rsidRPr="00921418">
        <w:rPr>
          <w:rtl/>
        </w:rPr>
        <w:t>.</w:t>
      </w:r>
      <w:r w:rsidR="00B66114" w:rsidRPr="00B66114">
        <w:rPr>
          <w:smallCaps/>
          <w:color w:val="000000"/>
          <w:rtl/>
        </w:rPr>
        <w:t xml:space="preserve"> </w:t>
      </w:r>
      <w:r w:rsidRPr="00921418">
        <w:rPr>
          <w:rtl/>
        </w:rPr>
        <w:t>ככל ולא נקבעו הוראות ל</w:t>
      </w:r>
      <w:r w:rsidR="00EA0776">
        <w:rPr>
          <w:rFonts w:hint="cs"/>
          <w:rtl/>
        </w:rPr>
        <w:t>מימוש זכות ברירה</w:t>
      </w:r>
      <w:r w:rsidRPr="00921418">
        <w:rPr>
          <w:rtl/>
        </w:rPr>
        <w:t xml:space="preserve"> במסגרת ההסכם – יבוצעו השינויים בהסכמה בין הצדדים</w:t>
      </w:r>
      <w:r w:rsidRPr="00921418">
        <w:rPr>
          <w:rFonts w:hint="cs"/>
          <w:rtl/>
        </w:rPr>
        <w:t>,</w:t>
      </w:r>
      <w:r w:rsidRPr="00921418">
        <w:rPr>
          <w:rtl/>
        </w:rPr>
        <w:t xml:space="preserve"> מראש ובכתב</w:t>
      </w:r>
      <w:r w:rsidRPr="00921418">
        <w:rPr>
          <w:rFonts w:hint="cs"/>
          <w:rtl/>
        </w:rPr>
        <w:t>,</w:t>
      </w:r>
      <w:r w:rsidRPr="00921418">
        <w:rPr>
          <w:rtl/>
        </w:rPr>
        <w:t xml:space="preserve"> בכפוף לאישור ועדת המכרזים</w:t>
      </w:r>
      <w:r w:rsidR="00B66114">
        <w:rPr>
          <w:rFonts w:hint="cs"/>
          <w:smallCaps/>
          <w:color w:val="000000"/>
          <w:rtl/>
        </w:rPr>
        <w:t xml:space="preserve">, </w:t>
      </w:r>
    </w:p>
    <w:p w14:paraId="236C37D3" w14:textId="6B7480AF" w:rsidR="00B277E2" w:rsidRPr="00921418" w:rsidRDefault="00B277E2" w:rsidP="00CD1A1F">
      <w:pPr>
        <w:pStyle w:val="3-"/>
        <w:ind w:left="1476" w:hanging="709"/>
        <w:rPr>
          <w:rtl/>
        </w:rPr>
      </w:pPr>
      <w:r w:rsidRPr="00921418">
        <w:rPr>
          <w:rtl/>
        </w:rPr>
        <w:t>כל שינוי בתמו</w:t>
      </w:r>
      <w:r w:rsidRPr="00921418">
        <w:rPr>
          <w:rFonts w:hint="cs"/>
          <w:rtl/>
        </w:rPr>
        <w:t>ר</w:t>
      </w:r>
      <w:r w:rsidRPr="00921418">
        <w:rPr>
          <w:rtl/>
        </w:rPr>
        <w:t>ה ש</w:t>
      </w:r>
      <w:r w:rsidR="00EA0776">
        <w:rPr>
          <w:rFonts w:hint="cs"/>
          <w:rtl/>
        </w:rPr>
        <w:t xml:space="preserve">על בסיס מימוש זכות ברירה </w:t>
      </w:r>
      <w:r w:rsidRPr="00921418">
        <w:rPr>
          <w:rtl/>
        </w:rPr>
        <w:t xml:space="preserve">יבוצע בהתאם לאמור </w:t>
      </w:r>
      <w:r w:rsidR="000C6B40">
        <w:rPr>
          <w:rFonts w:hint="cs"/>
          <w:rtl/>
        </w:rPr>
        <w:t>וי</w:t>
      </w:r>
      <w:r w:rsidRPr="00921418">
        <w:rPr>
          <w:rtl/>
        </w:rPr>
        <w:t>יחשב כחלק מהתמו</w:t>
      </w:r>
      <w:r w:rsidRPr="00921418">
        <w:rPr>
          <w:rFonts w:hint="cs"/>
          <w:rtl/>
        </w:rPr>
        <w:t>רה</w:t>
      </w:r>
      <w:r w:rsidRPr="00921418">
        <w:rPr>
          <w:rtl/>
        </w:rPr>
        <w:t xml:space="preserve"> בהסכם ויחולו עליו כל ההוראות </w:t>
      </w:r>
      <w:r w:rsidRPr="00921418">
        <w:rPr>
          <w:rFonts w:hint="cs"/>
          <w:rtl/>
        </w:rPr>
        <w:t>המחייבו</w:t>
      </w:r>
      <w:r w:rsidRPr="00921418">
        <w:rPr>
          <w:rFonts w:hint="eastAsia"/>
          <w:rtl/>
        </w:rPr>
        <w:t>ת</w:t>
      </w:r>
      <w:r w:rsidRPr="00921418">
        <w:rPr>
          <w:rtl/>
        </w:rPr>
        <w:t>.</w:t>
      </w:r>
    </w:p>
    <w:p w14:paraId="36710279" w14:textId="3EE95FF0" w:rsidR="00265113" w:rsidRPr="00E0309B" w:rsidRDefault="00B277E2" w:rsidP="00CD1A1F">
      <w:pPr>
        <w:pStyle w:val="2-0"/>
        <w:ind w:left="909" w:hanging="549"/>
        <w:rPr>
          <w:rtl/>
        </w:rPr>
      </w:pPr>
      <w:r>
        <w:rPr>
          <w:rFonts w:hint="cs"/>
          <w:rtl/>
        </w:rPr>
        <w:t>הוראות נוספות בנושא</w:t>
      </w:r>
      <w:r w:rsidRPr="00E0309B">
        <w:rPr>
          <w:rtl/>
        </w:rPr>
        <w:t xml:space="preserve"> התמורה:</w:t>
      </w:r>
    </w:p>
    <w:p w14:paraId="5BE54860" w14:textId="77777777" w:rsidR="00B277E2" w:rsidRPr="00E0309B" w:rsidRDefault="00B277E2" w:rsidP="00CD1A1F">
      <w:pPr>
        <w:pStyle w:val="3-"/>
        <w:ind w:left="1476" w:hanging="709"/>
        <w:rPr>
          <w:rtl/>
        </w:rPr>
      </w:pPr>
      <w:r w:rsidRPr="00E0309B">
        <w:rPr>
          <w:rtl/>
        </w:rPr>
        <w:t>ההצמדה תתבצע בהתאם לכללים המפורטים ב</w:t>
      </w:r>
      <w:r w:rsidRPr="00CD1A1F">
        <w:rPr>
          <w:rtl/>
        </w:rPr>
        <w:t xml:space="preserve">נספח ו' </w:t>
      </w:r>
      <w:r w:rsidRPr="00E0309B">
        <w:rPr>
          <w:rtl/>
        </w:rPr>
        <w:t>להסכם.</w:t>
      </w:r>
    </w:p>
    <w:p w14:paraId="06840278" w14:textId="1B08E649" w:rsidR="000E757E" w:rsidRPr="00E0309B" w:rsidRDefault="000E757E" w:rsidP="00CD1A1F">
      <w:pPr>
        <w:pStyle w:val="3-"/>
        <w:ind w:left="1476" w:hanging="709"/>
        <w:rPr>
          <w:rtl/>
        </w:rPr>
      </w:pPr>
      <w:r w:rsidRPr="00E0309B">
        <w:rPr>
          <w:rtl/>
        </w:rPr>
        <w:lastRenderedPageBreak/>
        <w:t>תשלום התמורה יעשה לפי ביצוע בפועל ובכפוף לתנאי ההתקשרות.</w:t>
      </w:r>
    </w:p>
    <w:p w14:paraId="2DEE9B04" w14:textId="5664ED0A" w:rsidR="00171A8E" w:rsidRDefault="00171A8E" w:rsidP="00CD1A1F">
      <w:pPr>
        <w:pStyle w:val="3-"/>
        <w:ind w:left="1476" w:hanging="709"/>
      </w:pPr>
      <w:r>
        <w:rPr>
          <w:rFonts w:hint="cs"/>
          <w:rtl/>
        </w:rPr>
        <w:t>המזמין יוכל בכל עת להחליט אילו סוגי שירותים הוא מבקש לקבל. במקרה ובו המזמין יפ</w:t>
      </w:r>
      <w:r w:rsidR="00772BF2">
        <w:rPr>
          <w:rFonts w:hint="cs"/>
          <w:rtl/>
        </w:rPr>
        <w:t>ס</w:t>
      </w:r>
      <w:r>
        <w:rPr>
          <w:rFonts w:hint="cs"/>
          <w:rtl/>
        </w:rPr>
        <w:t xml:space="preserve">יק שירות </w:t>
      </w:r>
      <w:proofErr w:type="spellStart"/>
      <w:r>
        <w:rPr>
          <w:rFonts w:hint="cs"/>
          <w:rtl/>
        </w:rPr>
        <w:t>מסויים</w:t>
      </w:r>
      <w:proofErr w:type="spellEnd"/>
      <w:r>
        <w:rPr>
          <w:rFonts w:hint="cs"/>
          <w:rtl/>
        </w:rPr>
        <w:t xml:space="preserve"> (לרבות שירותי הניטור ו/או אחד מהשירותים הבסיסיים הנוספים) </w:t>
      </w:r>
      <w:r>
        <w:rPr>
          <w:rtl/>
        </w:rPr>
        <w:t>–</w:t>
      </w:r>
      <w:r>
        <w:rPr>
          <w:rFonts w:hint="cs"/>
          <w:rtl/>
        </w:rPr>
        <w:t xml:space="preserve"> לא תשתנה התמו</w:t>
      </w:r>
      <w:r w:rsidR="00B66114">
        <w:rPr>
          <w:rFonts w:hint="cs"/>
          <w:rtl/>
        </w:rPr>
        <w:t>ר</w:t>
      </w:r>
      <w:r>
        <w:rPr>
          <w:rFonts w:hint="cs"/>
          <w:rtl/>
        </w:rPr>
        <w:t xml:space="preserve">ה </w:t>
      </w:r>
      <w:r w:rsidR="00B66114">
        <w:rPr>
          <w:rFonts w:hint="cs"/>
          <w:rtl/>
        </w:rPr>
        <w:t xml:space="preserve">עבור </w:t>
      </w:r>
      <w:r>
        <w:rPr>
          <w:rFonts w:hint="cs"/>
          <w:rtl/>
        </w:rPr>
        <w:t xml:space="preserve">רכיבי השירותים שיוותרו. </w:t>
      </w:r>
    </w:p>
    <w:p w14:paraId="0DF9E258" w14:textId="299E033A" w:rsidR="00691009" w:rsidRDefault="002E376C" w:rsidP="00CD1A1F">
      <w:pPr>
        <w:pStyle w:val="3-"/>
        <w:ind w:left="1476" w:hanging="709"/>
      </w:pPr>
      <w:r w:rsidRPr="00E0309B">
        <w:rPr>
          <w:rtl/>
        </w:rPr>
        <w:t xml:space="preserve">התמורה לספק תהיה סופית, ולא ישולם לספק סכום נוסף כלשהו בגין ביצוע הנדרש ממנו לפי הסכם זה, בכלל זה לא ישולם לספק בגין החזר הוצאות, נסיעות, </w:t>
      </w:r>
    </w:p>
    <w:p w14:paraId="2878BCFE" w14:textId="466D1559" w:rsidR="00265113" w:rsidRPr="00E0309B" w:rsidRDefault="002E376C" w:rsidP="006647C9">
      <w:pPr>
        <w:pStyle w:val="3-"/>
        <w:numPr>
          <w:ilvl w:val="0"/>
          <w:numId w:val="0"/>
        </w:numPr>
        <w:ind w:left="1476"/>
        <w:rPr>
          <w:rtl/>
        </w:rPr>
      </w:pPr>
      <w:r w:rsidRPr="00E0309B">
        <w:rPr>
          <w:rtl/>
        </w:rPr>
        <w:t>תשלום עבור קבלני משנה</w:t>
      </w:r>
      <w:r w:rsidR="00B36335">
        <w:rPr>
          <w:rFonts w:hint="cs"/>
          <w:rtl/>
        </w:rPr>
        <w:t>,</w:t>
      </w:r>
      <w:r w:rsidRPr="00E0309B">
        <w:rPr>
          <w:rtl/>
        </w:rPr>
        <w:t xml:space="preserve"> תשלומים לצדדי ג' וכדו', אלא אם צוין אחרת במפורש במסמכי ההתקשרות.</w:t>
      </w:r>
    </w:p>
    <w:p w14:paraId="346E9B8D" w14:textId="2A0CAF68" w:rsidR="00FD4F1C" w:rsidRPr="00A940BF" w:rsidRDefault="002E376C" w:rsidP="00CD1A1F">
      <w:pPr>
        <w:pStyle w:val="3-"/>
        <w:ind w:left="1476" w:hanging="709"/>
      </w:pPr>
      <w:r w:rsidRPr="00E0309B">
        <w:rPr>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7D9F29E1" w14:textId="77777777" w:rsidR="0009150A" w:rsidRPr="00691009" w:rsidRDefault="002E376C" w:rsidP="0057259E">
      <w:pPr>
        <w:pStyle w:val="1-0"/>
        <w:rPr>
          <w:sz w:val="28"/>
          <w:szCs w:val="28"/>
          <w:rtl/>
        </w:rPr>
      </w:pPr>
      <w:bookmarkStart w:id="658" w:name="tbl_avneyderech"/>
      <w:bookmarkStart w:id="659" w:name="_Toc173823745"/>
      <w:bookmarkStart w:id="660" w:name="_Toc173825554"/>
      <w:bookmarkEnd w:id="658"/>
      <w:r w:rsidRPr="00691009">
        <w:rPr>
          <w:rFonts w:hint="cs"/>
          <w:sz w:val="28"/>
          <w:szCs w:val="28"/>
          <w:rtl/>
        </w:rPr>
        <w:t>כללי תשלום</w:t>
      </w:r>
      <w:bookmarkEnd w:id="659"/>
      <w:bookmarkEnd w:id="660"/>
    </w:p>
    <w:p w14:paraId="5E169825" w14:textId="5A8D299C" w:rsidR="00082200" w:rsidRPr="007B01DE" w:rsidRDefault="002E376C" w:rsidP="00CD1A1F">
      <w:pPr>
        <w:pStyle w:val="2-0"/>
        <w:ind w:left="909" w:hanging="549"/>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w:t>
      </w:r>
      <w:r w:rsidR="00B36335">
        <w:rPr>
          <w:rFonts w:hint="cs"/>
          <w:rtl/>
        </w:rPr>
        <w:t>,</w:t>
      </w:r>
      <w:r w:rsidRPr="007B01DE">
        <w:rPr>
          <w:rtl/>
        </w:rPr>
        <w:t xml:space="preserve"> כפי שמתפרס</w:t>
      </w:r>
      <w:r w:rsidRPr="007B01DE">
        <w:rPr>
          <w:rFonts w:hint="eastAsia"/>
          <w:rtl/>
        </w:rPr>
        <w:t>מי</w:t>
      </w:r>
      <w:r w:rsidRPr="007B01DE">
        <w:rPr>
          <w:rtl/>
        </w:rPr>
        <w:t>ם מעת לעת.</w:t>
      </w:r>
    </w:p>
    <w:p w14:paraId="23D7A394" w14:textId="1A124412" w:rsidR="00082200" w:rsidRPr="007B01DE" w:rsidRDefault="002E376C" w:rsidP="00CD1A1F">
      <w:pPr>
        <w:pStyle w:val="2-0"/>
        <w:ind w:left="909" w:hanging="549"/>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CD1A1F">
        <w:rPr>
          <w:rtl/>
        </w:rPr>
        <w:t>("</w:t>
      </w:r>
      <w:r w:rsidRPr="00CD1A1F">
        <w:rPr>
          <w:rFonts w:hint="eastAsia"/>
          <w:rtl/>
        </w:rPr>
        <w:t>חשבון</w:t>
      </w:r>
      <w:r w:rsidRPr="00CD1A1F">
        <w:rPr>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22AB19F8" w14:textId="77777777" w:rsidR="00082200" w:rsidRPr="007B01DE" w:rsidRDefault="002E376C" w:rsidP="00CD1A1F">
      <w:pPr>
        <w:pStyle w:val="2-0"/>
        <w:ind w:left="909" w:hanging="549"/>
        <w:rPr>
          <w:rtl/>
        </w:rPr>
      </w:pPr>
      <w:r w:rsidRPr="007B01DE">
        <w:rPr>
          <w:rFonts w:hint="eastAsia"/>
          <w:rtl/>
        </w:rPr>
        <w:t>החשבון</w:t>
      </w:r>
      <w:r w:rsidRPr="007B01DE">
        <w:rPr>
          <w:rtl/>
        </w:rPr>
        <w:t xml:space="preserve"> יכלול את הפרטים והמסמכים הבאים: </w:t>
      </w:r>
    </w:p>
    <w:p w14:paraId="190FF139" w14:textId="77777777" w:rsidR="00082200" w:rsidRDefault="002E376C" w:rsidP="00CD1A1F">
      <w:pPr>
        <w:pStyle w:val="3-"/>
        <w:ind w:left="1476" w:hanging="709"/>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3A5DF0B" w14:textId="77777777" w:rsidR="000B6841" w:rsidRPr="00BA20EF" w:rsidRDefault="002E376C" w:rsidP="00CD1A1F">
      <w:pPr>
        <w:pStyle w:val="3-"/>
        <w:ind w:left="1476" w:hanging="709"/>
        <w:rPr>
          <w:rtl/>
        </w:rPr>
      </w:pPr>
      <w:r>
        <w:rPr>
          <w:rFonts w:hint="cs"/>
          <w:rtl/>
        </w:rPr>
        <w:t xml:space="preserve">תחשיב חישוב הצמדה עבור החשבון בהתאם להוראות ההסכם. </w:t>
      </w:r>
    </w:p>
    <w:p w14:paraId="5D6A5979" w14:textId="77777777" w:rsidR="00082200" w:rsidRPr="00082200" w:rsidRDefault="002E376C" w:rsidP="00CD1A1F">
      <w:pPr>
        <w:pStyle w:val="2-0"/>
        <w:ind w:left="909" w:hanging="549"/>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53F764CD" w14:textId="77777777" w:rsidR="00082200" w:rsidRPr="00082200" w:rsidRDefault="002E376C" w:rsidP="00CD1A1F">
      <w:pPr>
        <w:pStyle w:val="2-0"/>
        <w:ind w:left="909" w:hanging="549"/>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4E2F140" w14:textId="77777777" w:rsidR="00082200" w:rsidRPr="00082200" w:rsidRDefault="002E376C" w:rsidP="00CD1A1F">
      <w:pPr>
        <w:pStyle w:val="2-0"/>
        <w:ind w:left="909" w:hanging="549"/>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14E09DB" w14:textId="5450A881" w:rsidR="00082200" w:rsidRDefault="002E376C" w:rsidP="00CD1A1F">
      <w:pPr>
        <w:pStyle w:val="2-0"/>
        <w:ind w:left="909" w:hanging="549"/>
      </w:pPr>
      <w:r w:rsidRPr="00082200">
        <w:rPr>
          <w:rtl/>
        </w:rPr>
        <w:lastRenderedPageBreak/>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9DCD5B9" w14:textId="77777777" w:rsidR="00082200" w:rsidRDefault="002E376C" w:rsidP="00CD1A1F">
      <w:pPr>
        <w:pStyle w:val="2-0"/>
        <w:ind w:left="909" w:hanging="549"/>
        <w:rPr>
          <w:rtl/>
        </w:rPr>
      </w:pPr>
      <w:bookmarkStart w:id="661"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661"/>
    </w:p>
    <w:p w14:paraId="37FFF8C4" w14:textId="77777777" w:rsidR="000F33C4" w:rsidRPr="00691009" w:rsidRDefault="002E376C" w:rsidP="0057259E">
      <w:pPr>
        <w:pStyle w:val="1-0"/>
        <w:rPr>
          <w:sz w:val="28"/>
          <w:szCs w:val="28"/>
          <w:rtl/>
        </w:rPr>
      </w:pPr>
      <w:bookmarkStart w:id="662" w:name="_Toc44931968"/>
      <w:bookmarkStart w:id="663" w:name="_Toc44932055"/>
      <w:bookmarkStart w:id="664" w:name="_Toc173823746"/>
      <w:bookmarkStart w:id="665" w:name="_Toc173825555"/>
      <w:bookmarkStart w:id="666" w:name="show_sachArvutBitzua_1"/>
      <w:r w:rsidRPr="00691009">
        <w:rPr>
          <w:sz w:val="28"/>
          <w:szCs w:val="28"/>
          <w:rtl/>
        </w:rPr>
        <w:t>ערבות</w:t>
      </w:r>
      <w:r w:rsidRPr="00691009">
        <w:rPr>
          <w:rFonts w:hint="cs"/>
          <w:sz w:val="28"/>
          <w:szCs w:val="28"/>
          <w:rtl/>
        </w:rPr>
        <w:t xml:space="preserve"> ביצוע</w:t>
      </w:r>
      <w:bookmarkEnd w:id="662"/>
      <w:bookmarkEnd w:id="663"/>
      <w:bookmarkEnd w:id="664"/>
      <w:bookmarkEnd w:id="665"/>
    </w:p>
    <w:p w14:paraId="71F759E2" w14:textId="6DFE37EE" w:rsidR="007F35C0" w:rsidRDefault="002E376C" w:rsidP="00CD1A1F">
      <w:pPr>
        <w:pStyle w:val="2-0"/>
        <w:ind w:left="909" w:hanging="549"/>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w:t>
      </w:r>
      <w:r w:rsidR="00B44E06">
        <w:rPr>
          <w:rtl/>
        </w:rPr>
        <w:t xml:space="preserve"> </w:t>
      </w:r>
      <w:bookmarkStart w:id="667" w:name="show_ahuz"/>
      <w:r w:rsidR="00850CB5" w:rsidRPr="0005498B">
        <w:rPr>
          <w:rtl/>
        </w:rPr>
        <w:t xml:space="preserve">בשיעור </w:t>
      </w:r>
      <w:r w:rsidR="00850CB5" w:rsidRPr="0005498B">
        <w:rPr>
          <w:rFonts w:hint="eastAsia"/>
          <w:rtl/>
        </w:rPr>
        <w:t>של</w:t>
      </w:r>
      <w:r w:rsidR="00D3678E">
        <w:rPr>
          <w:rFonts w:hint="cs"/>
          <w:rtl/>
        </w:rPr>
        <w:t xml:space="preserve"> </w:t>
      </w:r>
      <w:bookmarkStart w:id="668" w:name="show_IsNotHumanResources_8"/>
      <w:r w:rsidR="00225B11">
        <w:rPr>
          <w:rFonts w:hint="cs"/>
          <w:rtl/>
        </w:rPr>
        <w:t>%</w:t>
      </w:r>
      <w:bookmarkStart w:id="669" w:name="sach_ahuzArvut"/>
      <w:r w:rsidR="00225B11">
        <w:rPr>
          <w:rFonts w:hint="cs"/>
        </w:rPr>
        <w:t>5</w:t>
      </w:r>
      <w:bookmarkStart w:id="670" w:name="sach_ahuzArvutHR"/>
      <w:bookmarkEnd w:id="668"/>
      <w:bookmarkEnd w:id="669"/>
      <w:bookmarkEnd w:id="670"/>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667"/>
      <w:r w:rsidR="00CB73DD" w:rsidRPr="0005498B">
        <w:rPr>
          <w:rFonts w:hint="cs"/>
          <w:rtl/>
        </w:rPr>
        <w:t>.</w:t>
      </w:r>
    </w:p>
    <w:p w14:paraId="39401569" w14:textId="77777777" w:rsidR="00844967" w:rsidRDefault="002E376C" w:rsidP="00CD1A1F">
      <w:pPr>
        <w:pStyle w:val="2-0"/>
        <w:ind w:left="909" w:hanging="549"/>
        <w:rPr>
          <w:rtl/>
        </w:rPr>
      </w:pPr>
      <w:bookmarkStart w:id="671" w:name="show_IsHatzmadaArvutB_1"/>
      <w:r>
        <w:rPr>
          <w:rFonts w:hint="cs"/>
          <w:rtl/>
        </w:rPr>
        <w:t>סכום הערבות יהיה</w:t>
      </w:r>
      <w:r w:rsidR="000F33C4" w:rsidRPr="005A33AD">
        <w:rPr>
          <w:rtl/>
        </w:rPr>
        <w:t xml:space="preserve"> צמוד </w:t>
      </w:r>
      <w:r w:rsidR="0089744F">
        <w:rPr>
          <w:rFonts w:hint="cs"/>
          <w:rtl/>
        </w:rPr>
        <w:t>ל</w:t>
      </w:r>
      <w:bookmarkStart w:id="672" w:name="SugHatzmadaArvut_1"/>
      <w:bookmarkStart w:id="673" w:name="show_SugHatzmadaArvut"/>
      <w:r w:rsidR="00A35322">
        <w:rPr>
          <w:rFonts w:hint="cs"/>
          <w:rtl/>
        </w:rPr>
        <w:t>מדד מחירים לצרכן</w:t>
      </w:r>
      <w:bookmarkStart w:id="674" w:name="SugHatzmadaB"/>
      <w:bookmarkEnd w:id="672"/>
      <w:bookmarkEnd w:id="673"/>
      <w:bookmarkEnd w:id="674"/>
      <w:r>
        <w:rPr>
          <w:rFonts w:hint="cs"/>
          <w:rtl/>
        </w:rPr>
        <w:t>, כאשר תאריך הבסיס להצמדה יהיה</w:t>
      </w:r>
      <w:r w:rsidR="004136EE">
        <w:rPr>
          <w:rFonts w:hint="cs"/>
          <w:rtl/>
        </w:rPr>
        <w:t xml:space="preserve"> </w:t>
      </w:r>
      <w:bookmarkStart w:id="675" w:name="TaarichBasisArvut_1"/>
      <w:r w:rsidR="00FD58BE">
        <w:rPr>
          <w:rFonts w:hint="cs"/>
          <w:rtl/>
        </w:rPr>
        <w:t>המועד האחרון להגשת הצעות</w:t>
      </w:r>
      <w:bookmarkEnd w:id="675"/>
      <w:r>
        <w:rPr>
          <w:rFonts w:hint="cs"/>
          <w:rtl/>
        </w:rPr>
        <w:t>, כפי שייקבע על ידי המזמין.</w:t>
      </w:r>
    </w:p>
    <w:bookmarkEnd w:id="671"/>
    <w:p w14:paraId="6A821C9B" w14:textId="77777777" w:rsidR="000F33C4" w:rsidRPr="005A33AD" w:rsidRDefault="002E376C" w:rsidP="00CD1A1F">
      <w:pPr>
        <w:pStyle w:val="2-0"/>
        <w:ind w:left="909" w:hanging="549"/>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w:t>
      </w:r>
      <w:r w:rsidRPr="00CD1A1F">
        <w:rPr>
          <w:rStyle w:val="Hyperlink"/>
          <w:rFonts w:ascii="David" w:hAnsi="David" w:cs="David"/>
          <w:bCs/>
          <w:rtl/>
        </w:rPr>
        <w:t>ל</w:t>
      </w:r>
      <w:hyperlink r:id="rId27" w:history="1">
        <w:r w:rsidR="000F33C4" w:rsidRPr="00CD1A1F">
          <w:rPr>
            <w:rStyle w:val="Hyperlink"/>
            <w:rFonts w:ascii="David" w:hAnsi="David" w:cs="David"/>
            <w:bCs/>
            <w:rtl/>
          </w:rPr>
          <w:t xml:space="preserve">הוראת </w:t>
        </w:r>
        <w:proofErr w:type="spellStart"/>
        <w:r w:rsidR="000F33C4" w:rsidRPr="00CD1A1F">
          <w:rPr>
            <w:rStyle w:val="Hyperlink"/>
            <w:rFonts w:ascii="David" w:hAnsi="David" w:cs="David"/>
            <w:bCs/>
            <w:rtl/>
          </w:rPr>
          <w:t>תכ"ם</w:t>
        </w:r>
        <w:proofErr w:type="spellEnd"/>
        <w:r w:rsidR="000F33C4" w:rsidRPr="00CD1A1F">
          <w:rPr>
            <w:rStyle w:val="Hyperlink"/>
            <w:rFonts w:ascii="David" w:hAnsi="David" w:cs="David"/>
            <w:bCs/>
            <w:rtl/>
          </w:rPr>
          <w:t xml:space="preserve"> </w:t>
        </w:r>
        <w:r w:rsidR="000F33C4" w:rsidRPr="00CD1A1F">
          <w:rPr>
            <w:rStyle w:val="Hyperlink"/>
            <w:rFonts w:ascii="David" w:hAnsi="David" w:cs="David"/>
            <w:bCs/>
          </w:rPr>
          <w:t>7.3.7</w:t>
        </w:r>
        <w:r w:rsidR="000F33C4" w:rsidRPr="00CD1A1F">
          <w:rPr>
            <w:rStyle w:val="Hyperlink"/>
            <w:rFonts w:ascii="David" w:hAnsi="David" w:cs="David"/>
            <w:bCs/>
            <w:rtl/>
          </w:rPr>
          <w:t xml:space="preserve"> ערבויות דיגיטליות</w:t>
        </w:r>
      </w:hyperlink>
      <w:r>
        <w:rPr>
          <w:rtl/>
        </w:rPr>
        <w:t>.</w:t>
      </w:r>
      <w:r w:rsidRPr="005A33AD">
        <w:rPr>
          <w:rtl/>
        </w:rPr>
        <w:t xml:space="preserve"> </w:t>
      </w:r>
    </w:p>
    <w:p w14:paraId="1C9060BE" w14:textId="77777777" w:rsidR="00786539" w:rsidRPr="001372E2" w:rsidRDefault="002E376C" w:rsidP="00CD1A1F">
      <w:pPr>
        <w:pStyle w:val="2-0"/>
        <w:ind w:left="909" w:hanging="549"/>
        <w:rPr>
          <w:rtl/>
        </w:rPr>
      </w:pPr>
      <w:bookmarkStart w:id="676" w:name="_Toc53331380"/>
      <w:bookmarkStart w:id="677"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28" w:history="1">
        <w:r w:rsidR="00786539" w:rsidRPr="00CD1A1F">
          <w:rPr>
            <w:rStyle w:val="Hyperlink"/>
            <w:rFonts w:ascii="David" w:hAnsi="David" w:cs="David" w:hint="eastAsia"/>
            <w:bCs/>
            <w:rtl/>
          </w:rPr>
          <w:t>הוראת</w:t>
        </w:r>
        <w:r w:rsidR="00786539" w:rsidRPr="00CD1A1F">
          <w:rPr>
            <w:rStyle w:val="Hyperlink"/>
            <w:rFonts w:ascii="David" w:hAnsi="David" w:cs="David"/>
            <w:bCs/>
            <w:rtl/>
          </w:rPr>
          <w:t xml:space="preserve"> </w:t>
        </w:r>
        <w:proofErr w:type="spellStart"/>
        <w:r w:rsidR="00786539" w:rsidRPr="00CD1A1F">
          <w:rPr>
            <w:rStyle w:val="Hyperlink"/>
            <w:rFonts w:ascii="David" w:hAnsi="David" w:cs="David" w:hint="eastAsia"/>
            <w:bCs/>
            <w:rtl/>
          </w:rPr>
          <w:t>תכ</w:t>
        </w:r>
        <w:r w:rsidR="00786539" w:rsidRPr="00CD1A1F">
          <w:rPr>
            <w:rStyle w:val="Hyperlink"/>
            <w:rFonts w:ascii="David" w:hAnsi="David" w:cs="David"/>
            <w:bCs/>
            <w:rtl/>
          </w:rPr>
          <w:t>"ם</w:t>
        </w:r>
        <w:proofErr w:type="spellEnd"/>
        <w:r w:rsidR="00786539" w:rsidRPr="00CD1A1F">
          <w:rPr>
            <w:rStyle w:val="Hyperlink"/>
            <w:rFonts w:ascii="David" w:hAnsi="David" w:cs="David"/>
            <w:bCs/>
            <w:rtl/>
          </w:rPr>
          <w:t xml:space="preserve"> 7.3.3 "ערבויות</w:t>
        </w:r>
        <w:r w:rsidR="00786539" w:rsidRPr="00CD1A1F">
          <w:rPr>
            <w:rtl/>
          </w:rPr>
          <w:t>"</w:t>
        </w:r>
      </w:hyperlink>
      <w:r w:rsidRPr="00786539">
        <w:rPr>
          <w:rtl/>
        </w:rPr>
        <w:t>.</w:t>
      </w:r>
    </w:p>
    <w:p w14:paraId="69DC2B38" w14:textId="77777777" w:rsidR="005F0E35" w:rsidRPr="005F0E35" w:rsidRDefault="002E376C" w:rsidP="00CD1A1F">
      <w:pPr>
        <w:pStyle w:val="2-0"/>
        <w:ind w:left="909" w:hanging="549"/>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9" w:history="1">
        <w:r w:rsidR="005F0E35" w:rsidRPr="00CD1A1F">
          <w:rPr>
            <w:rStyle w:val="Hyperlink"/>
            <w:rFonts w:ascii="David" w:hAnsi="David" w:cs="David" w:hint="cs"/>
            <w:bCs/>
            <w:rtl/>
          </w:rPr>
          <w:t xml:space="preserve">הוראת </w:t>
        </w:r>
        <w:proofErr w:type="spellStart"/>
        <w:r w:rsidR="005F0E35" w:rsidRPr="00CD1A1F">
          <w:rPr>
            <w:rStyle w:val="Hyperlink"/>
            <w:rFonts w:ascii="David" w:hAnsi="David" w:cs="David" w:hint="cs"/>
            <w:bCs/>
            <w:rtl/>
          </w:rPr>
          <w:t>תכ"ם</w:t>
        </w:r>
        <w:proofErr w:type="spellEnd"/>
        <w:r w:rsidR="005F0E35" w:rsidRPr="00CD1A1F">
          <w:rPr>
            <w:rStyle w:val="Hyperlink"/>
            <w:rFonts w:ascii="David" w:hAnsi="David" w:cs="David" w:hint="cs"/>
            <w:bCs/>
            <w:rtl/>
          </w:rPr>
          <w:t xml:space="preserve"> 7.3.3 "ערבויות</w:t>
        </w:r>
        <w:r w:rsidR="005F0E35" w:rsidRPr="00CD1A1F">
          <w:rPr>
            <w:rFonts w:hint="cs"/>
            <w:rtl/>
          </w:rPr>
          <w:t>"</w:t>
        </w:r>
      </w:hyperlink>
      <w:r>
        <w:rPr>
          <w:rFonts w:hint="cs"/>
          <w:rtl/>
        </w:rPr>
        <w:t>.</w:t>
      </w:r>
      <w:bookmarkEnd w:id="676"/>
    </w:p>
    <w:bookmarkEnd w:id="677"/>
    <w:p w14:paraId="3E72E726" w14:textId="77777777" w:rsidR="000F33C4" w:rsidRPr="001572D9" w:rsidRDefault="002E376C" w:rsidP="00CD1A1F">
      <w:pPr>
        <w:pStyle w:val="2-0"/>
        <w:ind w:left="909" w:hanging="549"/>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591A748B" w14:textId="77777777" w:rsidR="00E356A1" w:rsidRDefault="002E376C" w:rsidP="00CD1A1F">
      <w:pPr>
        <w:pStyle w:val="2-0"/>
        <w:ind w:left="909" w:hanging="549"/>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66F5ED3B" w14:textId="792FF835" w:rsidR="00E356A1" w:rsidRDefault="002E376C" w:rsidP="00CD1A1F">
      <w:pPr>
        <w:pStyle w:val="2-0"/>
        <w:ind w:left="909" w:hanging="549"/>
        <w:rPr>
          <w:rtl/>
        </w:rPr>
      </w:pPr>
      <w:bookmarkStart w:id="678"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w:t>
      </w:r>
      <w:r w:rsidR="00702332">
        <w:rPr>
          <w:rFonts w:hint="cs"/>
          <w:rtl/>
        </w:rPr>
        <w:t xml:space="preserve">הגדיל ו/או </w:t>
      </w:r>
      <w:r w:rsidRPr="003579C5">
        <w:rPr>
          <w:rtl/>
        </w:rPr>
        <w:t xml:space="preserve">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00702332">
        <w:rPr>
          <w:rFonts w:hint="cs"/>
          <w:rtl/>
        </w:rPr>
        <w:t>גבוה יותר (ככל והיקף ההתקשרות יגדל)</w:t>
      </w:r>
      <w:r w:rsidR="00702332">
        <w:t xml:space="preserve"> </w:t>
      </w:r>
      <w:r w:rsidR="00702332">
        <w:rPr>
          <w:rFonts w:hint="cs"/>
          <w:rtl/>
        </w:rPr>
        <w:t xml:space="preserve">או </w:t>
      </w:r>
      <w:r w:rsidRPr="003579C5">
        <w:rPr>
          <w:rFonts w:hint="cs"/>
          <w:rtl/>
        </w:rPr>
        <w:t xml:space="preserve">נמוך יותר, </w:t>
      </w:r>
      <w:r w:rsidR="00702332">
        <w:rPr>
          <w:rFonts w:hint="cs"/>
          <w:rtl/>
        </w:rPr>
        <w:t xml:space="preserve">במקרים </w:t>
      </w:r>
      <w:r w:rsidRPr="003579C5">
        <w:rPr>
          <w:rFonts w:hint="cs"/>
          <w:rtl/>
        </w:rPr>
        <w:t xml:space="preserve">כפי </w:t>
      </w:r>
      <w:r w:rsidRPr="003579C5">
        <w:rPr>
          <w:rtl/>
        </w:rPr>
        <w:t>שיקבע על ידו.</w:t>
      </w:r>
      <w:bookmarkEnd w:id="678"/>
    </w:p>
    <w:p w14:paraId="039AF07D" w14:textId="74D2B2B3" w:rsidR="000F33C4" w:rsidRDefault="002E376C" w:rsidP="00CD1A1F">
      <w:pPr>
        <w:pStyle w:val="2-0"/>
        <w:ind w:left="909" w:hanging="549"/>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21E70DE" w14:textId="7D6ED920" w:rsidR="00691009" w:rsidRDefault="00691009" w:rsidP="00691009">
      <w:pPr>
        <w:pStyle w:val="2-0"/>
        <w:numPr>
          <w:ilvl w:val="0"/>
          <w:numId w:val="0"/>
        </w:numPr>
        <w:ind w:left="767"/>
        <w:rPr>
          <w:rtl/>
        </w:rPr>
      </w:pPr>
    </w:p>
    <w:p w14:paraId="208C9BBC" w14:textId="634F1BD7" w:rsidR="00691009" w:rsidRDefault="00691009" w:rsidP="00691009">
      <w:pPr>
        <w:pStyle w:val="2-0"/>
        <w:numPr>
          <w:ilvl w:val="0"/>
          <w:numId w:val="0"/>
        </w:numPr>
        <w:ind w:left="767"/>
        <w:rPr>
          <w:rtl/>
        </w:rPr>
      </w:pPr>
    </w:p>
    <w:p w14:paraId="6A08AF25" w14:textId="77777777" w:rsidR="001E0CD3" w:rsidRPr="00691009" w:rsidRDefault="002E376C" w:rsidP="0057259E">
      <w:pPr>
        <w:pStyle w:val="1-0"/>
        <w:rPr>
          <w:sz w:val="28"/>
          <w:szCs w:val="28"/>
          <w:rtl/>
        </w:rPr>
      </w:pPr>
      <w:bookmarkStart w:id="679" w:name="_Toc173823747"/>
      <w:bookmarkStart w:id="680" w:name="_Toc173825556"/>
      <w:bookmarkEnd w:id="666"/>
      <w:r w:rsidRPr="00691009">
        <w:rPr>
          <w:rFonts w:hint="cs"/>
          <w:sz w:val="28"/>
          <w:szCs w:val="28"/>
          <w:rtl/>
        </w:rPr>
        <w:t xml:space="preserve">אחריות </w:t>
      </w:r>
      <w:proofErr w:type="spellStart"/>
      <w:r w:rsidRPr="00691009">
        <w:rPr>
          <w:rFonts w:hint="cs"/>
          <w:sz w:val="28"/>
          <w:szCs w:val="28"/>
          <w:rtl/>
        </w:rPr>
        <w:t>בנזיקין</w:t>
      </w:r>
      <w:proofErr w:type="spellEnd"/>
      <w:r w:rsidR="00BC62A8" w:rsidRPr="00691009">
        <w:rPr>
          <w:rFonts w:hint="cs"/>
          <w:sz w:val="28"/>
          <w:szCs w:val="28"/>
          <w:rtl/>
        </w:rPr>
        <w:t xml:space="preserve"> וחובת שיפוי</w:t>
      </w:r>
      <w:bookmarkEnd w:id="679"/>
      <w:bookmarkEnd w:id="680"/>
    </w:p>
    <w:p w14:paraId="6A340012" w14:textId="77777777" w:rsidR="006263A2" w:rsidRPr="004C6A73" w:rsidRDefault="002E376C" w:rsidP="00CD1A1F">
      <w:pPr>
        <w:pStyle w:val="2-0"/>
        <w:ind w:left="909" w:hanging="549"/>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bookmarkStart w:id="681" w:name="show_SubcontractorsFullOrPartial_6"/>
      <w:proofErr w:type="spellEnd"/>
      <w:r w:rsidRPr="004C6A73">
        <w:rPr>
          <w:rtl/>
        </w:rPr>
        <w:t>, קבלני משנה שלו</w:t>
      </w:r>
      <w:bookmarkEnd w:id="681"/>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67F3A660" w14:textId="77777777" w:rsidR="006263A2" w:rsidRDefault="002E376C" w:rsidP="00CD1A1F">
      <w:pPr>
        <w:pStyle w:val="2-0"/>
        <w:ind w:left="909" w:hanging="549"/>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0942AA0A" w14:textId="77777777" w:rsidR="00006DCA" w:rsidRPr="004C6A73" w:rsidRDefault="002E376C" w:rsidP="00CD1A1F">
      <w:pPr>
        <w:pStyle w:val="2-0"/>
        <w:ind w:left="909" w:hanging="549"/>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5D81EA18" w14:textId="77777777" w:rsidR="006263A2" w:rsidRPr="004C6A73" w:rsidRDefault="002E376C" w:rsidP="00CD1A1F">
      <w:pPr>
        <w:pStyle w:val="2-0"/>
        <w:ind w:left="909" w:hanging="549"/>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BFE77DA" w14:textId="77777777" w:rsidR="006263A2" w:rsidRDefault="002E376C" w:rsidP="00CD1A1F">
      <w:pPr>
        <w:pStyle w:val="2-0"/>
        <w:ind w:left="909" w:hanging="549"/>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w:t>
      </w:r>
      <w:bookmarkStart w:id="682" w:name="show_SubcontractorsFullOrPartial_7"/>
      <w:r w:rsidRPr="004C6A73">
        <w:rPr>
          <w:rtl/>
        </w:rPr>
        <w:t xml:space="preserve"> (לרבות קבלני משנה)</w:t>
      </w:r>
      <w:bookmarkEnd w:id="682"/>
      <w:r w:rsidRPr="004C6A73">
        <w:rPr>
          <w:rtl/>
        </w:rPr>
        <w:t xml:space="preserve">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4C48DDEE" w14:textId="77777777" w:rsidR="004868CA" w:rsidRPr="003B21EA" w:rsidRDefault="002E376C" w:rsidP="00CD1A1F">
      <w:pPr>
        <w:pStyle w:val="2-0"/>
        <w:ind w:left="909" w:hanging="549"/>
        <w:rPr>
          <w:rtl/>
        </w:rPr>
      </w:pPr>
      <w:r w:rsidRPr="004868CA">
        <w:rPr>
          <w:rtl/>
        </w:rPr>
        <w:t>טענות צד שלישי</w:t>
      </w:r>
    </w:p>
    <w:p w14:paraId="2276D758" w14:textId="0FF8B1A2" w:rsidR="004868CA" w:rsidRDefault="002E376C" w:rsidP="00CD1A1F">
      <w:pPr>
        <w:pStyle w:val="3-"/>
        <w:ind w:left="1476" w:hanging="709"/>
        <w:rPr>
          <w:rtl/>
        </w:rPr>
      </w:pPr>
      <w:r>
        <w:rPr>
          <w:rtl/>
        </w:rPr>
        <w:t>הועלתה ע"י צד שלישי, טענה שעילתה נובעת או קשורה להתקשרות זו לרבות,</w:t>
      </w:r>
      <w:r w:rsidR="00B44E06">
        <w:rPr>
          <w:rtl/>
        </w:rPr>
        <w:t xml:space="preserve"> </w:t>
      </w:r>
      <w:r>
        <w:rPr>
          <w:rtl/>
        </w:rPr>
        <w:t>הפרת זכויות קניין הרוחני או נזקים שנגרמו לצד שלישי כלשהו (להלן: "</w:t>
      </w:r>
      <w:r w:rsidRPr="00CD1A1F">
        <w:rPr>
          <w:rtl/>
        </w:rPr>
        <w:t>טענת הפרה</w:t>
      </w:r>
      <w:r>
        <w:rPr>
          <w:rtl/>
        </w:rPr>
        <w:t xml:space="preserve">"), יפעלו הצדדים בהתאם למפורט להלן: </w:t>
      </w:r>
    </w:p>
    <w:p w14:paraId="44300351" w14:textId="77777777" w:rsidR="004868CA" w:rsidRDefault="002E376C" w:rsidP="00CD1A1F">
      <w:pPr>
        <w:pStyle w:val="3-"/>
        <w:ind w:left="1476" w:hanging="709"/>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00FC04AF" w14:textId="54087C0D" w:rsidR="004868CA" w:rsidRDefault="002E376C" w:rsidP="00CD1A1F">
      <w:pPr>
        <w:pStyle w:val="3-"/>
        <w:ind w:left="1476" w:hanging="709"/>
      </w:pPr>
      <w:r>
        <w:rPr>
          <w:rtl/>
        </w:rPr>
        <w:t>במקרה בו הוגשה תביעה בטענה כאמור, רשאי המזמין לדרוש מהספק להיכנס בנעלי המזמין לצורך ניהול ההליך.</w:t>
      </w:r>
    </w:p>
    <w:p w14:paraId="7DB37D37" w14:textId="77777777" w:rsidR="00691009" w:rsidRDefault="00691009" w:rsidP="006647C9">
      <w:pPr>
        <w:pStyle w:val="3-"/>
        <w:numPr>
          <w:ilvl w:val="0"/>
          <w:numId w:val="0"/>
        </w:numPr>
        <w:ind w:left="1476"/>
        <w:rPr>
          <w:rtl/>
        </w:rPr>
      </w:pPr>
    </w:p>
    <w:p w14:paraId="5F4C6146" w14:textId="77777777" w:rsidR="00BF25F0" w:rsidRDefault="00BF25F0" w:rsidP="00CD1A1F">
      <w:pPr>
        <w:pStyle w:val="2-0"/>
        <w:numPr>
          <w:ilvl w:val="0"/>
          <w:numId w:val="0"/>
        </w:numPr>
        <w:ind w:left="909"/>
        <w:rPr>
          <w:rtl/>
        </w:rPr>
      </w:pPr>
    </w:p>
    <w:p w14:paraId="103CA103" w14:textId="2AF59C1A" w:rsidR="00916F43" w:rsidRDefault="002E376C" w:rsidP="00CD1A1F">
      <w:pPr>
        <w:pStyle w:val="2-0"/>
        <w:ind w:left="909" w:hanging="549"/>
        <w:rPr>
          <w:rtl/>
        </w:rPr>
      </w:pPr>
      <w:bookmarkStart w:id="683" w:name="show_limitationResponsibility"/>
      <w:r w:rsidRPr="0083298C">
        <w:rPr>
          <w:rFonts w:hint="cs"/>
          <w:rtl/>
        </w:rPr>
        <w:t>תקרת אחריות</w:t>
      </w:r>
      <w:r>
        <w:rPr>
          <w:rFonts w:hint="cs"/>
          <w:rtl/>
        </w:rPr>
        <w:t xml:space="preserve"> </w:t>
      </w:r>
      <w:r w:rsidR="00CD1A1F">
        <w:rPr>
          <w:rFonts w:hint="cs"/>
          <w:rtl/>
        </w:rPr>
        <w:t>:</w:t>
      </w:r>
      <w:r>
        <w:rPr>
          <w:rFonts w:hint="cs"/>
          <w:rtl/>
        </w:rPr>
        <w:t xml:space="preserve"> </w:t>
      </w:r>
    </w:p>
    <w:p w14:paraId="4577A588" w14:textId="77777777" w:rsidR="00702332" w:rsidRDefault="002E376C" w:rsidP="00CD1A1F">
      <w:pPr>
        <w:pStyle w:val="3-"/>
        <w:ind w:left="1476" w:hanging="709"/>
      </w:pPr>
      <w:bookmarkStart w:id="684" w:name="html_responsibility_limitation"/>
      <w:r>
        <w:rPr>
          <w:rtl/>
        </w:rPr>
        <w:t xml:space="preserve">גבול אחריות הספק לפיצוי או שיפוי המזמין עבור כל אירוע נזק לא יעלה על גובה הנזק שנגרם או השיפוי שנדרש </w:t>
      </w:r>
      <w:r w:rsidRPr="00CD1A1F">
        <w:rPr>
          <w:rtl/>
        </w:rPr>
        <w:t>ועד 2 פעמים היקף ההתקשרות,</w:t>
      </w:r>
      <w:r>
        <w:rPr>
          <w:rtl/>
        </w:rPr>
        <w:t xml:space="preserve"> לפי הסכום הנמוך </w:t>
      </w:r>
      <w:proofErr w:type="spellStart"/>
      <w:r>
        <w:rPr>
          <w:rtl/>
        </w:rPr>
        <w:t>מביניהם</w:t>
      </w:r>
      <w:proofErr w:type="spellEnd"/>
      <w:r>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w:t>
      </w:r>
    </w:p>
    <w:p w14:paraId="35B3ABF9" w14:textId="77777777" w:rsidR="00702332" w:rsidRDefault="002E376C" w:rsidP="00CD1A1F">
      <w:pPr>
        <w:pStyle w:val="3-"/>
        <w:ind w:left="1476" w:hanging="709"/>
      </w:pPr>
      <w:r>
        <w:rPr>
          <w:rtl/>
        </w:rPr>
        <w:t xml:space="preserve">הסכומים כאמור ישולמו למזמין מיד עם הגשת דרישתו בכתב ובה פירוט ההוצאות שנגרמו לו כאמור. </w:t>
      </w:r>
    </w:p>
    <w:p w14:paraId="00F9A239" w14:textId="1A07FDC9" w:rsidR="00916F43" w:rsidRDefault="002E376C" w:rsidP="00CD1A1F">
      <w:pPr>
        <w:pStyle w:val="3-"/>
        <w:ind w:left="1476" w:hanging="709"/>
        <w:rPr>
          <w:rtl/>
        </w:rPr>
      </w:pPr>
      <w:r>
        <w:rPr>
          <w:rtl/>
        </w:rPr>
        <w:t>הגבלת האחריות האמורה לא תחול על נזק שייגרם על ידי מעשה או מחדל שנעשו בזדון על ידי הספק, עובדיו או קבלני המשנה ומי מטעמו.</w:t>
      </w:r>
      <w:bookmarkEnd w:id="684"/>
      <w:r>
        <w:t xml:space="preserve"> </w:t>
      </w:r>
      <w:bookmarkEnd w:id="683"/>
    </w:p>
    <w:p w14:paraId="03D105AE" w14:textId="6E94F21A" w:rsidR="00986796" w:rsidRDefault="002E376C" w:rsidP="0057259E">
      <w:pPr>
        <w:pStyle w:val="1-0"/>
        <w:rPr>
          <w:sz w:val="28"/>
          <w:szCs w:val="28"/>
        </w:rPr>
      </w:pPr>
      <w:bookmarkStart w:id="685" w:name="_Toc44931970"/>
      <w:bookmarkStart w:id="686" w:name="_Toc44932057"/>
      <w:bookmarkStart w:id="687" w:name="_Toc173823748"/>
      <w:bookmarkStart w:id="688" w:name="_Toc173825557"/>
      <w:r w:rsidRPr="00691009">
        <w:rPr>
          <w:rFonts w:hint="cs"/>
          <w:sz w:val="28"/>
          <w:szCs w:val="28"/>
          <w:rtl/>
        </w:rPr>
        <w:t>ביטוח</w:t>
      </w:r>
      <w:bookmarkEnd w:id="685"/>
      <w:bookmarkEnd w:id="686"/>
      <w:bookmarkEnd w:id="687"/>
      <w:bookmarkEnd w:id="688"/>
    </w:p>
    <w:p w14:paraId="5AD7CF83" w14:textId="2E93E9D2" w:rsidR="00D92FF3" w:rsidRPr="009E56C6" w:rsidRDefault="00D92FF3" w:rsidP="009E56C6">
      <w:pPr>
        <w:pStyle w:val="2-0"/>
        <w:ind w:left="909" w:hanging="549"/>
        <w:rPr>
          <w:rtl/>
        </w:rPr>
      </w:pPr>
      <w:r w:rsidRPr="00433C1B">
        <w:rPr>
          <w:rtl/>
        </w:rPr>
        <w:t xml:space="preserve">הספק מתחייב לבצע ולקיים את הביטוחים המפורטים בזה לטובתו ולטובת מדינת ישראל – </w:t>
      </w:r>
      <w:r>
        <w:rPr>
          <w:rFonts w:hint="cs"/>
          <w:rtl/>
        </w:rPr>
        <w:t>משרד האוצר,</w:t>
      </w:r>
      <w:r>
        <w:rPr>
          <w:rtl/>
        </w:rPr>
        <w:t xml:space="preserve"> </w:t>
      </w:r>
      <w:r w:rsidRPr="00433C1B">
        <w:rPr>
          <w:rtl/>
        </w:rPr>
        <w:t>כשהם כוללים את כל הכיסויים והתנאים הנדרשים להלן וכאשר גבולות האחריות לא יפחתו מהמצוין להלן</w:t>
      </w:r>
      <w:r w:rsidR="00002D5C">
        <w:rPr>
          <w:rFonts w:hint="cs"/>
          <w:rtl/>
        </w:rPr>
        <w:t>.</w:t>
      </w:r>
    </w:p>
    <w:p w14:paraId="5F26B975" w14:textId="3ACF01D1" w:rsidR="00D92FF3" w:rsidRPr="000855B9" w:rsidRDefault="00D92FF3" w:rsidP="009E56C6">
      <w:pPr>
        <w:pStyle w:val="2-0"/>
        <w:ind w:left="909" w:hanging="549"/>
        <w:rPr>
          <w:rtl/>
        </w:rPr>
      </w:pPr>
      <w:r w:rsidRPr="000855B9">
        <w:rPr>
          <w:rFonts w:hint="cs"/>
          <w:rtl/>
        </w:rPr>
        <w:t>ביטוח חבות מעבידים</w:t>
      </w:r>
    </w:p>
    <w:p w14:paraId="6BA59398" w14:textId="18ED449C" w:rsidR="00D92FF3" w:rsidRPr="003E1697" w:rsidRDefault="00D92FF3" w:rsidP="009E56C6">
      <w:pPr>
        <w:pStyle w:val="3-"/>
        <w:ind w:left="1476" w:hanging="709"/>
      </w:pPr>
      <w:r w:rsidRPr="003E1697">
        <w:rPr>
          <w:rtl/>
        </w:rPr>
        <w:t xml:space="preserve">הספק יבטח את אחריותו החוקית על פי פקודת </w:t>
      </w:r>
      <w:proofErr w:type="spellStart"/>
      <w:r w:rsidRPr="003E1697">
        <w:rPr>
          <w:rtl/>
        </w:rPr>
        <w:t>הנזיקין</w:t>
      </w:r>
      <w:proofErr w:type="spellEnd"/>
      <w:r w:rsidRPr="003E1697">
        <w:rPr>
          <w:rtl/>
        </w:rPr>
        <w:t xml:space="preserve"> (נוסח חדש) ו/או חוק האחריות למוצרים פגומים </w:t>
      </w:r>
      <w:proofErr w:type="spellStart"/>
      <w:r w:rsidRPr="003E1697">
        <w:rPr>
          <w:rtl/>
        </w:rPr>
        <w:t>תש"ם</w:t>
      </w:r>
      <w:proofErr w:type="spellEnd"/>
      <w:r w:rsidRPr="003E1697">
        <w:rPr>
          <w:rtl/>
        </w:rPr>
        <w:t xml:space="preserve"> -1980 כלפי עובדיו בביטוח חבות המעבידים בכל תחומי מדינת ישראל והשטחים המוחזקים.</w:t>
      </w:r>
    </w:p>
    <w:p w14:paraId="4A1C231B" w14:textId="77777777" w:rsidR="00D92FF3" w:rsidRPr="003E1697" w:rsidRDefault="00D92FF3" w:rsidP="009E56C6">
      <w:pPr>
        <w:pStyle w:val="3-"/>
        <w:ind w:left="1476" w:hanging="709"/>
      </w:pPr>
      <w:r w:rsidRPr="003E1697">
        <w:rPr>
          <w:rtl/>
        </w:rPr>
        <w:t>גבול האחריות לא יפחת מסך 20,000,000 ₪ לעובד, למקרה ולתקופת הביטוח.</w:t>
      </w:r>
    </w:p>
    <w:p w14:paraId="347BAA6F" w14:textId="77777777" w:rsidR="00D92FF3" w:rsidRPr="0065571A" w:rsidRDefault="00D92FF3" w:rsidP="009E56C6">
      <w:pPr>
        <w:pStyle w:val="3-"/>
        <w:ind w:left="1476" w:hanging="709"/>
      </w:pPr>
      <w:r w:rsidRPr="003E1697">
        <w:rPr>
          <w:rtl/>
        </w:rPr>
        <w:t xml:space="preserve">הביטוח יורחב לכסות את </w:t>
      </w:r>
      <w:proofErr w:type="spellStart"/>
      <w:r w:rsidRPr="003E1697">
        <w:rPr>
          <w:rtl/>
        </w:rPr>
        <w:t>חבותו</w:t>
      </w:r>
      <w:proofErr w:type="spellEnd"/>
      <w:r w:rsidRPr="003E1697">
        <w:rPr>
          <w:rtl/>
        </w:rPr>
        <w:t xml:space="preserve"> של המבוטח כלפי קבלנים, קבלני משנה ועובדיהם היה ויחשב </w:t>
      </w:r>
      <w:r w:rsidRPr="0065571A">
        <w:rPr>
          <w:rtl/>
        </w:rPr>
        <w:t>כמעבידם.</w:t>
      </w:r>
    </w:p>
    <w:p w14:paraId="592C527E" w14:textId="2932B058" w:rsidR="00D92FF3" w:rsidRDefault="00D92FF3" w:rsidP="009E56C6">
      <w:pPr>
        <w:pStyle w:val="3-"/>
        <w:ind w:left="1476" w:hanging="709"/>
      </w:pPr>
      <w:r w:rsidRPr="0065571A">
        <w:rPr>
          <w:rtl/>
        </w:rPr>
        <w:t xml:space="preserve">הביטוח יורחב לשפות את מדינת ישראל- </w:t>
      </w:r>
      <w:r>
        <w:rPr>
          <w:rtl/>
        </w:rPr>
        <w:t>משרד האוצר</w:t>
      </w:r>
      <w:r w:rsidRPr="0065571A">
        <w:rPr>
          <w:rtl/>
        </w:rPr>
        <w:t>, היה ונטען לעניין קרות תאונת עבודה/ מחלת מקצוע כלשהי כי הם נושאים בחבות מעביד כלשהם כלפי מי מעובדי הספק, קבלנים, קבלני משנה ועובדיהם שבשירותו.</w:t>
      </w:r>
    </w:p>
    <w:p w14:paraId="2DFF3518" w14:textId="3508E81E" w:rsidR="00D92FF3" w:rsidRDefault="00D92FF3" w:rsidP="009E56C6">
      <w:pPr>
        <w:pStyle w:val="2-0"/>
        <w:ind w:left="909" w:hanging="549"/>
      </w:pPr>
      <w:r w:rsidRPr="00D92FF3">
        <w:rPr>
          <w:rFonts w:hint="cs"/>
          <w:rtl/>
        </w:rPr>
        <w:t>ביטוח אחריות כלפי צד שלישי</w:t>
      </w:r>
    </w:p>
    <w:p w14:paraId="271D7AC5" w14:textId="1153560C" w:rsidR="000855B9" w:rsidRPr="00002D5C" w:rsidRDefault="000855B9" w:rsidP="009E56C6">
      <w:pPr>
        <w:pStyle w:val="3-"/>
        <w:ind w:left="1476" w:hanging="709"/>
        <w:rPr>
          <w:rtl/>
        </w:rPr>
      </w:pPr>
      <w:r w:rsidRPr="00002D5C">
        <w:rPr>
          <w:rtl/>
        </w:rPr>
        <w:t>הספק יבטח את אחריותו החוקית על פי דיני מדינת ישראל בביטוח אחריות כלפי צד שלישי בגין נזקי גוף ורכוש (כולל נזקי גרר שהינם תוצאה ישירה של נזקי הרכוש) שייגרמו בקשר עם פעילותו, בכל תחומי מדינת ישראל והשטחים המוחזקים.</w:t>
      </w:r>
    </w:p>
    <w:p w14:paraId="77A12A94" w14:textId="27410273" w:rsidR="000855B9" w:rsidRPr="00002D5C" w:rsidRDefault="000855B9" w:rsidP="009E56C6">
      <w:pPr>
        <w:pStyle w:val="3-"/>
        <w:ind w:left="1476" w:hanging="709"/>
        <w:rPr>
          <w:rtl/>
        </w:rPr>
      </w:pPr>
      <w:r w:rsidRPr="00002D5C">
        <w:rPr>
          <w:rtl/>
        </w:rPr>
        <w:t xml:space="preserve">גבול האחריות לא יפחת מסך </w:t>
      </w:r>
      <w:r w:rsidRPr="00002D5C">
        <w:rPr>
          <w:rFonts w:hint="cs"/>
          <w:rtl/>
        </w:rPr>
        <w:t>2</w:t>
      </w:r>
      <w:r w:rsidRPr="00002D5C">
        <w:rPr>
          <w:rtl/>
        </w:rPr>
        <w:t xml:space="preserve">,000,000 </w:t>
      </w:r>
      <w:r w:rsidRPr="00002D5C">
        <w:rPr>
          <w:rFonts w:hint="cs"/>
          <w:rtl/>
        </w:rPr>
        <w:t>₪</w:t>
      </w:r>
      <w:r w:rsidR="00B44E06">
        <w:rPr>
          <w:rFonts w:hint="cs"/>
          <w:rtl/>
        </w:rPr>
        <w:t xml:space="preserve"> </w:t>
      </w:r>
      <w:r w:rsidRPr="00002D5C">
        <w:rPr>
          <w:rtl/>
        </w:rPr>
        <w:t>למקרה ולתקופת הביטוח.</w:t>
      </w:r>
    </w:p>
    <w:p w14:paraId="2028D009" w14:textId="26BB175C" w:rsidR="000855B9" w:rsidRPr="00002D5C" w:rsidRDefault="000855B9" w:rsidP="009E56C6">
      <w:pPr>
        <w:pStyle w:val="3-"/>
        <w:ind w:left="1476" w:hanging="709"/>
        <w:rPr>
          <w:rtl/>
        </w:rPr>
      </w:pPr>
      <w:r w:rsidRPr="00002D5C">
        <w:rPr>
          <w:rtl/>
        </w:rPr>
        <w:t xml:space="preserve">בפוליסה ייכלל סעיף אחריות צולבת - </w:t>
      </w:r>
      <w:r w:rsidRPr="00002D5C">
        <w:t>CROSS LIABILITY</w:t>
      </w:r>
      <w:r w:rsidRPr="00002D5C">
        <w:rPr>
          <w:rtl/>
        </w:rPr>
        <w:t xml:space="preserve">. </w:t>
      </w:r>
    </w:p>
    <w:p w14:paraId="4B19793D" w14:textId="15BB44EF" w:rsidR="000855B9" w:rsidRPr="00002D5C" w:rsidRDefault="000855B9" w:rsidP="009E56C6">
      <w:pPr>
        <w:pStyle w:val="3-"/>
        <w:ind w:left="1476" w:hanging="709"/>
        <w:rPr>
          <w:rtl/>
        </w:rPr>
      </w:pPr>
      <w:r w:rsidRPr="00002D5C">
        <w:rPr>
          <w:rtl/>
        </w:rPr>
        <w:lastRenderedPageBreak/>
        <w:t xml:space="preserve">הביטוח יורחב לכסות את </w:t>
      </w:r>
      <w:proofErr w:type="spellStart"/>
      <w:r w:rsidRPr="00002D5C">
        <w:rPr>
          <w:rtl/>
        </w:rPr>
        <w:t>חבותו</w:t>
      </w:r>
      <w:proofErr w:type="spellEnd"/>
      <w:r w:rsidRPr="00002D5C">
        <w:rPr>
          <w:rtl/>
        </w:rPr>
        <w:t xml:space="preserve"> של המבוטח כלפי צד שלישי בגין פעילות של קבלנים, קבלני משנה ועובדיהם.</w:t>
      </w:r>
    </w:p>
    <w:p w14:paraId="6C31ABCA" w14:textId="34A5F9D9" w:rsidR="000855B9" w:rsidRPr="00002D5C" w:rsidRDefault="000855B9" w:rsidP="009E56C6">
      <w:pPr>
        <w:pStyle w:val="3-"/>
        <w:ind w:left="1476" w:hanging="709"/>
        <w:rPr>
          <w:rtl/>
        </w:rPr>
      </w:pPr>
      <w:r w:rsidRPr="00002D5C">
        <w:rPr>
          <w:rFonts w:hint="cs"/>
          <w:rtl/>
        </w:rPr>
        <w:t>צוות הספק, אנשי תמיכה טכנית</w:t>
      </w:r>
      <w:r w:rsidRPr="00002D5C">
        <w:rPr>
          <w:rtl/>
        </w:rPr>
        <w:t xml:space="preserve"> ובעלי תפקידים נוספים שאינם מכוסים במסגרת ביטוח חבות המעבידים של הספק</w:t>
      </w:r>
      <w:r w:rsidRPr="00002D5C">
        <w:rPr>
          <w:rFonts w:hint="cs"/>
          <w:rtl/>
        </w:rPr>
        <w:t xml:space="preserve"> </w:t>
      </w:r>
      <w:r w:rsidRPr="00002D5C">
        <w:rPr>
          <w:rtl/>
        </w:rPr>
        <w:t>ייחשבו צד שלישי.</w:t>
      </w:r>
    </w:p>
    <w:p w14:paraId="34CECA42" w14:textId="5B737B6F" w:rsidR="000855B9" w:rsidRPr="00002D5C" w:rsidRDefault="000855B9" w:rsidP="009E56C6">
      <w:pPr>
        <w:pStyle w:val="3-"/>
        <w:ind w:left="1476" w:hanging="709"/>
      </w:pPr>
      <w:r w:rsidRPr="00002D5C">
        <w:rPr>
          <w:rtl/>
        </w:rPr>
        <w:t xml:space="preserve">הביטוח יורחב לשפות את מדינת ישראל- </w:t>
      </w:r>
      <w:r w:rsidRPr="00002D5C">
        <w:rPr>
          <w:rFonts w:hint="cs"/>
          <w:rtl/>
        </w:rPr>
        <w:t>משרד האוצר</w:t>
      </w:r>
      <w:r w:rsidRPr="00002D5C">
        <w:rPr>
          <w:rtl/>
        </w:rPr>
        <w:t>, ככל שייחשבו</w:t>
      </w:r>
      <w:r w:rsidRPr="00002D5C">
        <w:t xml:space="preserve"> </w:t>
      </w:r>
      <w:r w:rsidRPr="00002D5C">
        <w:rPr>
          <w:rtl/>
        </w:rPr>
        <w:t>אחראים למעשי ו/או מחדלי הספק וכל הפועלים מטעמו</w:t>
      </w:r>
      <w:r w:rsidRPr="00002D5C">
        <w:rPr>
          <w:rFonts w:hint="cs"/>
          <w:rtl/>
        </w:rPr>
        <w:t xml:space="preserve">. </w:t>
      </w:r>
    </w:p>
    <w:p w14:paraId="2DB1F99D" w14:textId="77777777" w:rsidR="00D92FF3" w:rsidRDefault="00D92FF3" w:rsidP="00D92FF3">
      <w:pPr>
        <w:pStyle w:val="affffff2"/>
        <w:tabs>
          <w:tab w:val="left" w:pos="1856"/>
        </w:tabs>
        <w:jc w:val="both"/>
        <w:rPr>
          <w:color w:val="FF0000"/>
          <w:rtl/>
        </w:rPr>
      </w:pPr>
    </w:p>
    <w:p w14:paraId="1FC1C4CB" w14:textId="3981C2F7" w:rsidR="00D92FF3" w:rsidRPr="00D92FF3" w:rsidRDefault="000855B9" w:rsidP="009E56C6">
      <w:pPr>
        <w:pStyle w:val="2-0"/>
        <w:ind w:left="909" w:hanging="549"/>
      </w:pPr>
      <w:r>
        <w:rPr>
          <w:rFonts w:hint="cs"/>
          <w:rtl/>
        </w:rPr>
        <w:t xml:space="preserve"> </w:t>
      </w:r>
      <w:r w:rsidR="00D92FF3" w:rsidRPr="005D3D99">
        <w:rPr>
          <w:rtl/>
        </w:rPr>
        <w:t xml:space="preserve">ביטוח </w:t>
      </w:r>
      <w:r w:rsidR="00D92FF3">
        <w:rPr>
          <w:rFonts w:hint="cs"/>
          <w:rtl/>
        </w:rPr>
        <w:t>משולב ל</w:t>
      </w:r>
      <w:r w:rsidR="00D92FF3" w:rsidRPr="005D3D99">
        <w:rPr>
          <w:rtl/>
        </w:rPr>
        <w:t xml:space="preserve">אחריות </w:t>
      </w:r>
      <w:r w:rsidR="00D92FF3" w:rsidRPr="009D45FA">
        <w:rPr>
          <w:rtl/>
        </w:rPr>
        <w:t>מקצועית</w:t>
      </w:r>
      <w:r w:rsidR="00D92FF3" w:rsidRPr="009D45FA">
        <w:rPr>
          <w:rFonts w:hint="cs"/>
          <w:rtl/>
        </w:rPr>
        <w:t xml:space="preserve"> וחבות המוצר</w:t>
      </w:r>
    </w:p>
    <w:p w14:paraId="67A76188" w14:textId="4C08E633" w:rsidR="00D92FF3" w:rsidRPr="00D92FF3" w:rsidRDefault="00D92FF3" w:rsidP="00D92FF3">
      <w:pPr>
        <w:pStyle w:val="affffff2"/>
        <w:ind w:left="-243"/>
        <w:jc w:val="right"/>
        <w:rPr>
          <w:b/>
          <w:bCs/>
          <w:sz w:val="20"/>
          <w:szCs w:val="20"/>
        </w:rPr>
      </w:pPr>
      <w:r w:rsidRPr="00D92FF3">
        <w:rPr>
          <w:b/>
          <w:bCs/>
          <w:sz w:val="20"/>
          <w:szCs w:val="20"/>
        </w:rPr>
        <w:t>COMBINED PRODUCTS LIABILITY AND PROFESSIONAL INDEMNITY POLICY FOR THE SOFTWARE AND HARDWARE INDUSTRY</w:t>
      </w:r>
      <w:r w:rsidR="00B44E06">
        <w:rPr>
          <w:b/>
          <w:bCs/>
          <w:sz w:val="20"/>
          <w:szCs w:val="20"/>
          <w:rtl/>
        </w:rPr>
        <w:t xml:space="preserve">       </w:t>
      </w:r>
      <w:r w:rsidRPr="00D92FF3">
        <w:rPr>
          <w:b/>
          <w:bCs/>
          <w:sz w:val="20"/>
          <w:szCs w:val="20"/>
          <w:rtl/>
        </w:rPr>
        <w:t xml:space="preserve"> </w:t>
      </w:r>
    </w:p>
    <w:p w14:paraId="1B558AAE" w14:textId="77777777" w:rsidR="00D92FF3" w:rsidRDefault="00D92FF3" w:rsidP="00D92FF3">
      <w:pPr>
        <w:pStyle w:val="affffff2"/>
        <w:ind w:left="751"/>
        <w:jc w:val="right"/>
        <w:rPr>
          <w:rFonts w:asciiTheme="majorBidi" w:hAnsiTheme="majorBidi" w:cstheme="majorBidi"/>
          <w:b/>
          <w:bCs/>
          <w:rtl/>
        </w:rPr>
      </w:pPr>
    </w:p>
    <w:p w14:paraId="3BB5FABF" w14:textId="77777777" w:rsidR="00D92FF3" w:rsidRPr="00550E3A" w:rsidRDefault="00D92FF3" w:rsidP="00D92FF3">
      <w:pPr>
        <w:pStyle w:val="affffff2"/>
        <w:ind w:left="751"/>
        <w:rPr>
          <w:rFonts w:asciiTheme="majorBidi" w:hAnsiTheme="majorBidi" w:cstheme="majorBidi"/>
          <w:b/>
          <w:bCs/>
          <w:rtl/>
        </w:rPr>
      </w:pPr>
      <w:r w:rsidRPr="00550E3A">
        <w:rPr>
          <w:rFonts w:asciiTheme="majorBidi" w:hAnsiTheme="majorBidi" w:cstheme="majorBidi"/>
          <w:b/>
          <w:bCs/>
          <w:rtl/>
        </w:rPr>
        <w:t>או</w:t>
      </w:r>
    </w:p>
    <w:p w14:paraId="4F613A71" w14:textId="77777777" w:rsidR="00D92FF3" w:rsidRDefault="00D92FF3" w:rsidP="00D92FF3">
      <w:pPr>
        <w:pStyle w:val="affffff2"/>
        <w:ind w:left="751"/>
        <w:jc w:val="right"/>
        <w:rPr>
          <w:rFonts w:asciiTheme="majorBidi" w:hAnsiTheme="majorBidi" w:cstheme="majorBidi"/>
          <w:b/>
          <w:bCs/>
        </w:rPr>
      </w:pPr>
    </w:p>
    <w:p w14:paraId="600BDEB6" w14:textId="77777777" w:rsidR="00D92FF3" w:rsidRPr="00D92FF3" w:rsidRDefault="00D92FF3" w:rsidP="00D92FF3">
      <w:pPr>
        <w:pStyle w:val="affffff2"/>
        <w:ind w:left="751"/>
        <w:jc w:val="right"/>
        <w:rPr>
          <w:b/>
          <w:bCs/>
          <w:sz w:val="20"/>
          <w:szCs w:val="20"/>
        </w:rPr>
      </w:pPr>
      <w:r w:rsidRPr="00D92FF3">
        <w:rPr>
          <w:b/>
          <w:bCs/>
          <w:sz w:val="20"/>
          <w:szCs w:val="20"/>
        </w:rPr>
        <w:t>ELECTRONIC PRODUCTS AND SERVICES ERRORS OR OMISSONS AND PRODUCTS LIABILITY INSURANCE</w:t>
      </w:r>
    </w:p>
    <w:p w14:paraId="426BC7E8" w14:textId="5A78AA6A" w:rsidR="00D92FF3" w:rsidRDefault="00D92FF3" w:rsidP="00D92FF3">
      <w:pPr>
        <w:ind w:left="751"/>
        <w:rPr>
          <w:rtl/>
        </w:rPr>
      </w:pPr>
      <w:r w:rsidRPr="00035748">
        <w:rPr>
          <w:rFonts w:hint="cs"/>
          <w:b/>
          <w:bCs/>
          <w:rtl/>
        </w:rPr>
        <w:t>או</w:t>
      </w:r>
      <w:r w:rsidR="00B44E06">
        <w:rPr>
          <w:rFonts w:hint="cs"/>
          <w:rtl/>
        </w:rPr>
        <w:t xml:space="preserve"> </w:t>
      </w:r>
    </w:p>
    <w:p w14:paraId="3BE0D650" w14:textId="77777777" w:rsidR="00D92FF3" w:rsidRDefault="00D92FF3" w:rsidP="00D92FF3">
      <w:pPr>
        <w:ind w:left="751"/>
        <w:rPr>
          <w:rtl/>
        </w:rPr>
      </w:pPr>
    </w:p>
    <w:p w14:paraId="3B8A9C65" w14:textId="2F60EF19" w:rsidR="00D92FF3" w:rsidRPr="00FF2F6E" w:rsidRDefault="00D92FF3" w:rsidP="00D92FF3">
      <w:pPr>
        <w:ind w:left="751"/>
        <w:jc w:val="both"/>
        <w:rPr>
          <w:rtl/>
        </w:rPr>
      </w:pPr>
      <w:r w:rsidRPr="00FF2F6E">
        <w:rPr>
          <w:rtl/>
        </w:rPr>
        <w:t>נוסח אחר לביטוח משולב לאחריות מקצועית וחבות המוצר לענף הייטק/תחום מחשוב כדלהלן:</w:t>
      </w:r>
      <w:r w:rsidR="00B44E06">
        <w:rPr>
          <w:rtl/>
        </w:rPr>
        <w:t xml:space="preserve"> </w:t>
      </w:r>
    </w:p>
    <w:p w14:paraId="4F9EA6A8" w14:textId="1E70260F" w:rsidR="00D92FF3" w:rsidRPr="00FF2F6E" w:rsidRDefault="00B44E06" w:rsidP="00D92FF3">
      <w:pPr>
        <w:ind w:left="751"/>
        <w:jc w:val="both"/>
        <w:rPr>
          <w:rtl/>
        </w:rPr>
      </w:pPr>
      <w:r>
        <w:rPr>
          <w:rtl/>
        </w:rPr>
        <w:t xml:space="preserve">   </w:t>
      </w:r>
      <w:r w:rsidR="00D92FF3" w:rsidRPr="00FF2F6E">
        <w:rPr>
          <w:rtl/>
        </w:rPr>
        <w:t xml:space="preserve"> </w:t>
      </w:r>
    </w:p>
    <w:p w14:paraId="146C5E50" w14:textId="0BA7B0FE" w:rsidR="00D92FF3" w:rsidRPr="00FF2F6E" w:rsidRDefault="00D92FF3" w:rsidP="00D92FF3">
      <w:pPr>
        <w:ind w:left="751"/>
        <w:jc w:val="both"/>
        <w:rPr>
          <w:rtl/>
        </w:rPr>
      </w:pPr>
      <w:r w:rsidRPr="00FF2F6E">
        <w:rPr>
          <w:rtl/>
        </w:rPr>
        <w:t>___________________________________(</w:t>
      </w:r>
      <w:r w:rsidRPr="00FF2F6E">
        <w:rPr>
          <w:b/>
          <w:bCs/>
          <w:rtl/>
        </w:rPr>
        <w:t>בכפוף לבחינתה ולשיקולה של ענבל</w:t>
      </w:r>
      <w:r w:rsidRPr="00FF2F6E">
        <w:rPr>
          <w:rtl/>
        </w:rPr>
        <w:t>).</w:t>
      </w:r>
    </w:p>
    <w:p w14:paraId="1C6AF064" w14:textId="0B418A8E" w:rsidR="00D92FF3" w:rsidRPr="00FF2F6E" w:rsidRDefault="00B44E06" w:rsidP="00D92FF3">
      <w:pPr>
        <w:pStyle w:val="affffff2"/>
        <w:ind w:left="1502"/>
        <w:jc w:val="both"/>
      </w:pPr>
      <w:r>
        <w:rPr>
          <w:rtl/>
        </w:rPr>
        <w:t xml:space="preserve">                                  </w:t>
      </w:r>
    </w:p>
    <w:p w14:paraId="488A9546" w14:textId="763C2F5E" w:rsidR="00D92FF3" w:rsidRPr="00002D5C" w:rsidRDefault="00D92FF3" w:rsidP="009E56C6">
      <w:pPr>
        <w:pStyle w:val="3-"/>
        <w:ind w:left="1476" w:hanging="709"/>
        <w:rPr>
          <w:rtl/>
        </w:rPr>
      </w:pPr>
      <w:bookmarkStart w:id="689" w:name="_Hlk533671671"/>
      <w:r w:rsidRPr="00002D5C">
        <w:rPr>
          <w:rtl/>
        </w:rPr>
        <w:t xml:space="preserve">ביטוח אחריותו של הספק בגין </w:t>
      </w:r>
      <w:r w:rsidRPr="00002D5C">
        <w:rPr>
          <w:rFonts w:hint="cs"/>
          <w:rtl/>
        </w:rPr>
        <w:t>מ</w:t>
      </w:r>
      <w:r w:rsidRPr="00002D5C">
        <w:rPr>
          <w:rtl/>
        </w:rPr>
        <w:t>ת</w:t>
      </w:r>
      <w:r w:rsidRPr="00002D5C">
        <w:rPr>
          <w:rFonts w:hint="cs"/>
          <w:rtl/>
        </w:rPr>
        <w:t>ן</w:t>
      </w:r>
      <w:r w:rsidRPr="00002D5C">
        <w:rPr>
          <w:rtl/>
        </w:rPr>
        <w:t xml:space="preserve"> שירותים מנוהלים בתחום אבטחת המידע, כולל גם שירותי </w:t>
      </w:r>
      <w:r w:rsidRPr="00002D5C">
        <w:t>SOC</w:t>
      </w:r>
      <w:r w:rsidRPr="00002D5C">
        <w:rPr>
          <w:rtl/>
        </w:rPr>
        <w:t xml:space="preserve"> מנוהל לסביבת הענן של המזמין ב-</w:t>
      </w:r>
      <w:r w:rsidRPr="00002D5C">
        <w:t>AWS, GCP</w:t>
      </w:r>
      <w:r w:rsidRPr="00002D5C">
        <w:rPr>
          <w:rtl/>
        </w:rPr>
        <w:t xml:space="preserve"> ו-</w:t>
      </w:r>
      <w:r w:rsidRPr="00002D5C">
        <w:t>SF</w:t>
      </w:r>
      <w:r w:rsidRPr="00002D5C">
        <w:rPr>
          <w:rFonts w:hint="cs"/>
          <w:rtl/>
        </w:rPr>
        <w:t xml:space="preserve"> , </w:t>
      </w:r>
      <w:r w:rsidRPr="00002D5C">
        <w:rPr>
          <w:rtl/>
        </w:rPr>
        <w:t xml:space="preserve">הגדרת ותחזוקת </w:t>
      </w:r>
      <w:r w:rsidRPr="00002D5C">
        <w:t>Playbooks</w:t>
      </w:r>
      <w:r w:rsidRPr="00002D5C">
        <w:rPr>
          <w:rtl/>
        </w:rPr>
        <w:t xml:space="preserve"> לאירועי אבטחת מידע והתקפות סייבר</w:t>
      </w:r>
      <w:r w:rsidRPr="00002D5C">
        <w:rPr>
          <w:rFonts w:hint="cs"/>
          <w:rtl/>
        </w:rPr>
        <w:t xml:space="preserve">, מתן שירותי מודיעין וסייבר, </w:t>
      </w:r>
      <w:r w:rsidRPr="00002D5C">
        <w:rPr>
          <w:rtl/>
        </w:rPr>
        <w:t xml:space="preserve">שירותי תחזוקה שוטפים כולל עדכוני גרסאות, תמיכה טכנית ותיעוד, טיפול בתקלות, שירותי </w:t>
      </w:r>
      <w:r w:rsidRPr="00002D5C">
        <w:t>SOC</w:t>
      </w:r>
      <w:r w:rsidRPr="00002D5C">
        <w:rPr>
          <w:rtl/>
        </w:rPr>
        <w:t xml:space="preserve"> מנוהל לניטור אבטחת מידע, בהתאם למכרז והסכם עם מדינת ישראל</w:t>
      </w:r>
      <w:r w:rsidRPr="00002D5C">
        <w:rPr>
          <w:rFonts w:hint="cs"/>
          <w:rtl/>
        </w:rPr>
        <w:t xml:space="preserve"> - </w:t>
      </w:r>
      <w:r w:rsidRPr="00002D5C">
        <w:rPr>
          <w:rtl/>
        </w:rPr>
        <w:t>משרד האוצר, בביטוח משולב לאחריות מקצועית וחבות המוצר.</w:t>
      </w:r>
    </w:p>
    <w:p w14:paraId="4A45117D" w14:textId="78C2EAC7" w:rsidR="00997FCC" w:rsidRPr="00002D5C" w:rsidRDefault="00D92FF3" w:rsidP="009E56C6">
      <w:pPr>
        <w:pStyle w:val="3-"/>
        <w:ind w:left="1476" w:hanging="709"/>
        <w:rPr>
          <w:rtl/>
        </w:rPr>
      </w:pPr>
      <w:r w:rsidRPr="00002D5C">
        <w:rPr>
          <w:rtl/>
        </w:rPr>
        <w:t>הפוליסה תכסה את חבות הספק, עובדיו ובגין כל הפועלים מטעמו:</w:t>
      </w:r>
    </w:p>
    <w:p w14:paraId="4AD20E3B" w14:textId="454FC605" w:rsidR="00997FCC" w:rsidRPr="00002D5C" w:rsidRDefault="00997FCC" w:rsidP="009E56C6">
      <w:pPr>
        <w:pStyle w:val="4-3"/>
        <w:ind w:hanging="459"/>
        <w:rPr>
          <w:rtl/>
        </w:rPr>
      </w:pPr>
      <w:r w:rsidRPr="00002D5C">
        <w:rPr>
          <w:rtl/>
        </w:rPr>
        <w:t>בקשר עם מעשה או מחדל מקצועי- כיסוי בגין הפרת חובה מקצועית, טעות השמטה, הזנחה ורשלנות.</w:t>
      </w:r>
    </w:p>
    <w:p w14:paraId="2855C878" w14:textId="21F39887" w:rsidR="00997FCC" w:rsidRPr="00002D5C" w:rsidRDefault="00D92FF3" w:rsidP="009E56C6">
      <w:pPr>
        <w:pStyle w:val="4-3"/>
        <w:ind w:hanging="459"/>
        <w:rPr>
          <w:rtl/>
        </w:rPr>
      </w:pPr>
      <w:r w:rsidRPr="00002D5C">
        <w:rPr>
          <w:rtl/>
        </w:rPr>
        <w:t>חבותו מפגם במוצר- כיסוי בגין נזקים שייגרמו בקשר עם מוצרים שיוצרו, פותחו, הורכבו, תוקנו, סופקו, נמכרו, הופצו או טופלו בכל דרך אחרת על ידי הספק או מי מטעמו.</w:t>
      </w:r>
      <w:r w:rsidR="00B44E06">
        <w:rPr>
          <w:rtl/>
        </w:rPr>
        <w:t xml:space="preserve">  </w:t>
      </w:r>
      <w:r w:rsidRPr="00002D5C">
        <w:rPr>
          <w:rtl/>
        </w:rPr>
        <w:t xml:space="preserve"> </w:t>
      </w:r>
    </w:p>
    <w:p w14:paraId="4044FC9C" w14:textId="0B41DFBA" w:rsidR="00D92FF3" w:rsidRPr="00002D5C" w:rsidRDefault="00D92FF3" w:rsidP="009E56C6">
      <w:pPr>
        <w:pStyle w:val="4-3"/>
        <w:ind w:hanging="459"/>
      </w:pPr>
      <w:r w:rsidRPr="00002D5C">
        <w:rPr>
          <w:rtl/>
        </w:rPr>
        <w:t xml:space="preserve">פעילות הספק, עובדיו ובגין כל הפועלים מטעמו כמפורט בסעיף (1) לעיל. </w:t>
      </w:r>
    </w:p>
    <w:p w14:paraId="59FBD5E9" w14:textId="34AAD6A9" w:rsidR="00997FCC" w:rsidRPr="00002D5C" w:rsidRDefault="00997FCC" w:rsidP="009E56C6">
      <w:pPr>
        <w:pStyle w:val="3-"/>
        <w:ind w:left="1476" w:hanging="709"/>
        <w:rPr>
          <w:rtl/>
        </w:rPr>
      </w:pPr>
      <w:r w:rsidRPr="00002D5C">
        <w:rPr>
          <w:rtl/>
        </w:rPr>
        <w:t xml:space="preserve">גבולות האחריות למקרה ולשנה לא יפחתו מסך של 4,000,000 ₪. </w:t>
      </w:r>
    </w:p>
    <w:p w14:paraId="36AD6311" w14:textId="2368684D" w:rsidR="00997FCC" w:rsidRPr="00002D5C" w:rsidRDefault="00997FCC" w:rsidP="009E56C6">
      <w:pPr>
        <w:pStyle w:val="3-"/>
        <w:ind w:left="1476" w:hanging="709"/>
      </w:pPr>
      <w:r w:rsidRPr="00002D5C">
        <w:rPr>
          <w:rtl/>
        </w:rPr>
        <w:t>הפוליסה תכלול את ההרחבות הבאות:</w:t>
      </w:r>
      <w:r w:rsidRPr="00002D5C">
        <w:rPr>
          <w:rtl/>
        </w:rPr>
        <w:tab/>
      </w:r>
    </w:p>
    <w:p w14:paraId="34BE5C44" w14:textId="77777777" w:rsidR="00997FCC" w:rsidRPr="00997FCC" w:rsidRDefault="00997FCC" w:rsidP="00491358">
      <w:pPr>
        <w:numPr>
          <w:ilvl w:val="2"/>
          <w:numId w:val="87"/>
        </w:numPr>
        <w:tabs>
          <w:tab w:val="left" w:pos="1759"/>
        </w:tabs>
        <w:spacing w:line="360" w:lineRule="auto"/>
        <w:ind w:firstLine="252"/>
        <w:jc w:val="both"/>
      </w:pPr>
      <w:r w:rsidRPr="00997FCC">
        <w:rPr>
          <w:rFonts w:hint="cs"/>
          <w:rtl/>
        </w:rPr>
        <w:t>אובדן מסמכים לרבות אובדן השימוש ו/או העיכוב עקב מקרה ביטוח.</w:t>
      </w:r>
    </w:p>
    <w:p w14:paraId="05E6756C" w14:textId="77777777" w:rsidR="00997FCC" w:rsidRPr="00997FCC" w:rsidRDefault="00997FCC" w:rsidP="00491358">
      <w:pPr>
        <w:numPr>
          <w:ilvl w:val="2"/>
          <w:numId w:val="87"/>
        </w:numPr>
        <w:tabs>
          <w:tab w:val="left" w:pos="1759"/>
        </w:tabs>
        <w:spacing w:line="360" w:lineRule="auto"/>
        <w:ind w:firstLine="252"/>
        <w:jc w:val="both"/>
      </w:pPr>
      <w:r w:rsidRPr="00997FCC">
        <w:rPr>
          <w:rFonts w:hint="cs"/>
          <w:rtl/>
        </w:rPr>
        <w:lastRenderedPageBreak/>
        <w:t>מרמה ואי יושר עובדים.</w:t>
      </w:r>
    </w:p>
    <w:p w14:paraId="7533661B" w14:textId="77777777" w:rsidR="00997FCC" w:rsidRPr="00997FCC" w:rsidRDefault="00997FCC" w:rsidP="00491358">
      <w:pPr>
        <w:numPr>
          <w:ilvl w:val="2"/>
          <w:numId w:val="87"/>
        </w:numPr>
        <w:tabs>
          <w:tab w:val="left" w:pos="1759"/>
        </w:tabs>
        <w:spacing w:line="360" w:lineRule="auto"/>
        <w:ind w:firstLine="252"/>
        <w:jc w:val="both"/>
      </w:pPr>
      <w:r w:rsidRPr="00997FCC">
        <w:rPr>
          <w:rFonts w:hint="cs"/>
          <w:rtl/>
        </w:rPr>
        <w:t>תקופת</w:t>
      </w:r>
      <w:r w:rsidRPr="00997FCC">
        <w:rPr>
          <w:rtl/>
        </w:rPr>
        <w:t xml:space="preserve"> </w:t>
      </w:r>
      <w:r w:rsidRPr="00997FCC">
        <w:rPr>
          <w:rFonts w:hint="cs"/>
          <w:rtl/>
        </w:rPr>
        <w:t>גילוי</w:t>
      </w:r>
      <w:r w:rsidRPr="00997FCC">
        <w:rPr>
          <w:rtl/>
        </w:rPr>
        <w:t xml:space="preserve"> </w:t>
      </w:r>
      <w:r w:rsidRPr="00997FCC">
        <w:rPr>
          <w:rFonts w:hint="cs"/>
          <w:rtl/>
        </w:rPr>
        <w:t xml:space="preserve">של </w:t>
      </w:r>
      <w:r w:rsidRPr="00997FCC">
        <w:rPr>
          <w:rtl/>
        </w:rPr>
        <w:t xml:space="preserve">12 </w:t>
      </w:r>
      <w:r w:rsidRPr="00997FCC">
        <w:rPr>
          <w:rFonts w:hint="cs"/>
          <w:rtl/>
        </w:rPr>
        <w:t>חודשים לפחות.</w:t>
      </w:r>
    </w:p>
    <w:p w14:paraId="4FE10AA6" w14:textId="77777777" w:rsidR="00997FCC" w:rsidRPr="00997FCC" w:rsidRDefault="00997FCC" w:rsidP="00491358">
      <w:pPr>
        <w:numPr>
          <w:ilvl w:val="2"/>
          <w:numId w:val="87"/>
        </w:numPr>
        <w:tabs>
          <w:tab w:val="left" w:pos="1759"/>
        </w:tabs>
        <w:spacing w:line="360" w:lineRule="auto"/>
        <w:ind w:firstLine="252"/>
        <w:jc w:val="both"/>
      </w:pPr>
      <w:r w:rsidRPr="00997FCC">
        <w:rPr>
          <w:rFonts w:hint="cs"/>
          <w:rtl/>
        </w:rPr>
        <w:t>אחריות</w:t>
      </w:r>
      <w:r w:rsidRPr="00997FCC">
        <w:rPr>
          <w:rtl/>
        </w:rPr>
        <w:t xml:space="preserve"> </w:t>
      </w:r>
      <w:r w:rsidRPr="00997FCC">
        <w:rPr>
          <w:rFonts w:hint="cs"/>
          <w:rtl/>
        </w:rPr>
        <w:t>צולבת</w:t>
      </w:r>
      <w:r w:rsidRPr="00997FCC">
        <w:rPr>
          <w:rtl/>
        </w:rPr>
        <w:t xml:space="preserve"> - </w:t>
      </w:r>
      <w:r w:rsidRPr="00997FCC">
        <w:t>Cross Liability</w:t>
      </w:r>
      <w:r w:rsidRPr="00997FCC">
        <w:rPr>
          <w:rFonts w:hint="cs"/>
          <w:rtl/>
        </w:rPr>
        <w:t xml:space="preserve">. </w:t>
      </w:r>
    </w:p>
    <w:bookmarkEnd w:id="689"/>
    <w:p w14:paraId="5C1AA9DF" w14:textId="144B6D26" w:rsidR="00D92FF3" w:rsidRPr="00002D5C" w:rsidRDefault="00D92FF3" w:rsidP="009E56C6">
      <w:pPr>
        <w:pStyle w:val="3-"/>
        <w:ind w:left="1476" w:hanging="709"/>
      </w:pPr>
      <w:r w:rsidRPr="00002D5C">
        <w:rPr>
          <w:rFonts w:hint="cs"/>
          <w:rtl/>
        </w:rPr>
        <w:t>הביטוח</w:t>
      </w:r>
      <w:r w:rsidRPr="00002D5C">
        <w:rPr>
          <w:rtl/>
        </w:rPr>
        <w:t xml:space="preserve"> </w:t>
      </w:r>
      <w:r w:rsidRPr="00002D5C">
        <w:rPr>
          <w:rFonts w:hint="cs"/>
          <w:rtl/>
        </w:rPr>
        <w:t>יורחב</w:t>
      </w:r>
      <w:r w:rsidRPr="00002D5C">
        <w:rPr>
          <w:rtl/>
        </w:rPr>
        <w:t xml:space="preserve"> </w:t>
      </w:r>
      <w:r w:rsidRPr="00002D5C">
        <w:rPr>
          <w:rFonts w:hint="cs"/>
          <w:rtl/>
        </w:rPr>
        <w:t>לשפות</w:t>
      </w:r>
      <w:r w:rsidRPr="00002D5C">
        <w:rPr>
          <w:rtl/>
        </w:rPr>
        <w:t xml:space="preserve"> </w:t>
      </w:r>
      <w:r w:rsidRPr="00002D5C">
        <w:rPr>
          <w:rFonts w:hint="cs"/>
          <w:rtl/>
        </w:rPr>
        <w:t>את</w:t>
      </w:r>
      <w:r w:rsidRPr="00002D5C">
        <w:rPr>
          <w:rtl/>
        </w:rPr>
        <w:t xml:space="preserve"> </w:t>
      </w:r>
      <w:r w:rsidRPr="00002D5C">
        <w:rPr>
          <w:rFonts w:hint="cs"/>
          <w:rtl/>
        </w:rPr>
        <w:t>מדינת</w:t>
      </w:r>
      <w:r w:rsidRPr="00002D5C">
        <w:rPr>
          <w:rtl/>
        </w:rPr>
        <w:t xml:space="preserve"> </w:t>
      </w:r>
      <w:r w:rsidRPr="00002D5C">
        <w:rPr>
          <w:rFonts w:hint="cs"/>
          <w:rtl/>
        </w:rPr>
        <w:t>ישראל</w:t>
      </w:r>
      <w:r w:rsidRPr="00002D5C">
        <w:rPr>
          <w:rtl/>
        </w:rPr>
        <w:t xml:space="preserve">– </w:t>
      </w:r>
      <w:r w:rsidRPr="00002D5C">
        <w:rPr>
          <w:rFonts w:hint="cs"/>
          <w:rtl/>
        </w:rPr>
        <w:t>משרד האוצר, לגבי</w:t>
      </w:r>
      <w:r w:rsidRPr="00002D5C">
        <w:rPr>
          <w:rtl/>
        </w:rPr>
        <w:t xml:space="preserve"> </w:t>
      </w:r>
      <w:r w:rsidRPr="00002D5C">
        <w:rPr>
          <w:rFonts w:hint="cs"/>
          <w:rtl/>
        </w:rPr>
        <w:t>אחריותם</w:t>
      </w:r>
      <w:r w:rsidRPr="00002D5C">
        <w:rPr>
          <w:rtl/>
        </w:rPr>
        <w:t xml:space="preserve"> </w:t>
      </w:r>
      <w:r w:rsidRPr="00002D5C">
        <w:rPr>
          <w:rFonts w:hint="cs"/>
          <w:rtl/>
        </w:rPr>
        <w:t>בגין</w:t>
      </w:r>
      <w:r w:rsidRPr="00002D5C">
        <w:rPr>
          <w:rtl/>
        </w:rPr>
        <w:t xml:space="preserve"> </w:t>
      </w:r>
      <w:r w:rsidRPr="00002D5C">
        <w:rPr>
          <w:rFonts w:hint="cs"/>
          <w:rtl/>
        </w:rPr>
        <w:t>נזק</w:t>
      </w:r>
      <w:r w:rsidRPr="00002D5C">
        <w:rPr>
          <w:rtl/>
        </w:rPr>
        <w:t xml:space="preserve"> </w:t>
      </w:r>
      <w:r w:rsidRPr="00002D5C">
        <w:rPr>
          <w:rFonts w:hint="cs"/>
          <w:rtl/>
        </w:rPr>
        <w:t>עקב</w:t>
      </w:r>
      <w:r w:rsidRPr="00002D5C">
        <w:rPr>
          <w:rtl/>
        </w:rPr>
        <w:t xml:space="preserve"> </w:t>
      </w:r>
      <w:r w:rsidRPr="00002D5C">
        <w:rPr>
          <w:rFonts w:hint="cs"/>
          <w:rtl/>
        </w:rPr>
        <w:t>פגם</w:t>
      </w:r>
      <w:r w:rsidRPr="00002D5C">
        <w:rPr>
          <w:rtl/>
        </w:rPr>
        <w:t xml:space="preserve"> </w:t>
      </w:r>
      <w:r w:rsidRPr="00002D5C">
        <w:rPr>
          <w:rFonts w:hint="cs"/>
          <w:rtl/>
        </w:rPr>
        <w:t>במוצרים</w:t>
      </w:r>
      <w:r w:rsidRPr="00002D5C">
        <w:rPr>
          <w:rtl/>
        </w:rPr>
        <w:t xml:space="preserve"> </w:t>
      </w:r>
      <w:r w:rsidRPr="00002D5C">
        <w:rPr>
          <w:rFonts w:hint="cs"/>
          <w:rtl/>
        </w:rPr>
        <w:t>אשר</w:t>
      </w:r>
      <w:r w:rsidRPr="00002D5C">
        <w:rPr>
          <w:rtl/>
        </w:rPr>
        <w:t xml:space="preserve"> </w:t>
      </w:r>
      <w:r w:rsidRPr="00002D5C">
        <w:rPr>
          <w:rFonts w:hint="cs"/>
          <w:rtl/>
        </w:rPr>
        <w:t>סופקו, הותקנו ותוחזקו</w:t>
      </w:r>
      <w:r w:rsidRPr="00002D5C">
        <w:rPr>
          <w:rtl/>
        </w:rPr>
        <w:t xml:space="preserve"> </w:t>
      </w:r>
      <w:r w:rsidRPr="00002D5C">
        <w:rPr>
          <w:rFonts w:hint="cs"/>
          <w:rtl/>
        </w:rPr>
        <w:t>על</w:t>
      </w:r>
      <w:r w:rsidRPr="00002D5C">
        <w:rPr>
          <w:rtl/>
        </w:rPr>
        <w:t xml:space="preserve"> </w:t>
      </w:r>
      <w:r w:rsidRPr="00002D5C">
        <w:rPr>
          <w:rFonts w:hint="cs"/>
          <w:rtl/>
        </w:rPr>
        <w:t>ידי</w:t>
      </w:r>
      <w:r w:rsidRPr="00002D5C">
        <w:rPr>
          <w:rtl/>
        </w:rPr>
        <w:t xml:space="preserve"> </w:t>
      </w:r>
      <w:r w:rsidRPr="00002D5C">
        <w:rPr>
          <w:rFonts w:hint="cs"/>
          <w:rtl/>
        </w:rPr>
        <w:t>הספק וכל</w:t>
      </w:r>
      <w:r w:rsidRPr="00002D5C">
        <w:rPr>
          <w:rtl/>
        </w:rPr>
        <w:t xml:space="preserve"> </w:t>
      </w:r>
      <w:r w:rsidRPr="00002D5C">
        <w:rPr>
          <w:rFonts w:hint="cs"/>
          <w:rtl/>
        </w:rPr>
        <w:t>הפועלים</w:t>
      </w:r>
      <w:r w:rsidRPr="00002D5C">
        <w:rPr>
          <w:rtl/>
        </w:rPr>
        <w:t xml:space="preserve"> </w:t>
      </w:r>
      <w:r w:rsidRPr="00002D5C">
        <w:rPr>
          <w:rFonts w:hint="cs"/>
          <w:rtl/>
        </w:rPr>
        <w:t>מטעמו</w:t>
      </w:r>
      <w:r w:rsidRPr="00002D5C">
        <w:rPr>
          <w:rtl/>
        </w:rPr>
        <w:t xml:space="preserve"> </w:t>
      </w:r>
      <w:r w:rsidRPr="00002D5C">
        <w:rPr>
          <w:rFonts w:hint="cs"/>
          <w:rtl/>
        </w:rPr>
        <w:t>ו</w:t>
      </w:r>
      <w:r w:rsidRPr="00002D5C">
        <w:rPr>
          <w:rtl/>
        </w:rPr>
        <w:t>/</w:t>
      </w:r>
      <w:r w:rsidRPr="00002D5C">
        <w:rPr>
          <w:rFonts w:hint="cs"/>
          <w:rtl/>
        </w:rPr>
        <w:t>או</w:t>
      </w:r>
      <w:r w:rsidRPr="00002D5C">
        <w:rPr>
          <w:rtl/>
        </w:rPr>
        <w:t xml:space="preserve"> </w:t>
      </w:r>
      <w:r w:rsidRPr="00002D5C">
        <w:rPr>
          <w:rFonts w:hint="cs"/>
          <w:rtl/>
        </w:rPr>
        <w:t>ככל</w:t>
      </w:r>
      <w:r w:rsidRPr="00002D5C">
        <w:rPr>
          <w:rtl/>
        </w:rPr>
        <w:t xml:space="preserve"> </w:t>
      </w:r>
      <w:r w:rsidRPr="00002D5C">
        <w:rPr>
          <w:rFonts w:hint="cs"/>
          <w:rtl/>
        </w:rPr>
        <w:t>שייחשבו</w:t>
      </w:r>
      <w:r w:rsidRPr="00002D5C">
        <w:rPr>
          <w:rtl/>
        </w:rPr>
        <w:t xml:space="preserve"> </w:t>
      </w:r>
      <w:r w:rsidRPr="00002D5C">
        <w:rPr>
          <w:rFonts w:hint="cs"/>
          <w:rtl/>
        </w:rPr>
        <w:t>אחראים</w:t>
      </w:r>
      <w:r w:rsidRPr="00002D5C">
        <w:rPr>
          <w:rtl/>
        </w:rPr>
        <w:t xml:space="preserve"> </w:t>
      </w:r>
      <w:r w:rsidRPr="00002D5C">
        <w:rPr>
          <w:rFonts w:hint="cs"/>
          <w:rtl/>
        </w:rPr>
        <w:t>למעשי</w:t>
      </w:r>
      <w:r w:rsidRPr="00002D5C">
        <w:rPr>
          <w:rtl/>
        </w:rPr>
        <w:t xml:space="preserve"> </w:t>
      </w:r>
      <w:r w:rsidRPr="00002D5C">
        <w:rPr>
          <w:rFonts w:hint="cs"/>
          <w:rtl/>
        </w:rPr>
        <w:t>ו</w:t>
      </w:r>
      <w:r w:rsidRPr="00002D5C">
        <w:rPr>
          <w:rtl/>
        </w:rPr>
        <w:t>/</w:t>
      </w:r>
      <w:r w:rsidRPr="00002D5C">
        <w:rPr>
          <w:rFonts w:hint="cs"/>
          <w:rtl/>
        </w:rPr>
        <w:t>או</w:t>
      </w:r>
      <w:r w:rsidRPr="00002D5C">
        <w:rPr>
          <w:rtl/>
        </w:rPr>
        <w:t xml:space="preserve"> </w:t>
      </w:r>
      <w:r w:rsidRPr="00002D5C">
        <w:rPr>
          <w:rFonts w:hint="cs"/>
          <w:rtl/>
        </w:rPr>
        <w:t>מחדלי</w:t>
      </w:r>
      <w:r w:rsidRPr="00002D5C">
        <w:rPr>
          <w:rtl/>
        </w:rPr>
        <w:t xml:space="preserve"> </w:t>
      </w:r>
      <w:r w:rsidRPr="00002D5C">
        <w:rPr>
          <w:rFonts w:hint="cs"/>
          <w:rtl/>
        </w:rPr>
        <w:t>הספק וכל</w:t>
      </w:r>
      <w:r w:rsidRPr="00002D5C">
        <w:rPr>
          <w:rtl/>
        </w:rPr>
        <w:t xml:space="preserve"> </w:t>
      </w:r>
      <w:r w:rsidRPr="00002D5C">
        <w:rPr>
          <w:rFonts w:hint="cs"/>
          <w:rtl/>
        </w:rPr>
        <w:t>הפועלים</w:t>
      </w:r>
      <w:r w:rsidRPr="00002D5C">
        <w:rPr>
          <w:rtl/>
        </w:rPr>
        <w:t xml:space="preserve"> </w:t>
      </w:r>
      <w:r w:rsidRPr="00002D5C">
        <w:rPr>
          <w:rFonts w:hint="cs"/>
          <w:rtl/>
        </w:rPr>
        <w:t>מטעמו</w:t>
      </w:r>
      <w:r w:rsidRPr="00002D5C">
        <w:rPr>
          <w:rtl/>
        </w:rPr>
        <w:t xml:space="preserve">. </w:t>
      </w:r>
    </w:p>
    <w:p w14:paraId="7345D9A5" w14:textId="22D8BAF9" w:rsidR="00D92FF3" w:rsidRPr="00997FCC" w:rsidRDefault="00D92FF3" w:rsidP="009E56C6">
      <w:pPr>
        <w:pStyle w:val="2-0"/>
        <w:ind w:left="909" w:hanging="549"/>
        <w:rPr>
          <w:rtl/>
        </w:rPr>
      </w:pPr>
      <w:r w:rsidRPr="00997FCC">
        <w:rPr>
          <w:rtl/>
        </w:rPr>
        <w:t xml:space="preserve">ביטוחים </w:t>
      </w:r>
      <w:r w:rsidRPr="00997FCC">
        <w:rPr>
          <w:rFonts w:hint="cs"/>
          <w:rtl/>
        </w:rPr>
        <w:t>נוספים:</w:t>
      </w:r>
    </w:p>
    <w:p w14:paraId="09054BEC" w14:textId="42579A65" w:rsidR="00D92FF3" w:rsidRPr="005D3D99" w:rsidRDefault="00D92FF3" w:rsidP="00376674">
      <w:pPr>
        <w:pStyle w:val="3-"/>
        <w:ind w:left="1476" w:hanging="709"/>
        <w:rPr>
          <w:rtl/>
        </w:rPr>
      </w:pPr>
      <w:r w:rsidRPr="005D3D99">
        <w:rPr>
          <w:rtl/>
        </w:rPr>
        <w:t xml:space="preserve">בעלי מקצוע, יועצים, </w:t>
      </w:r>
      <w:r>
        <w:rPr>
          <w:rtl/>
        </w:rPr>
        <w:t>קבלנים</w:t>
      </w:r>
      <w:r>
        <w:rPr>
          <w:rFonts w:hint="cs"/>
          <w:rtl/>
        </w:rPr>
        <w:t xml:space="preserve"> ו</w:t>
      </w:r>
      <w:r w:rsidRPr="005D3D99">
        <w:rPr>
          <w:rtl/>
        </w:rPr>
        <w:t>קבלני משנה</w:t>
      </w:r>
      <w:r w:rsidRPr="005D3D99">
        <w:rPr>
          <w:rFonts w:hint="cs"/>
          <w:rtl/>
        </w:rPr>
        <w:t xml:space="preserve"> </w:t>
      </w:r>
      <w:r w:rsidRPr="005D3D99">
        <w:rPr>
          <w:rtl/>
        </w:rPr>
        <w:t xml:space="preserve">יערכו ביטוחים מתאימים </w:t>
      </w:r>
      <w:r w:rsidRPr="009612FE">
        <w:rPr>
          <w:rtl/>
        </w:rPr>
        <w:t>לגבי פעילותם בגבולות אחריות סבירים, כולל גם ביטוח אחריות כלפי צד שלישי, וביטוח חבות מעבידים כלפי עובדיהם</w:t>
      </w:r>
      <w:r w:rsidRPr="009612FE">
        <w:rPr>
          <w:rFonts w:hint="cs"/>
          <w:rtl/>
        </w:rPr>
        <w:t>,</w:t>
      </w:r>
      <w:r w:rsidRPr="009612FE">
        <w:rPr>
          <w:rtl/>
        </w:rPr>
        <w:t xml:space="preserve"> ביטוח אחריות מקצועית</w:t>
      </w:r>
      <w:r w:rsidRPr="009612FE">
        <w:rPr>
          <w:rFonts w:hint="cs"/>
          <w:rtl/>
        </w:rPr>
        <w:t xml:space="preserve"> וביטוח חבות מוצר</w:t>
      </w:r>
      <w:r w:rsidRPr="009612FE">
        <w:rPr>
          <w:rtl/>
        </w:rPr>
        <w:t xml:space="preserve"> (ככל ורלוונטיים)</w:t>
      </w:r>
      <w:r w:rsidRPr="009612FE">
        <w:rPr>
          <w:rFonts w:hint="cs"/>
          <w:rtl/>
        </w:rPr>
        <w:t>. כאשר הפעילות משולבת עם כלי רכב, יערכו גם ביטוחי כלי רכב הכוללים ביטוח חובה, רכוש ואחריות כלפי צד שלישי.</w:t>
      </w:r>
      <w:r w:rsidRPr="009612FE">
        <w:rPr>
          <w:rtl/>
        </w:rPr>
        <w:t xml:space="preserve"> </w:t>
      </w:r>
      <w:r w:rsidRPr="009612FE">
        <w:rPr>
          <w:rFonts w:hint="cs"/>
          <w:rtl/>
        </w:rPr>
        <w:t>ה</w:t>
      </w:r>
      <w:r w:rsidRPr="009612FE">
        <w:rPr>
          <w:rtl/>
        </w:rPr>
        <w:t>ביטוחי</w:t>
      </w:r>
      <w:r w:rsidRPr="009612FE">
        <w:rPr>
          <w:rFonts w:hint="cs"/>
          <w:rtl/>
        </w:rPr>
        <w:t>ם</w:t>
      </w:r>
      <w:r w:rsidRPr="009612FE">
        <w:rPr>
          <w:rtl/>
        </w:rPr>
        <w:t xml:space="preserve"> </w:t>
      </w:r>
      <w:r w:rsidRPr="009612FE">
        <w:rPr>
          <w:rFonts w:hint="cs"/>
          <w:rtl/>
        </w:rPr>
        <w:t xml:space="preserve">יורחבו </w:t>
      </w:r>
      <w:r>
        <w:rPr>
          <w:rFonts w:hint="cs"/>
          <w:rtl/>
        </w:rPr>
        <w:t>לשפות את מדינת ישראל- משרד האוצר ככל שיחשבו אחראים למעשיהם ו/או מחדליהם, ויורחבו לכלול סעיף</w:t>
      </w:r>
      <w:r w:rsidRPr="005D3D99">
        <w:rPr>
          <w:rFonts w:hint="cs"/>
          <w:rtl/>
        </w:rPr>
        <w:t xml:space="preserve"> </w:t>
      </w:r>
      <w:r w:rsidRPr="005D3D99">
        <w:rPr>
          <w:rtl/>
        </w:rPr>
        <w:t>ויתור על זכות השיבוב כלפי</w:t>
      </w:r>
      <w:r>
        <w:rPr>
          <w:rFonts w:hint="cs"/>
          <w:rtl/>
        </w:rPr>
        <w:t xml:space="preserve"> מדינת ישראל </w:t>
      </w:r>
      <w:r>
        <w:rPr>
          <w:rtl/>
        </w:rPr>
        <w:t>–</w:t>
      </w:r>
      <w:r>
        <w:rPr>
          <w:rFonts w:hint="cs"/>
          <w:rtl/>
        </w:rPr>
        <w:t xml:space="preserve"> משרד האוצר </w:t>
      </w:r>
      <w:r w:rsidRPr="005D3D99">
        <w:rPr>
          <w:rtl/>
        </w:rPr>
        <w:t>וכלפי עובדיהם, אולם וויתור כאמור לא יחול לטובת אדם שגרם לנזק מתוך כוונת זדון.</w:t>
      </w:r>
      <w:r w:rsidR="00B44E06">
        <w:rPr>
          <w:rFonts w:hint="cs"/>
          <w:rtl/>
        </w:rPr>
        <w:t xml:space="preserve"> </w:t>
      </w:r>
    </w:p>
    <w:p w14:paraId="2B3E536F" w14:textId="241146D1" w:rsidR="00D92FF3" w:rsidRPr="005D3D99" w:rsidRDefault="00D92FF3" w:rsidP="009E56C6">
      <w:pPr>
        <w:pStyle w:val="2-0"/>
        <w:ind w:left="909" w:hanging="549"/>
        <w:rPr>
          <w:rtl/>
        </w:rPr>
      </w:pPr>
      <w:r w:rsidRPr="00997FCC">
        <w:rPr>
          <w:rFonts w:hint="cs"/>
          <w:rtl/>
        </w:rPr>
        <w:t>כללי</w:t>
      </w:r>
    </w:p>
    <w:p w14:paraId="111393BB" w14:textId="77777777" w:rsidR="00D92FF3" w:rsidRPr="005D3D99" w:rsidRDefault="00D92FF3" w:rsidP="00946E9B">
      <w:pPr>
        <w:pStyle w:val="affffff2"/>
        <w:spacing w:after="120" w:line="360" w:lineRule="auto"/>
        <w:ind w:left="499" w:firstLine="126"/>
        <w:jc w:val="both"/>
        <w:rPr>
          <w:rtl/>
        </w:rPr>
      </w:pPr>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5D3D99">
        <w:rPr>
          <w:rFonts w:hint="eastAsia"/>
          <w:rtl/>
        </w:rPr>
        <w:t>יכללו</w:t>
      </w:r>
      <w:r w:rsidRPr="005D3D99">
        <w:rPr>
          <w:rtl/>
        </w:rPr>
        <w:t xml:space="preserve"> </w:t>
      </w:r>
      <w:r w:rsidRPr="005D3D99">
        <w:rPr>
          <w:rFonts w:hint="eastAsia"/>
          <w:rtl/>
        </w:rPr>
        <w:t>התנאים</w:t>
      </w:r>
      <w:r w:rsidRPr="005D3D99">
        <w:rPr>
          <w:rtl/>
        </w:rPr>
        <w:t xml:space="preserve"> </w:t>
      </w:r>
      <w:r w:rsidRPr="005D3D99">
        <w:rPr>
          <w:rFonts w:hint="eastAsia"/>
          <w:rtl/>
        </w:rPr>
        <w:t>הבאים</w:t>
      </w:r>
      <w:r w:rsidRPr="005D3D99">
        <w:rPr>
          <w:rtl/>
        </w:rPr>
        <w:t>:</w:t>
      </w:r>
    </w:p>
    <w:p w14:paraId="37172E92" w14:textId="20AB69EA" w:rsidR="00D92FF3" w:rsidRPr="005D3D99" w:rsidRDefault="00D92FF3" w:rsidP="009E56C6">
      <w:pPr>
        <w:pStyle w:val="3-"/>
        <w:ind w:left="1476" w:hanging="709"/>
      </w:pPr>
      <w:r w:rsidRPr="00DE7688">
        <w:rPr>
          <w:rFonts w:hint="eastAsia"/>
          <w:rtl/>
        </w:rPr>
        <w:t>לשם</w:t>
      </w:r>
      <w:r w:rsidRPr="00DE7688">
        <w:rPr>
          <w:rtl/>
        </w:rPr>
        <w:t xml:space="preserve"> </w:t>
      </w:r>
      <w:r w:rsidRPr="00DE7688">
        <w:rPr>
          <w:rFonts w:hint="eastAsia"/>
          <w:rtl/>
        </w:rPr>
        <w:t>המבוטח</w:t>
      </w:r>
      <w:r w:rsidRPr="00DE7688">
        <w:rPr>
          <w:rtl/>
        </w:rPr>
        <w:t xml:space="preserve"> </w:t>
      </w:r>
      <w:r w:rsidRPr="00DE7688">
        <w:rPr>
          <w:rFonts w:hint="eastAsia"/>
          <w:rtl/>
        </w:rPr>
        <w:t>יתווספו</w:t>
      </w:r>
      <w:r w:rsidRPr="00DE7688">
        <w:rPr>
          <w:rtl/>
        </w:rPr>
        <w:t xml:space="preserve"> </w:t>
      </w:r>
      <w:r w:rsidRPr="00DE7688">
        <w:rPr>
          <w:rFonts w:hint="eastAsia"/>
          <w:rtl/>
        </w:rPr>
        <w:t>כמבוטחים</w:t>
      </w:r>
      <w:r w:rsidRPr="00DE7688">
        <w:rPr>
          <w:rtl/>
        </w:rPr>
        <w:t xml:space="preserve"> </w:t>
      </w:r>
      <w:r w:rsidRPr="00DE7688">
        <w:rPr>
          <w:rFonts w:hint="eastAsia"/>
          <w:rtl/>
        </w:rPr>
        <w:t>נוספים</w:t>
      </w:r>
      <w:r w:rsidRPr="00DE7688">
        <w:rPr>
          <w:rtl/>
        </w:rPr>
        <w:t xml:space="preserve">: </w:t>
      </w:r>
      <w:r w:rsidRPr="00DE7688">
        <w:rPr>
          <w:rFonts w:hint="eastAsia"/>
          <w:rtl/>
        </w:rPr>
        <w:t>מדינת</w:t>
      </w:r>
      <w:r w:rsidRPr="00DE7688">
        <w:rPr>
          <w:rtl/>
        </w:rPr>
        <w:t xml:space="preserve"> ישראל–</w:t>
      </w:r>
      <w:r w:rsidRPr="00DE7688">
        <w:rPr>
          <w:rFonts w:hint="cs"/>
          <w:rtl/>
        </w:rPr>
        <w:t xml:space="preserve"> </w:t>
      </w:r>
      <w:r>
        <w:rPr>
          <w:rFonts w:hint="cs"/>
          <w:rtl/>
        </w:rPr>
        <w:t>משרד האוצר</w:t>
      </w:r>
      <w:r w:rsidRPr="00DE7688">
        <w:rPr>
          <w:rtl/>
        </w:rPr>
        <w:t xml:space="preserve">, </w:t>
      </w:r>
      <w:r w:rsidRPr="00DE7688">
        <w:rPr>
          <w:rFonts w:hint="eastAsia"/>
          <w:rtl/>
        </w:rPr>
        <w:t>בכפוף</w:t>
      </w:r>
      <w:r w:rsidRPr="005D3D99">
        <w:rPr>
          <w:rtl/>
        </w:rPr>
        <w:t xml:space="preserve"> </w:t>
      </w:r>
      <w:proofErr w:type="spellStart"/>
      <w:r w:rsidRPr="005D3D99">
        <w:rPr>
          <w:rFonts w:hint="eastAsia"/>
          <w:rtl/>
        </w:rPr>
        <w:t>להרחבי</w:t>
      </w:r>
      <w:proofErr w:type="spellEnd"/>
      <w:r w:rsidRPr="005D3D99">
        <w:rPr>
          <w:rtl/>
        </w:rPr>
        <w:t xml:space="preserve"> </w:t>
      </w:r>
      <w:r w:rsidRPr="005D3D99">
        <w:rPr>
          <w:rFonts w:hint="eastAsia"/>
          <w:rtl/>
        </w:rPr>
        <w:t>השיפוי</w:t>
      </w:r>
      <w:r w:rsidRPr="005D3D99">
        <w:rPr>
          <w:rtl/>
        </w:rPr>
        <w:t xml:space="preserve"> </w:t>
      </w:r>
      <w:r w:rsidRPr="005D3D99">
        <w:rPr>
          <w:rFonts w:hint="eastAsia"/>
          <w:rtl/>
        </w:rPr>
        <w:t>לעיל</w:t>
      </w:r>
      <w:r w:rsidRPr="005D3D99">
        <w:rPr>
          <w:rtl/>
        </w:rPr>
        <w:t>.</w:t>
      </w:r>
      <w:r w:rsidR="00B44E06">
        <w:rPr>
          <w:rtl/>
        </w:rPr>
        <w:t xml:space="preserve"> </w:t>
      </w:r>
    </w:p>
    <w:p w14:paraId="0F627561" w14:textId="77777777" w:rsidR="00D92FF3" w:rsidRPr="005D3D99" w:rsidRDefault="00D92FF3" w:rsidP="009E56C6">
      <w:pPr>
        <w:pStyle w:val="3-"/>
        <w:ind w:left="1476" w:hanging="709"/>
      </w:pPr>
      <w:r w:rsidRPr="005D3D99">
        <w:rPr>
          <w:rFonts w:hint="eastAsia"/>
          <w:rtl/>
        </w:rPr>
        <w:t>בכל</w:t>
      </w:r>
      <w:r w:rsidRPr="005D3D99">
        <w:rPr>
          <w:rtl/>
        </w:rPr>
        <w:t xml:space="preserve"> </w:t>
      </w:r>
      <w:r w:rsidRPr="005D3D99">
        <w:rPr>
          <w:rFonts w:hint="eastAsia"/>
          <w:rtl/>
        </w:rPr>
        <w:t>מקרה</w:t>
      </w:r>
      <w:r w:rsidRPr="005D3D99">
        <w:rPr>
          <w:rtl/>
        </w:rPr>
        <w:t xml:space="preserve"> </w:t>
      </w:r>
      <w:r w:rsidRPr="005D3D99">
        <w:rPr>
          <w:rFonts w:hint="eastAsia"/>
          <w:rtl/>
        </w:rPr>
        <w:t>של</w:t>
      </w:r>
      <w:r w:rsidRPr="005D3D99">
        <w:rPr>
          <w:rtl/>
        </w:rPr>
        <w:t xml:space="preserve"> </w:t>
      </w:r>
      <w:r w:rsidRPr="005D3D99">
        <w:rPr>
          <w:rFonts w:hint="cs"/>
          <w:rtl/>
        </w:rPr>
        <w:t>שינוי לרעה</w:t>
      </w:r>
      <w:r w:rsidRPr="005D3D99">
        <w:rPr>
          <w:rtl/>
        </w:rPr>
        <w:t xml:space="preserve"> </w:t>
      </w:r>
      <w:r w:rsidRPr="005D3D99">
        <w:rPr>
          <w:rFonts w:hint="eastAsia"/>
          <w:rtl/>
        </w:rPr>
        <w:t>או</w:t>
      </w:r>
      <w:r w:rsidRPr="005D3D99">
        <w:rPr>
          <w:rtl/>
        </w:rPr>
        <w:t xml:space="preserve"> </w:t>
      </w:r>
      <w:r w:rsidRPr="005D3D99">
        <w:rPr>
          <w:rFonts w:hint="eastAsia"/>
          <w:rtl/>
        </w:rPr>
        <w:t>ביטול</w:t>
      </w:r>
      <w:r w:rsidRPr="005D3D99">
        <w:rPr>
          <w:rtl/>
        </w:rPr>
        <w:t xml:space="preserve"> </w:t>
      </w:r>
      <w:r w:rsidRPr="005D3D99">
        <w:rPr>
          <w:rFonts w:hint="eastAsia"/>
          <w:rtl/>
        </w:rPr>
        <w:t>הביטוח</w:t>
      </w:r>
      <w:r w:rsidRPr="005D3D99">
        <w:rPr>
          <w:rtl/>
        </w:rPr>
        <w:t xml:space="preserve"> </w:t>
      </w:r>
      <w:r w:rsidRPr="005D3D99">
        <w:rPr>
          <w:rFonts w:hint="eastAsia"/>
          <w:rtl/>
        </w:rPr>
        <w:t>ע</w:t>
      </w:r>
      <w:r w:rsidRPr="005D3D99">
        <w:rPr>
          <w:rtl/>
        </w:rPr>
        <w:t>"</w:t>
      </w:r>
      <w:r w:rsidRPr="005D3D99">
        <w:rPr>
          <w:rFonts w:hint="eastAsia"/>
          <w:rtl/>
        </w:rPr>
        <w:t>י</w:t>
      </w:r>
      <w:r w:rsidRPr="005D3D99">
        <w:rPr>
          <w:rtl/>
        </w:rPr>
        <w:t xml:space="preserve"> </w:t>
      </w:r>
      <w:r w:rsidRPr="005D3D99">
        <w:rPr>
          <w:rFonts w:hint="eastAsia"/>
          <w:rtl/>
        </w:rPr>
        <w:t>אחד</w:t>
      </w:r>
      <w:r w:rsidRPr="005D3D99">
        <w:rPr>
          <w:rtl/>
        </w:rPr>
        <w:t xml:space="preserve"> </w:t>
      </w:r>
      <w:r w:rsidRPr="005D3D99">
        <w:rPr>
          <w:rFonts w:hint="eastAsia"/>
          <w:rtl/>
        </w:rPr>
        <w:t>הצדדים</w:t>
      </w:r>
      <w:r w:rsidRPr="005D3D99">
        <w:rPr>
          <w:rtl/>
        </w:rPr>
        <w:t xml:space="preserve"> </w:t>
      </w:r>
      <w:r w:rsidRPr="005D3D99">
        <w:rPr>
          <w:rFonts w:hint="eastAsia"/>
          <w:rtl/>
        </w:rPr>
        <w:t>לא</w:t>
      </w:r>
      <w:r w:rsidRPr="005D3D99">
        <w:rPr>
          <w:rtl/>
        </w:rPr>
        <w:t xml:space="preserve"> </w:t>
      </w:r>
      <w:r w:rsidRPr="005D3D99">
        <w:rPr>
          <w:rFonts w:hint="eastAsia"/>
          <w:rtl/>
        </w:rPr>
        <w:t>יהיה</w:t>
      </w:r>
      <w:r w:rsidRPr="005D3D99">
        <w:rPr>
          <w:rtl/>
        </w:rPr>
        <w:t xml:space="preserve"> </w:t>
      </w:r>
      <w:r w:rsidRPr="005D3D99">
        <w:rPr>
          <w:rFonts w:hint="eastAsia"/>
          <w:rtl/>
        </w:rPr>
        <w:t>להם</w:t>
      </w:r>
      <w:r w:rsidRPr="005D3D99">
        <w:rPr>
          <w:rtl/>
        </w:rPr>
        <w:t xml:space="preserve"> </w:t>
      </w:r>
      <w:r w:rsidRPr="005D3D99">
        <w:rPr>
          <w:rFonts w:hint="eastAsia"/>
          <w:rtl/>
        </w:rPr>
        <w:t>כל</w:t>
      </w:r>
      <w:r w:rsidRPr="005D3D99">
        <w:rPr>
          <w:rtl/>
        </w:rPr>
        <w:t xml:space="preserve"> </w:t>
      </w:r>
      <w:r w:rsidRPr="005D3D99">
        <w:rPr>
          <w:rFonts w:hint="eastAsia"/>
          <w:rtl/>
        </w:rPr>
        <w:t>תוקף</w:t>
      </w:r>
      <w:r w:rsidRPr="005D3D99">
        <w:rPr>
          <w:rtl/>
        </w:rPr>
        <w:t xml:space="preserve"> </w:t>
      </w:r>
      <w:r w:rsidRPr="005D3D99">
        <w:rPr>
          <w:rFonts w:hint="eastAsia"/>
          <w:rtl/>
        </w:rPr>
        <w:t>אלא</w:t>
      </w:r>
      <w:r w:rsidRPr="005D3D99">
        <w:rPr>
          <w:rtl/>
        </w:rPr>
        <w:t xml:space="preserve">, </w:t>
      </w:r>
      <w:r w:rsidRPr="005D3D99">
        <w:rPr>
          <w:rFonts w:hint="eastAsia"/>
          <w:rtl/>
        </w:rPr>
        <w:t>אם</w:t>
      </w:r>
      <w:r w:rsidRPr="005D3D99">
        <w:rPr>
          <w:rtl/>
        </w:rPr>
        <w:t xml:space="preserve"> </w:t>
      </w:r>
      <w:r w:rsidRPr="005D3D99">
        <w:rPr>
          <w:rFonts w:hint="eastAsia"/>
          <w:rtl/>
        </w:rPr>
        <w:t>ניתנה</w:t>
      </w:r>
      <w:r w:rsidRPr="005D3D99">
        <w:rPr>
          <w:rtl/>
        </w:rPr>
        <w:t xml:space="preserve"> </w:t>
      </w:r>
      <w:r w:rsidRPr="005D3D99">
        <w:rPr>
          <w:rFonts w:hint="eastAsia"/>
          <w:rtl/>
        </w:rPr>
        <w:t>על</w:t>
      </w:r>
      <w:r w:rsidRPr="005D3D99">
        <w:rPr>
          <w:rtl/>
        </w:rPr>
        <w:t xml:space="preserve"> </w:t>
      </w:r>
      <w:r w:rsidRPr="005D3D99">
        <w:rPr>
          <w:rFonts w:hint="eastAsia"/>
          <w:rtl/>
        </w:rPr>
        <w:t>כך</w:t>
      </w:r>
      <w:r w:rsidRPr="005D3D99">
        <w:rPr>
          <w:rtl/>
        </w:rPr>
        <w:t xml:space="preserve"> </w:t>
      </w:r>
      <w:r w:rsidRPr="005D3D99">
        <w:rPr>
          <w:rFonts w:hint="eastAsia"/>
          <w:rtl/>
        </w:rPr>
        <w:t>הודעה</w:t>
      </w:r>
      <w:r w:rsidRPr="005D3D99">
        <w:rPr>
          <w:rtl/>
        </w:rPr>
        <w:t xml:space="preserve"> </w:t>
      </w:r>
      <w:r w:rsidRPr="005D3D99">
        <w:rPr>
          <w:rFonts w:hint="eastAsia"/>
          <w:rtl/>
        </w:rPr>
        <w:t>מוקדמת</w:t>
      </w:r>
      <w:r w:rsidRPr="005D3D99">
        <w:rPr>
          <w:rtl/>
        </w:rPr>
        <w:t xml:space="preserve"> </w:t>
      </w:r>
      <w:r w:rsidRPr="005D3D99">
        <w:rPr>
          <w:rFonts w:hint="eastAsia"/>
          <w:rtl/>
        </w:rPr>
        <w:t>של</w:t>
      </w:r>
      <w:r w:rsidRPr="005D3D99">
        <w:rPr>
          <w:rtl/>
        </w:rPr>
        <w:t xml:space="preserve"> 60 </w:t>
      </w:r>
      <w:r w:rsidRPr="005D3D99">
        <w:rPr>
          <w:rFonts w:hint="eastAsia"/>
          <w:rtl/>
        </w:rPr>
        <w:t>יום</w:t>
      </w:r>
      <w:r w:rsidRPr="005D3D99">
        <w:rPr>
          <w:rtl/>
        </w:rPr>
        <w:t xml:space="preserve"> </w:t>
      </w:r>
      <w:r w:rsidRPr="005D3D99">
        <w:rPr>
          <w:rFonts w:hint="eastAsia"/>
          <w:rtl/>
        </w:rPr>
        <w:t>לפחות</w:t>
      </w:r>
      <w:r w:rsidRPr="005D3D99">
        <w:rPr>
          <w:rtl/>
        </w:rPr>
        <w:t xml:space="preserve"> </w:t>
      </w:r>
      <w:r w:rsidRPr="005D3D99">
        <w:rPr>
          <w:rFonts w:hint="eastAsia"/>
          <w:rtl/>
        </w:rPr>
        <w:t>במכתב</w:t>
      </w:r>
      <w:r w:rsidRPr="005D3D99">
        <w:rPr>
          <w:rFonts w:hint="cs"/>
          <w:rtl/>
        </w:rPr>
        <w:t xml:space="preserve"> </w:t>
      </w:r>
      <w:r w:rsidRPr="005D3D99">
        <w:rPr>
          <w:rFonts w:hint="eastAsia"/>
          <w:rtl/>
        </w:rPr>
        <w:t>לחשב</w:t>
      </w:r>
      <w:r w:rsidRPr="005D3D99">
        <w:rPr>
          <w:rtl/>
        </w:rPr>
        <w:t xml:space="preserve"> </w:t>
      </w:r>
      <w:r w:rsidRPr="005D3D99">
        <w:rPr>
          <w:rFonts w:hint="eastAsia"/>
          <w:rtl/>
        </w:rPr>
        <w:t>משרד</w:t>
      </w:r>
      <w:r>
        <w:rPr>
          <w:rFonts w:hint="cs"/>
          <w:rtl/>
        </w:rPr>
        <w:t xml:space="preserve"> האוצר</w:t>
      </w:r>
      <w:r w:rsidRPr="005D3D99">
        <w:rPr>
          <w:rtl/>
        </w:rPr>
        <w:t>.</w:t>
      </w:r>
    </w:p>
    <w:p w14:paraId="4F3DB1A6" w14:textId="77777777" w:rsidR="00D92FF3" w:rsidRPr="005D3D99" w:rsidRDefault="00D92FF3" w:rsidP="009E56C6">
      <w:pPr>
        <w:pStyle w:val="3-"/>
        <w:ind w:left="1476" w:hanging="709"/>
      </w:pPr>
      <w:r w:rsidRPr="005D3D99">
        <w:rPr>
          <w:rFonts w:hint="eastAsia"/>
          <w:rtl/>
        </w:rPr>
        <w:t>המבטח</w:t>
      </w:r>
      <w:r w:rsidRPr="005D3D99">
        <w:rPr>
          <w:rtl/>
        </w:rPr>
        <w:t xml:space="preserve"> </w:t>
      </w:r>
      <w:r w:rsidRPr="005D3D99">
        <w:rPr>
          <w:rFonts w:hint="eastAsia"/>
          <w:rtl/>
        </w:rPr>
        <w:t>מוותר</w:t>
      </w:r>
      <w:r w:rsidRPr="005D3D99">
        <w:rPr>
          <w:rtl/>
        </w:rPr>
        <w:t xml:space="preserve"> </w:t>
      </w:r>
      <w:r w:rsidRPr="005D3D99">
        <w:rPr>
          <w:rFonts w:hint="eastAsia"/>
          <w:rtl/>
        </w:rPr>
        <w:t>על</w:t>
      </w:r>
      <w:r w:rsidRPr="005D3D99">
        <w:rPr>
          <w:rtl/>
        </w:rPr>
        <w:t xml:space="preserve"> </w:t>
      </w:r>
      <w:r w:rsidRPr="005D3D99">
        <w:rPr>
          <w:rFonts w:hint="eastAsia"/>
          <w:rtl/>
        </w:rPr>
        <w:t>כל</w:t>
      </w:r>
      <w:r w:rsidRPr="005D3D99">
        <w:rPr>
          <w:rtl/>
        </w:rPr>
        <w:t xml:space="preserve"> </w:t>
      </w:r>
      <w:r w:rsidRPr="005D3D99">
        <w:rPr>
          <w:rFonts w:hint="eastAsia"/>
          <w:rtl/>
        </w:rPr>
        <w:t>זכות</w:t>
      </w:r>
      <w:r w:rsidRPr="005D3D99">
        <w:rPr>
          <w:rtl/>
        </w:rPr>
        <w:t xml:space="preserve"> </w:t>
      </w:r>
      <w:r w:rsidRPr="005D3D99">
        <w:rPr>
          <w:rFonts w:hint="eastAsia"/>
          <w:rtl/>
        </w:rPr>
        <w:t>תחלוף</w:t>
      </w:r>
      <w:r w:rsidRPr="005D3D99">
        <w:rPr>
          <w:rtl/>
        </w:rPr>
        <w:t>/</w:t>
      </w:r>
      <w:r w:rsidRPr="005D3D99">
        <w:rPr>
          <w:rFonts w:hint="cs"/>
          <w:rtl/>
        </w:rPr>
        <w:t xml:space="preserve"> </w:t>
      </w:r>
      <w:r w:rsidRPr="005D3D99">
        <w:rPr>
          <w:rFonts w:hint="eastAsia"/>
          <w:rtl/>
        </w:rPr>
        <w:t>שיבוב</w:t>
      </w:r>
      <w:r w:rsidRPr="005D3D99">
        <w:rPr>
          <w:rtl/>
        </w:rPr>
        <w:t xml:space="preserve">, </w:t>
      </w:r>
      <w:r w:rsidRPr="005D3D99">
        <w:rPr>
          <w:rFonts w:hint="eastAsia"/>
          <w:rtl/>
        </w:rPr>
        <w:t>תביעה</w:t>
      </w:r>
      <w:r w:rsidRPr="005D3D99">
        <w:rPr>
          <w:rtl/>
        </w:rPr>
        <w:t xml:space="preserve">, </w:t>
      </w:r>
      <w:r w:rsidRPr="005D3D99">
        <w:rPr>
          <w:rFonts w:hint="eastAsia"/>
          <w:rtl/>
        </w:rPr>
        <w:t>השתתפות</w:t>
      </w:r>
      <w:r w:rsidRPr="005D3D99">
        <w:rPr>
          <w:rtl/>
        </w:rPr>
        <w:t xml:space="preserve"> </w:t>
      </w:r>
      <w:r w:rsidRPr="005D3D99">
        <w:rPr>
          <w:rFonts w:hint="eastAsia"/>
          <w:rtl/>
        </w:rPr>
        <w:t>או</w:t>
      </w:r>
      <w:r w:rsidRPr="005D3D99">
        <w:rPr>
          <w:rtl/>
        </w:rPr>
        <w:t xml:space="preserve"> </w:t>
      </w:r>
      <w:r w:rsidRPr="005D3D99">
        <w:rPr>
          <w:rFonts w:hint="eastAsia"/>
          <w:rtl/>
        </w:rPr>
        <w:t>חזרה</w:t>
      </w:r>
      <w:r w:rsidRPr="005D3D99">
        <w:rPr>
          <w:rtl/>
        </w:rPr>
        <w:t xml:space="preserve"> </w:t>
      </w:r>
      <w:r w:rsidRPr="005D3D99">
        <w:rPr>
          <w:rFonts w:hint="eastAsia"/>
          <w:rtl/>
        </w:rPr>
        <w:t>כלפי</w:t>
      </w:r>
      <w:r w:rsidRPr="005D3D99">
        <w:rPr>
          <w:rtl/>
        </w:rPr>
        <w:t xml:space="preserve"> </w:t>
      </w:r>
      <w:r w:rsidRPr="005D3D99">
        <w:rPr>
          <w:rFonts w:hint="eastAsia"/>
          <w:rtl/>
        </w:rPr>
        <w:t>מדינת</w:t>
      </w:r>
      <w:r w:rsidRPr="005D3D99">
        <w:rPr>
          <w:rtl/>
        </w:rPr>
        <w:t xml:space="preserve"> ישראל</w:t>
      </w:r>
      <w:r>
        <w:rPr>
          <w:rFonts w:hint="cs"/>
          <w:rtl/>
        </w:rPr>
        <w:t xml:space="preserve"> </w:t>
      </w:r>
      <w:r>
        <w:rPr>
          <w:rtl/>
        </w:rPr>
        <w:t>–</w:t>
      </w:r>
      <w:r>
        <w:rPr>
          <w:rFonts w:hint="cs"/>
          <w:rtl/>
        </w:rPr>
        <w:t xml:space="preserve"> משרד האוצר</w:t>
      </w:r>
      <w:r>
        <w:rPr>
          <w:rtl/>
        </w:rPr>
        <w:t xml:space="preserve"> </w:t>
      </w:r>
      <w:r w:rsidRPr="005D3D99">
        <w:rPr>
          <w:rtl/>
        </w:rPr>
        <w:t xml:space="preserve">ועובדיהם, </w:t>
      </w:r>
      <w:r w:rsidRPr="005D3D99">
        <w:rPr>
          <w:rFonts w:hint="eastAsia"/>
          <w:rtl/>
        </w:rPr>
        <w:t>ובלבד</w:t>
      </w:r>
      <w:r w:rsidRPr="005D3D99">
        <w:rPr>
          <w:rtl/>
        </w:rPr>
        <w:t xml:space="preserve"> </w:t>
      </w:r>
      <w:r w:rsidRPr="005D3D99">
        <w:rPr>
          <w:rFonts w:hint="eastAsia"/>
          <w:rtl/>
        </w:rPr>
        <w:t>שהוויתור</w:t>
      </w:r>
      <w:r w:rsidRPr="005D3D99">
        <w:rPr>
          <w:rtl/>
        </w:rPr>
        <w:t xml:space="preserve"> לא יחול לטובת </w:t>
      </w:r>
      <w:r w:rsidRPr="005D3D99">
        <w:rPr>
          <w:rFonts w:hint="eastAsia"/>
          <w:rtl/>
        </w:rPr>
        <w:t>אדם</w:t>
      </w:r>
      <w:r w:rsidRPr="005D3D99">
        <w:rPr>
          <w:rtl/>
        </w:rPr>
        <w:t xml:space="preserve"> </w:t>
      </w:r>
      <w:r w:rsidRPr="005D3D99">
        <w:rPr>
          <w:rFonts w:hint="eastAsia"/>
          <w:rtl/>
        </w:rPr>
        <w:t>שגרם</w:t>
      </w:r>
      <w:r w:rsidRPr="005D3D99">
        <w:rPr>
          <w:rtl/>
        </w:rPr>
        <w:t xml:space="preserve"> </w:t>
      </w:r>
      <w:r w:rsidRPr="005D3D99">
        <w:rPr>
          <w:rFonts w:hint="eastAsia"/>
          <w:rtl/>
        </w:rPr>
        <w:t>לנזק</w:t>
      </w:r>
      <w:r w:rsidRPr="005D3D99">
        <w:rPr>
          <w:rtl/>
        </w:rPr>
        <w:t xml:space="preserve"> </w:t>
      </w:r>
      <w:r w:rsidRPr="005D3D99">
        <w:rPr>
          <w:rFonts w:hint="eastAsia"/>
          <w:rtl/>
        </w:rPr>
        <w:t>מתוך</w:t>
      </w:r>
      <w:r w:rsidRPr="005D3D99">
        <w:rPr>
          <w:rtl/>
        </w:rPr>
        <w:t xml:space="preserve"> </w:t>
      </w:r>
      <w:r w:rsidRPr="005D3D99">
        <w:rPr>
          <w:rFonts w:hint="eastAsia"/>
          <w:rtl/>
        </w:rPr>
        <w:t>כוונת</w:t>
      </w:r>
      <w:r w:rsidRPr="005D3D99">
        <w:rPr>
          <w:rtl/>
        </w:rPr>
        <w:t xml:space="preserve"> </w:t>
      </w:r>
      <w:r w:rsidRPr="005D3D99">
        <w:rPr>
          <w:rFonts w:hint="eastAsia"/>
          <w:rtl/>
        </w:rPr>
        <w:t>זדון</w:t>
      </w:r>
      <w:r w:rsidRPr="005D3D99">
        <w:rPr>
          <w:rtl/>
        </w:rPr>
        <w:t>.</w:t>
      </w:r>
    </w:p>
    <w:p w14:paraId="0CD51BFA" w14:textId="77777777" w:rsidR="00D92FF3" w:rsidRPr="005D3D99" w:rsidRDefault="00D92FF3" w:rsidP="009E56C6">
      <w:pPr>
        <w:pStyle w:val="3-"/>
        <w:ind w:left="1476" w:hanging="709"/>
      </w:pPr>
      <w:r w:rsidRPr="005D3D99">
        <w:rPr>
          <w:rFonts w:hint="cs"/>
          <w:rtl/>
        </w:rPr>
        <w:t>הספק</w:t>
      </w:r>
      <w:r w:rsidRPr="005D3D99">
        <w:rPr>
          <w:rtl/>
        </w:rPr>
        <w:t xml:space="preserve"> </w:t>
      </w:r>
      <w:r w:rsidRPr="005D3D99">
        <w:rPr>
          <w:rFonts w:hint="eastAsia"/>
          <w:rtl/>
        </w:rPr>
        <w:t>אחראי</w:t>
      </w:r>
      <w:r w:rsidRPr="005D3D99">
        <w:rPr>
          <w:rtl/>
        </w:rPr>
        <w:t xml:space="preserve"> </w:t>
      </w:r>
      <w:r w:rsidRPr="005D3D99">
        <w:rPr>
          <w:rFonts w:hint="eastAsia"/>
          <w:rtl/>
        </w:rPr>
        <w:t>בלעדית</w:t>
      </w:r>
      <w:r w:rsidRPr="005D3D99">
        <w:rPr>
          <w:rtl/>
        </w:rPr>
        <w:t xml:space="preserve"> </w:t>
      </w:r>
      <w:r w:rsidRPr="005D3D99">
        <w:rPr>
          <w:rFonts w:hint="eastAsia"/>
          <w:rtl/>
        </w:rPr>
        <w:t>כלפי</w:t>
      </w:r>
      <w:r w:rsidRPr="005D3D99">
        <w:rPr>
          <w:rtl/>
        </w:rPr>
        <w:t xml:space="preserve"> </w:t>
      </w:r>
      <w:r w:rsidRPr="005D3D99">
        <w:rPr>
          <w:rFonts w:hint="eastAsia"/>
          <w:rtl/>
        </w:rPr>
        <w:t>המבטח</w:t>
      </w:r>
      <w:r w:rsidRPr="005D3D99">
        <w:rPr>
          <w:rtl/>
        </w:rPr>
        <w:t xml:space="preserve"> </w:t>
      </w:r>
      <w:r w:rsidRPr="005D3D99">
        <w:rPr>
          <w:rFonts w:hint="eastAsia"/>
          <w:rtl/>
        </w:rPr>
        <w:t>לתשלום</w:t>
      </w:r>
      <w:r w:rsidRPr="005D3D99">
        <w:rPr>
          <w:rtl/>
        </w:rPr>
        <w:t xml:space="preserve"> </w:t>
      </w:r>
      <w:r w:rsidRPr="005D3D99">
        <w:rPr>
          <w:rFonts w:hint="eastAsia"/>
          <w:rtl/>
        </w:rPr>
        <w:t>דמי</w:t>
      </w:r>
      <w:r w:rsidRPr="005D3D99">
        <w:rPr>
          <w:rtl/>
        </w:rPr>
        <w:t xml:space="preserve"> </w:t>
      </w:r>
      <w:r w:rsidRPr="005D3D99">
        <w:rPr>
          <w:rFonts w:hint="eastAsia"/>
          <w:rtl/>
        </w:rPr>
        <w:t>הביטוח</w:t>
      </w:r>
      <w:r w:rsidRPr="005D3D99">
        <w:rPr>
          <w:rtl/>
        </w:rPr>
        <w:t xml:space="preserve"> </w:t>
      </w:r>
      <w:r w:rsidRPr="005D3D99">
        <w:rPr>
          <w:rFonts w:hint="eastAsia"/>
          <w:rtl/>
        </w:rPr>
        <w:t>עבור</w:t>
      </w:r>
      <w:r w:rsidRPr="005D3D99">
        <w:rPr>
          <w:rtl/>
        </w:rPr>
        <w:t xml:space="preserve"> </w:t>
      </w:r>
      <w:r w:rsidRPr="005D3D99">
        <w:rPr>
          <w:rFonts w:hint="eastAsia"/>
          <w:rtl/>
        </w:rPr>
        <w:t>כל</w:t>
      </w:r>
      <w:r w:rsidRPr="005D3D99">
        <w:rPr>
          <w:rtl/>
        </w:rPr>
        <w:t xml:space="preserve"> </w:t>
      </w:r>
      <w:r w:rsidRPr="005D3D99">
        <w:rPr>
          <w:rFonts w:hint="eastAsia"/>
          <w:rtl/>
        </w:rPr>
        <w:t>הפוליסות</w:t>
      </w:r>
      <w:r w:rsidRPr="005D3D99">
        <w:rPr>
          <w:rtl/>
        </w:rPr>
        <w:t xml:space="preserve"> </w:t>
      </w:r>
      <w:r w:rsidRPr="005D3D99">
        <w:rPr>
          <w:rFonts w:hint="eastAsia"/>
          <w:rtl/>
        </w:rPr>
        <w:t>ולמילוי</w:t>
      </w:r>
      <w:r w:rsidRPr="005D3D99">
        <w:rPr>
          <w:rtl/>
        </w:rPr>
        <w:t xml:space="preserve"> </w:t>
      </w:r>
      <w:r w:rsidRPr="005D3D99">
        <w:rPr>
          <w:rFonts w:hint="eastAsia"/>
          <w:rtl/>
        </w:rPr>
        <w:t>כל</w:t>
      </w:r>
      <w:r w:rsidRPr="005D3D99">
        <w:rPr>
          <w:rtl/>
        </w:rPr>
        <w:t xml:space="preserve"> </w:t>
      </w:r>
      <w:r w:rsidRPr="005D3D99">
        <w:rPr>
          <w:rFonts w:hint="eastAsia"/>
          <w:rtl/>
        </w:rPr>
        <w:t>החובות</w:t>
      </w:r>
      <w:r w:rsidRPr="005D3D99">
        <w:rPr>
          <w:rtl/>
        </w:rPr>
        <w:t xml:space="preserve"> </w:t>
      </w:r>
      <w:r w:rsidRPr="005D3D99">
        <w:rPr>
          <w:rFonts w:hint="eastAsia"/>
          <w:rtl/>
        </w:rPr>
        <w:t>המוטלות</w:t>
      </w:r>
      <w:r w:rsidRPr="005D3D99">
        <w:rPr>
          <w:rtl/>
        </w:rPr>
        <w:t xml:space="preserve"> </w:t>
      </w:r>
      <w:r w:rsidRPr="005D3D99">
        <w:rPr>
          <w:rFonts w:hint="eastAsia"/>
          <w:rtl/>
        </w:rPr>
        <w:t>על</w:t>
      </w:r>
      <w:r w:rsidRPr="005D3D99">
        <w:rPr>
          <w:rtl/>
        </w:rPr>
        <w:t xml:space="preserve"> </w:t>
      </w:r>
      <w:r w:rsidRPr="005D3D99">
        <w:rPr>
          <w:rFonts w:hint="eastAsia"/>
          <w:rtl/>
        </w:rPr>
        <w:t>המבוטח</w:t>
      </w:r>
      <w:r w:rsidRPr="005D3D99">
        <w:rPr>
          <w:rtl/>
        </w:rPr>
        <w:t xml:space="preserve"> </w:t>
      </w:r>
      <w:r w:rsidRPr="005D3D99">
        <w:rPr>
          <w:rFonts w:hint="eastAsia"/>
          <w:rtl/>
        </w:rPr>
        <w:t>על</w:t>
      </w:r>
      <w:r w:rsidRPr="005D3D99">
        <w:rPr>
          <w:rtl/>
        </w:rPr>
        <w:t xml:space="preserve"> </w:t>
      </w:r>
      <w:r w:rsidRPr="005D3D99">
        <w:rPr>
          <w:rFonts w:hint="eastAsia"/>
          <w:rtl/>
        </w:rPr>
        <w:t>פי</w:t>
      </w:r>
      <w:r w:rsidRPr="005D3D99">
        <w:rPr>
          <w:rtl/>
        </w:rPr>
        <w:t xml:space="preserve"> </w:t>
      </w:r>
      <w:r w:rsidRPr="005D3D99">
        <w:rPr>
          <w:rFonts w:hint="eastAsia"/>
          <w:rtl/>
        </w:rPr>
        <w:t>תנאי</w:t>
      </w:r>
      <w:r w:rsidRPr="005D3D99">
        <w:rPr>
          <w:rtl/>
        </w:rPr>
        <w:t xml:space="preserve"> </w:t>
      </w:r>
      <w:r w:rsidRPr="005D3D99">
        <w:rPr>
          <w:rFonts w:hint="eastAsia"/>
          <w:rtl/>
        </w:rPr>
        <w:t>הפוליסות</w:t>
      </w:r>
      <w:r w:rsidRPr="005D3D99">
        <w:rPr>
          <w:rtl/>
        </w:rPr>
        <w:t>.</w:t>
      </w:r>
    </w:p>
    <w:p w14:paraId="604F2B66" w14:textId="2371B347" w:rsidR="004973A1" w:rsidRPr="004973A1" w:rsidRDefault="00D92FF3" w:rsidP="004973A1">
      <w:pPr>
        <w:pStyle w:val="3-"/>
        <w:ind w:left="1476" w:hanging="709"/>
        <w:rPr>
          <w:rtl/>
        </w:rPr>
      </w:pPr>
      <w:r w:rsidRPr="005D3D99">
        <w:rPr>
          <w:rFonts w:hint="eastAsia"/>
          <w:rtl/>
        </w:rPr>
        <w:t>ההשתתפויות</w:t>
      </w:r>
      <w:r w:rsidRPr="005D3D99">
        <w:rPr>
          <w:rtl/>
        </w:rPr>
        <w:t xml:space="preserve"> </w:t>
      </w:r>
      <w:r w:rsidRPr="005D3D99">
        <w:rPr>
          <w:rFonts w:hint="eastAsia"/>
          <w:rtl/>
        </w:rPr>
        <w:t>העצמיות</w:t>
      </w:r>
      <w:r w:rsidRPr="005D3D99">
        <w:rPr>
          <w:rtl/>
        </w:rPr>
        <w:t xml:space="preserve"> </w:t>
      </w:r>
      <w:r w:rsidRPr="005D3D99">
        <w:rPr>
          <w:rFonts w:hint="eastAsia"/>
          <w:rtl/>
        </w:rPr>
        <w:t>הנקובות</w:t>
      </w:r>
      <w:r w:rsidRPr="005D3D99">
        <w:rPr>
          <w:rtl/>
        </w:rPr>
        <w:t xml:space="preserve"> </w:t>
      </w:r>
      <w:r w:rsidRPr="005D3D99">
        <w:rPr>
          <w:rFonts w:hint="eastAsia"/>
          <w:rtl/>
        </w:rPr>
        <w:t>בכל</w:t>
      </w:r>
      <w:r w:rsidRPr="005D3D99">
        <w:rPr>
          <w:rtl/>
        </w:rPr>
        <w:t xml:space="preserve"> </w:t>
      </w:r>
      <w:r w:rsidRPr="005D3D99">
        <w:rPr>
          <w:rFonts w:hint="eastAsia"/>
          <w:rtl/>
        </w:rPr>
        <w:t>פוליסה</w:t>
      </w:r>
      <w:r w:rsidRPr="005D3D99">
        <w:rPr>
          <w:rtl/>
        </w:rPr>
        <w:t xml:space="preserve"> </w:t>
      </w:r>
      <w:r w:rsidRPr="005D3D99">
        <w:rPr>
          <w:rFonts w:hint="eastAsia"/>
          <w:rtl/>
        </w:rPr>
        <w:t>ופוליסה</w:t>
      </w:r>
      <w:r w:rsidRPr="005D3D99">
        <w:rPr>
          <w:rtl/>
        </w:rPr>
        <w:t xml:space="preserve"> </w:t>
      </w:r>
      <w:r w:rsidRPr="005D3D99">
        <w:rPr>
          <w:rFonts w:hint="eastAsia"/>
          <w:rtl/>
        </w:rPr>
        <w:t>תחולנה</w:t>
      </w:r>
      <w:r w:rsidRPr="005D3D99">
        <w:rPr>
          <w:rtl/>
        </w:rPr>
        <w:t xml:space="preserve"> </w:t>
      </w:r>
      <w:r w:rsidRPr="005D3D99">
        <w:rPr>
          <w:rFonts w:hint="eastAsia"/>
          <w:rtl/>
        </w:rPr>
        <w:t>בלעדית</w:t>
      </w:r>
      <w:r w:rsidRPr="005D3D99">
        <w:rPr>
          <w:rtl/>
        </w:rPr>
        <w:t xml:space="preserve"> </w:t>
      </w:r>
      <w:r w:rsidRPr="005D3D99">
        <w:rPr>
          <w:rFonts w:hint="eastAsia"/>
          <w:rtl/>
        </w:rPr>
        <w:t>על</w:t>
      </w:r>
      <w:r w:rsidRPr="005D3D99">
        <w:rPr>
          <w:rtl/>
        </w:rPr>
        <w:t xml:space="preserve"> </w:t>
      </w:r>
      <w:r w:rsidRPr="005D3D99">
        <w:rPr>
          <w:rFonts w:hint="cs"/>
          <w:rtl/>
        </w:rPr>
        <w:t>הספק.</w:t>
      </w:r>
    </w:p>
    <w:p w14:paraId="7D6F7787" w14:textId="2004A52F" w:rsidR="00D92FF3" w:rsidRDefault="00D92FF3" w:rsidP="009E56C6">
      <w:pPr>
        <w:pStyle w:val="3-"/>
        <w:ind w:left="1476" w:hanging="709"/>
      </w:pPr>
      <w:r w:rsidRPr="005D3D99">
        <w:rPr>
          <w:rFonts w:hint="eastAsia"/>
          <w:rtl/>
        </w:rPr>
        <w:t>כל</w:t>
      </w:r>
      <w:r w:rsidRPr="005D3D99">
        <w:rPr>
          <w:rtl/>
        </w:rPr>
        <w:t xml:space="preserve"> </w:t>
      </w:r>
      <w:r w:rsidRPr="005D3D99">
        <w:rPr>
          <w:rFonts w:hint="eastAsia"/>
          <w:rtl/>
        </w:rPr>
        <w:t>סעיף</w:t>
      </w:r>
      <w:r w:rsidRPr="005D3D99">
        <w:rPr>
          <w:rtl/>
        </w:rPr>
        <w:t xml:space="preserve"> </w:t>
      </w:r>
      <w:r w:rsidRPr="005D3D99">
        <w:rPr>
          <w:rFonts w:hint="eastAsia"/>
          <w:rtl/>
        </w:rPr>
        <w:t>בפוליסות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המפקיע</w:t>
      </w:r>
      <w:r w:rsidRPr="005D3D99">
        <w:rPr>
          <w:rtl/>
        </w:rPr>
        <w:t xml:space="preserve"> </w:t>
      </w:r>
      <w:r w:rsidRPr="005D3D99">
        <w:rPr>
          <w:rFonts w:hint="eastAsia"/>
          <w:rtl/>
        </w:rPr>
        <w:t>או</w:t>
      </w:r>
      <w:r w:rsidRPr="005D3D99">
        <w:rPr>
          <w:rtl/>
        </w:rPr>
        <w:t xml:space="preserve"> </w:t>
      </w:r>
      <w:r w:rsidRPr="005D3D99">
        <w:rPr>
          <w:rFonts w:hint="eastAsia"/>
          <w:rtl/>
        </w:rPr>
        <w:t>מקטין</w:t>
      </w:r>
      <w:r w:rsidRPr="005D3D99">
        <w:rPr>
          <w:rtl/>
        </w:rPr>
        <w:t xml:space="preserve"> </w:t>
      </w:r>
      <w:r w:rsidRPr="005D3D99">
        <w:rPr>
          <w:rFonts w:hint="eastAsia"/>
          <w:rtl/>
        </w:rPr>
        <w:t>בדרך</w:t>
      </w:r>
      <w:r w:rsidRPr="005D3D99">
        <w:rPr>
          <w:rtl/>
        </w:rPr>
        <w:t xml:space="preserve"> </w:t>
      </w:r>
      <w:r w:rsidRPr="005D3D99">
        <w:rPr>
          <w:rFonts w:hint="eastAsia"/>
          <w:rtl/>
        </w:rPr>
        <w:t>כלשהיא</w:t>
      </w:r>
      <w:r w:rsidRPr="005D3D99">
        <w:rPr>
          <w:rtl/>
        </w:rPr>
        <w:t xml:space="preserve"> </w:t>
      </w:r>
      <w:r w:rsidRPr="005D3D99">
        <w:rPr>
          <w:rFonts w:hint="eastAsia"/>
          <w:rtl/>
        </w:rPr>
        <w:t>את</w:t>
      </w:r>
      <w:r w:rsidRPr="005D3D99">
        <w:rPr>
          <w:rtl/>
        </w:rPr>
        <w:t xml:space="preserve"> </w:t>
      </w:r>
      <w:r w:rsidRPr="005D3D99">
        <w:rPr>
          <w:rFonts w:hint="eastAsia"/>
          <w:rtl/>
        </w:rPr>
        <w:t>אחריות</w:t>
      </w:r>
      <w:r w:rsidRPr="005D3D99">
        <w:rPr>
          <w:rtl/>
        </w:rPr>
        <w:t xml:space="preserve"> </w:t>
      </w:r>
      <w:r w:rsidRPr="005D3D99">
        <w:rPr>
          <w:rFonts w:hint="eastAsia"/>
          <w:rtl/>
        </w:rPr>
        <w:t>המבטח</w:t>
      </w:r>
      <w:r w:rsidRPr="005D3D99">
        <w:rPr>
          <w:rtl/>
        </w:rPr>
        <w:t xml:space="preserve">, </w:t>
      </w:r>
      <w:r w:rsidRPr="005D3D99">
        <w:rPr>
          <w:rFonts w:hint="eastAsia"/>
          <w:rtl/>
        </w:rPr>
        <w:t>כאשר</w:t>
      </w:r>
      <w:r w:rsidRPr="005D3D99">
        <w:rPr>
          <w:rtl/>
        </w:rPr>
        <w:t xml:space="preserve"> </w:t>
      </w:r>
      <w:r w:rsidRPr="005D3D99">
        <w:rPr>
          <w:rFonts w:hint="eastAsia"/>
          <w:rtl/>
        </w:rPr>
        <w:t>קיים</w:t>
      </w:r>
      <w:r w:rsidRPr="005D3D99">
        <w:rPr>
          <w:rtl/>
        </w:rPr>
        <w:t xml:space="preserve"> </w:t>
      </w:r>
      <w:r w:rsidRPr="005D3D99">
        <w:rPr>
          <w:rFonts w:hint="eastAsia"/>
          <w:rtl/>
        </w:rPr>
        <w:t>ביטוח</w:t>
      </w:r>
      <w:r w:rsidRPr="005D3D99">
        <w:rPr>
          <w:rtl/>
        </w:rPr>
        <w:t xml:space="preserve"> </w:t>
      </w:r>
      <w:r w:rsidRPr="005D3D99">
        <w:rPr>
          <w:rFonts w:hint="eastAsia"/>
          <w:rtl/>
        </w:rPr>
        <w:t>אחר</w:t>
      </w:r>
      <w:r w:rsidRPr="005D3D99">
        <w:rPr>
          <w:rtl/>
        </w:rPr>
        <w:t xml:space="preserve"> </w:t>
      </w:r>
      <w:r w:rsidRPr="005D3D99">
        <w:rPr>
          <w:rFonts w:hint="eastAsia"/>
          <w:rtl/>
        </w:rPr>
        <w:t>לא</w:t>
      </w:r>
      <w:r w:rsidRPr="005D3D99">
        <w:rPr>
          <w:rtl/>
        </w:rPr>
        <w:t xml:space="preserve"> </w:t>
      </w:r>
      <w:r w:rsidRPr="005D3D99">
        <w:rPr>
          <w:rFonts w:hint="eastAsia"/>
          <w:rtl/>
        </w:rPr>
        <w:t>יופעל</w:t>
      </w:r>
      <w:r w:rsidRPr="005D3D99">
        <w:rPr>
          <w:rtl/>
        </w:rPr>
        <w:t xml:space="preserve"> </w:t>
      </w:r>
      <w:r w:rsidRPr="005D3D99">
        <w:rPr>
          <w:rFonts w:hint="eastAsia"/>
          <w:rtl/>
        </w:rPr>
        <w:t>כלפי</w:t>
      </w:r>
      <w:r w:rsidRPr="005D3D99">
        <w:rPr>
          <w:rtl/>
        </w:rPr>
        <w:t xml:space="preserve"> </w:t>
      </w:r>
      <w:r w:rsidRPr="005D3D99">
        <w:rPr>
          <w:rFonts w:hint="eastAsia"/>
          <w:rtl/>
        </w:rPr>
        <w:t>מדינת</w:t>
      </w:r>
      <w:r w:rsidRPr="005D3D99">
        <w:rPr>
          <w:rtl/>
        </w:rPr>
        <w:t xml:space="preserve"> </w:t>
      </w:r>
      <w:r w:rsidRPr="005D3D99">
        <w:rPr>
          <w:rFonts w:hint="eastAsia"/>
          <w:rtl/>
        </w:rPr>
        <w:t>ישראל</w:t>
      </w:r>
      <w:r w:rsidRPr="005D3D99">
        <w:rPr>
          <w:rtl/>
        </w:rPr>
        <w:t xml:space="preserve">, </w:t>
      </w:r>
      <w:r w:rsidRPr="005D3D99">
        <w:rPr>
          <w:rFonts w:hint="eastAsia"/>
          <w:rtl/>
        </w:rPr>
        <w:t>והביטוח</w:t>
      </w:r>
      <w:r w:rsidRPr="005D3D99">
        <w:rPr>
          <w:rtl/>
        </w:rPr>
        <w:t xml:space="preserve"> </w:t>
      </w:r>
      <w:r w:rsidRPr="005D3D99">
        <w:rPr>
          <w:rFonts w:hint="eastAsia"/>
          <w:rtl/>
        </w:rPr>
        <w:t>הינו</w:t>
      </w:r>
      <w:r w:rsidRPr="005D3D99">
        <w:rPr>
          <w:rtl/>
        </w:rPr>
        <w:t xml:space="preserve"> </w:t>
      </w:r>
      <w:r w:rsidRPr="005D3D99">
        <w:rPr>
          <w:rFonts w:hint="eastAsia"/>
          <w:rtl/>
        </w:rPr>
        <w:t>בחזקת</w:t>
      </w:r>
      <w:r w:rsidRPr="005D3D99">
        <w:rPr>
          <w:rtl/>
        </w:rPr>
        <w:t xml:space="preserve"> </w:t>
      </w:r>
      <w:r w:rsidRPr="005D3D99">
        <w:rPr>
          <w:rFonts w:hint="eastAsia"/>
          <w:rtl/>
        </w:rPr>
        <w:t>ביטוח</w:t>
      </w:r>
      <w:r w:rsidRPr="005D3D99">
        <w:rPr>
          <w:rtl/>
        </w:rPr>
        <w:t xml:space="preserve"> </w:t>
      </w:r>
      <w:r w:rsidRPr="005D3D99">
        <w:rPr>
          <w:rFonts w:hint="eastAsia"/>
          <w:rtl/>
        </w:rPr>
        <w:t>ראשוני</w:t>
      </w:r>
      <w:r w:rsidRPr="005D3D99">
        <w:rPr>
          <w:rtl/>
        </w:rPr>
        <w:t xml:space="preserve"> </w:t>
      </w:r>
      <w:r w:rsidRPr="005D3D99">
        <w:rPr>
          <w:rFonts w:hint="eastAsia"/>
          <w:rtl/>
        </w:rPr>
        <w:t>המזכה</w:t>
      </w:r>
      <w:r w:rsidRPr="005D3D99">
        <w:rPr>
          <w:rtl/>
        </w:rPr>
        <w:t xml:space="preserve"> </w:t>
      </w:r>
      <w:r w:rsidRPr="005D3D99">
        <w:rPr>
          <w:rFonts w:hint="eastAsia"/>
          <w:rtl/>
        </w:rPr>
        <w:t>במלוא</w:t>
      </w:r>
      <w:r w:rsidRPr="005D3D99">
        <w:rPr>
          <w:rtl/>
        </w:rPr>
        <w:t xml:space="preserve"> </w:t>
      </w:r>
      <w:r w:rsidRPr="005D3D99">
        <w:rPr>
          <w:rFonts w:hint="eastAsia"/>
          <w:rtl/>
        </w:rPr>
        <w:t>הזכויות</w:t>
      </w:r>
      <w:r w:rsidRPr="005D3D99">
        <w:rPr>
          <w:rtl/>
        </w:rPr>
        <w:t xml:space="preserve"> </w:t>
      </w:r>
      <w:r w:rsidRPr="005D3D99">
        <w:rPr>
          <w:rFonts w:hint="eastAsia"/>
          <w:rtl/>
        </w:rPr>
        <w:t>על</w:t>
      </w:r>
      <w:r w:rsidRPr="005D3D99">
        <w:rPr>
          <w:rtl/>
        </w:rPr>
        <w:t xml:space="preserve"> </w:t>
      </w:r>
      <w:r w:rsidRPr="005D3D99">
        <w:rPr>
          <w:rFonts w:hint="eastAsia"/>
          <w:rtl/>
        </w:rPr>
        <w:t>פי</w:t>
      </w:r>
      <w:r w:rsidRPr="005D3D99">
        <w:rPr>
          <w:rtl/>
        </w:rPr>
        <w:t xml:space="preserve"> </w:t>
      </w:r>
      <w:r w:rsidRPr="005D3D99">
        <w:rPr>
          <w:rFonts w:hint="eastAsia"/>
          <w:rtl/>
        </w:rPr>
        <w:t>הביטוח</w:t>
      </w:r>
      <w:r w:rsidRPr="005D3D99">
        <w:rPr>
          <w:rtl/>
        </w:rPr>
        <w:t>.</w:t>
      </w:r>
      <w:r w:rsidR="00B44E06">
        <w:rPr>
          <w:rtl/>
        </w:rPr>
        <w:t xml:space="preserve"> </w:t>
      </w:r>
      <w:r w:rsidRPr="005D3D99">
        <w:rPr>
          <w:rtl/>
        </w:rPr>
        <w:t xml:space="preserve"> </w:t>
      </w:r>
    </w:p>
    <w:p w14:paraId="38495FB1" w14:textId="77777777" w:rsidR="00D92FF3" w:rsidRDefault="00D92FF3" w:rsidP="009E56C6">
      <w:pPr>
        <w:pStyle w:val="3-"/>
        <w:ind w:left="1476" w:hanging="709"/>
      </w:pPr>
      <w:r w:rsidRPr="007070F4">
        <w:rPr>
          <w:rFonts w:hint="cs"/>
          <w:rtl/>
        </w:rPr>
        <w:lastRenderedPageBreak/>
        <w:t>תנאי</w:t>
      </w:r>
      <w:r w:rsidRPr="007070F4">
        <w:rPr>
          <w:rtl/>
        </w:rPr>
        <w:t xml:space="preserve"> </w:t>
      </w:r>
      <w:r w:rsidRPr="007070F4">
        <w:rPr>
          <w:rFonts w:hint="cs"/>
          <w:rtl/>
        </w:rPr>
        <w:t>הכיסוי</w:t>
      </w:r>
      <w:r w:rsidRPr="007070F4">
        <w:rPr>
          <w:rtl/>
        </w:rPr>
        <w:t xml:space="preserve"> </w:t>
      </w:r>
      <w:r w:rsidRPr="007070F4">
        <w:rPr>
          <w:rFonts w:hint="cs"/>
          <w:rtl/>
        </w:rPr>
        <w:t>של</w:t>
      </w:r>
      <w:r>
        <w:rPr>
          <w:rFonts w:hint="cs"/>
          <w:rtl/>
        </w:rPr>
        <w:t xml:space="preserve"> </w:t>
      </w:r>
      <w:r w:rsidRPr="007070F4">
        <w:rPr>
          <w:rFonts w:hint="cs"/>
          <w:rtl/>
        </w:rPr>
        <w:t>הפוליסות</w:t>
      </w:r>
      <w:r w:rsidRPr="007070F4">
        <w:rPr>
          <w:rtl/>
        </w:rPr>
        <w:t xml:space="preserve"> </w:t>
      </w:r>
      <w:r w:rsidRPr="007070F4">
        <w:rPr>
          <w:rFonts w:hint="cs"/>
          <w:rtl/>
        </w:rPr>
        <w:t>הנ</w:t>
      </w:r>
      <w:r w:rsidRPr="007070F4">
        <w:rPr>
          <w:rtl/>
        </w:rPr>
        <w:t>"</w:t>
      </w:r>
      <w:r w:rsidRPr="007070F4">
        <w:rPr>
          <w:rFonts w:hint="cs"/>
          <w:rtl/>
        </w:rPr>
        <w:t>ל</w:t>
      </w:r>
      <w:r>
        <w:rPr>
          <w:rFonts w:hint="cs"/>
          <w:rtl/>
        </w:rPr>
        <w:t xml:space="preserve">, </w:t>
      </w:r>
      <w:r w:rsidRPr="007070F4">
        <w:rPr>
          <w:rFonts w:hint="cs"/>
          <w:rtl/>
        </w:rPr>
        <w:t>למעט</w:t>
      </w:r>
      <w:r w:rsidRPr="007070F4">
        <w:rPr>
          <w:rtl/>
        </w:rPr>
        <w:t xml:space="preserve"> </w:t>
      </w:r>
      <w:r w:rsidRPr="007070F4">
        <w:rPr>
          <w:rFonts w:hint="cs"/>
          <w:rtl/>
        </w:rPr>
        <w:t>ביטוח</w:t>
      </w:r>
      <w:r w:rsidRPr="007070F4">
        <w:rPr>
          <w:rtl/>
        </w:rPr>
        <w:t xml:space="preserve"> </w:t>
      </w:r>
      <w:r w:rsidRPr="007070F4">
        <w:rPr>
          <w:rFonts w:hint="cs"/>
          <w:rtl/>
        </w:rPr>
        <w:t>אחריות</w:t>
      </w:r>
      <w:r w:rsidRPr="007070F4">
        <w:rPr>
          <w:rtl/>
        </w:rPr>
        <w:t xml:space="preserve"> </w:t>
      </w:r>
      <w:r w:rsidRPr="007070F4">
        <w:rPr>
          <w:rFonts w:hint="cs"/>
          <w:rtl/>
        </w:rPr>
        <w:t>מקצועית</w:t>
      </w:r>
      <w:r w:rsidRPr="007070F4">
        <w:rPr>
          <w:rtl/>
        </w:rPr>
        <w:t xml:space="preserve"> </w:t>
      </w:r>
      <w:r w:rsidRPr="007070F4">
        <w:rPr>
          <w:rFonts w:hint="cs"/>
          <w:rtl/>
        </w:rPr>
        <w:t>משולב</w:t>
      </w:r>
      <w:r w:rsidRPr="007070F4">
        <w:rPr>
          <w:rtl/>
        </w:rPr>
        <w:t xml:space="preserve"> </w:t>
      </w:r>
      <w:r w:rsidRPr="007070F4">
        <w:rPr>
          <w:rFonts w:hint="cs"/>
          <w:rtl/>
        </w:rPr>
        <w:t>עם</w:t>
      </w:r>
      <w:r w:rsidRPr="007070F4">
        <w:rPr>
          <w:rtl/>
        </w:rPr>
        <w:t xml:space="preserve"> </w:t>
      </w:r>
      <w:r w:rsidRPr="007070F4">
        <w:rPr>
          <w:rFonts w:hint="cs"/>
          <w:rtl/>
        </w:rPr>
        <w:t>ביטוח</w:t>
      </w:r>
      <w:r w:rsidRPr="007070F4">
        <w:rPr>
          <w:rtl/>
        </w:rPr>
        <w:t xml:space="preserve"> </w:t>
      </w:r>
      <w:r w:rsidRPr="007070F4">
        <w:rPr>
          <w:rFonts w:hint="cs"/>
          <w:rtl/>
        </w:rPr>
        <w:t>חבות</w:t>
      </w:r>
      <w:r w:rsidRPr="007070F4">
        <w:rPr>
          <w:rtl/>
        </w:rPr>
        <w:t xml:space="preserve"> </w:t>
      </w:r>
      <w:r w:rsidRPr="007070F4">
        <w:rPr>
          <w:rFonts w:hint="cs"/>
          <w:rtl/>
        </w:rPr>
        <w:t>מוצר</w:t>
      </w:r>
      <w:r>
        <w:rPr>
          <w:rFonts w:hint="cs"/>
          <w:rtl/>
        </w:rPr>
        <w:t xml:space="preserve">, </w:t>
      </w:r>
      <w:r w:rsidRPr="007070F4">
        <w:rPr>
          <w:rFonts w:hint="cs"/>
          <w:rtl/>
        </w:rPr>
        <w:t>לא</w:t>
      </w:r>
      <w:r w:rsidRPr="007070F4">
        <w:rPr>
          <w:rtl/>
        </w:rPr>
        <w:t xml:space="preserve"> </w:t>
      </w:r>
      <w:r w:rsidRPr="007070F4">
        <w:rPr>
          <w:rFonts w:hint="cs"/>
          <w:rtl/>
        </w:rPr>
        <w:t>יפחתו</w:t>
      </w:r>
      <w:r w:rsidRPr="007070F4">
        <w:rPr>
          <w:rtl/>
        </w:rPr>
        <w:t xml:space="preserve"> </w:t>
      </w:r>
      <w:r w:rsidRPr="007070F4">
        <w:rPr>
          <w:rFonts w:hint="cs"/>
          <w:rtl/>
        </w:rPr>
        <w:t>מהמקובל</w:t>
      </w:r>
      <w:r w:rsidRPr="007070F4">
        <w:rPr>
          <w:rtl/>
        </w:rPr>
        <w:t xml:space="preserve"> </w:t>
      </w:r>
      <w:r w:rsidRPr="007070F4">
        <w:rPr>
          <w:rFonts w:hint="cs"/>
          <w:rtl/>
        </w:rPr>
        <w:t>על</w:t>
      </w:r>
      <w:r w:rsidRPr="007070F4">
        <w:rPr>
          <w:rtl/>
        </w:rPr>
        <w:t xml:space="preserve"> </w:t>
      </w:r>
      <w:r w:rsidRPr="007070F4">
        <w:rPr>
          <w:rFonts w:hint="cs"/>
          <w:rtl/>
        </w:rPr>
        <w:t>פי</w:t>
      </w:r>
      <w:r w:rsidRPr="007070F4">
        <w:rPr>
          <w:rtl/>
        </w:rPr>
        <w:t xml:space="preserve"> </w:t>
      </w:r>
      <w:r w:rsidRPr="007070F4">
        <w:rPr>
          <w:rFonts w:hint="cs"/>
          <w:rtl/>
        </w:rPr>
        <w:t>תנאי</w:t>
      </w:r>
      <w:r w:rsidRPr="007070F4">
        <w:rPr>
          <w:rtl/>
        </w:rPr>
        <w:t xml:space="preserve"> </w:t>
      </w:r>
      <w:r w:rsidRPr="007070F4">
        <w:rPr>
          <w:rFonts w:hint="cs"/>
          <w:rtl/>
        </w:rPr>
        <w:t>פוליסות</w:t>
      </w:r>
      <w:r w:rsidRPr="007070F4">
        <w:rPr>
          <w:rtl/>
        </w:rPr>
        <w:t xml:space="preserve"> </w:t>
      </w:r>
      <w:r w:rsidRPr="007070F4">
        <w:rPr>
          <w:rFonts w:hint="cs"/>
          <w:rtl/>
        </w:rPr>
        <w:t>נוסח</w:t>
      </w:r>
      <w:r w:rsidRPr="007070F4">
        <w:rPr>
          <w:rtl/>
        </w:rPr>
        <w:t xml:space="preserve"> "</w:t>
      </w:r>
      <w:r w:rsidRPr="007070F4">
        <w:rPr>
          <w:rFonts w:hint="cs"/>
          <w:rtl/>
        </w:rPr>
        <w:t>ביט</w:t>
      </w:r>
      <w:r w:rsidRPr="007070F4">
        <w:rPr>
          <w:rtl/>
        </w:rPr>
        <w:t xml:space="preserve">" </w:t>
      </w:r>
      <w:r w:rsidRPr="007070F4">
        <w:rPr>
          <w:rFonts w:hint="cs"/>
          <w:rtl/>
        </w:rPr>
        <w:t>בכפוף</w:t>
      </w:r>
      <w:r w:rsidRPr="007070F4">
        <w:rPr>
          <w:rtl/>
        </w:rPr>
        <w:t xml:space="preserve"> </w:t>
      </w:r>
      <w:r w:rsidRPr="007070F4">
        <w:rPr>
          <w:rFonts w:hint="cs"/>
          <w:rtl/>
        </w:rPr>
        <w:t>להרחבת</w:t>
      </w:r>
      <w:r w:rsidRPr="007070F4">
        <w:rPr>
          <w:rtl/>
        </w:rPr>
        <w:t xml:space="preserve"> </w:t>
      </w:r>
      <w:r w:rsidRPr="007070F4">
        <w:rPr>
          <w:rFonts w:hint="cs"/>
          <w:rtl/>
        </w:rPr>
        <w:t>הכיסויים</w:t>
      </w:r>
      <w:r w:rsidRPr="007070F4">
        <w:rPr>
          <w:rtl/>
        </w:rPr>
        <w:t xml:space="preserve"> </w:t>
      </w:r>
      <w:r w:rsidRPr="007070F4">
        <w:rPr>
          <w:rFonts w:hint="cs"/>
          <w:rtl/>
        </w:rPr>
        <w:t>כמפורט</w:t>
      </w:r>
      <w:r w:rsidRPr="007070F4">
        <w:rPr>
          <w:rtl/>
        </w:rPr>
        <w:t xml:space="preserve"> </w:t>
      </w:r>
      <w:r w:rsidRPr="007070F4">
        <w:rPr>
          <w:rFonts w:hint="cs"/>
          <w:rtl/>
        </w:rPr>
        <w:t>לעיל</w:t>
      </w:r>
      <w:r w:rsidRPr="007070F4">
        <w:rPr>
          <w:rtl/>
        </w:rPr>
        <w:t>.</w:t>
      </w:r>
    </w:p>
    <w:p w14:paraId="71E8E7A2" w14:textId="77777777" w:rsidR="00D92FF3" w:rsidRPr="009F3439" w:rsidRDefault="00D92FF3" w:rsidP="009E56C6">
      <w:pPr>
        <w:pStyle w:val="3-"/>
        <w:ind w:left="1476" w:hanging="709"/>
        <w:rPr>
          <w:rtl/>
        </w:rPr>
      </w:pPr>
      <w:r w:rsidRPr="009F3439">
        <w:rPr>
          <w:rtl/>
        </w:rPr>
        <w:t>חריג כוונה ו/או רשלנות רבתי יבוטל ככל שקיים. מובהר כי אין בביטול החריג כאמור כדי לגרוע מזכויות המבטחת וחובות המבוטח על פי דין.</w:t>
      </w:r>
    </w:p>
    <w:p w14:paraId="0F0B25FE" w14:textId="30CE6639" w:rsidR="00D92FF3" w:rsidRPr="005D3D99" w:rsidRDefault="00D92FF3" w:rsidP="009E56C6">
      <w:pPr>
        <w:pStyle w:val="2-0"/>
        <w:ind w:left="909" w:hanging="549"/>
      </w:pPr>
      <w:r w:rsidRPr="005D3D99">
        <w:rPr>
          <w:rFonts w:hint="cs"/>
          <w:rtl/>
        </w:rPr>
        <w:t>הספק</w:t>
      </w:r>
      <w:r w:rsidRPr="005D3D99">
        <w:rPr>
          <w:rtl/>
        </w:rPr>
        <w:t xml:space="preserve"> מתחייב בכל תקופת ההתקשרות החוזית עם מדינת ישראל</w:t>
      </w:r>
      <w:r>
        <w:rPr>
          <w:rFonts w:hint="cs"/>
          <w:rtl/>
        </w:rPr>
        <w:t xml:space="preserve"> </w:t>
      </w:r>
      <w:r>
        <w:rPr>
          <w:rtl/>
        </w:rPr>
        <w:t>–</w:t>
      </w:r>
      <w:r w:rsidRPr="005D3D99">
        <w:rPr>
          <w:rtl/>
        </w:rPr>
        <w:t xml:space="preserve"> </w:t>
      </w:r>
      <w:r>
        <w:rPr>
          <w:rFonts w:hint="cs"/>
          <w:rtl/>
        </w:rPr>
        <w:t>משרד האוצר</w:t>
      </w:r>
      <w:r>
        <w:rPr>
          <w:rFonts w:hint="eastAsia"/>
          <w:rtl/>
        </w:rPr>
        <w:t xml:space="preserve"> </w:t>
      </w:r>
      <w:r>
        <w:rPr>
          <w:rFonts w:hint="cs"/>
          <w:rtl/>
        </w:rPr>
        <w:t>וכל עוד אחריותו קיימת</w:t>
      </w:r>
      <w:r w:rsidRPr="005D3D99">
        <w:rPr>
          <w:rtl/>
        </w:rPr>
        <w:t xml:space="preserve">, להחזיק </w:t>
      </w:r>
      <w:r w:rsidRPr="00D32547">
        <w:rPr>
          <w:rtl/>
        </w:rPr>
        <w:t>בתוקף</w:t>
      </w:r>
      <w:r w:rsidRPr="005D3D99">
        <w:rPr>
          <w:rtl/>
        </w:rPr>
        <w:t xml:space="preserve"> את פוליסות הביטוח. </w:t>
      </w:r>
      <w:r w:rsidRPr="005D3D99">
        <w:rPr>
          <w:rFonts w:hint="cs"/>
          <w:rtl/>
        </w:rPr>
        <w:t>הספק</w:t>
      </w:r>
      <w:r w:rsidRPr="005D3D99">
        <w:rPr>
          <w:rtl/>
        </w:rPr>
        <w:t xml:space="preserve"> מתחייב כי פוליסות הביטוח תחודשנה מדי </w:t>
      </w:r>
      <w:r w:rsidRPr="005D3D99">
        <w:rPr>
          <w:rFonts w:hint="eastAsia"/>
          <w:rtl/>
        </w:rPr>
        <w:t>תקופת</w:t>
      </w:r>
      <w:r w:rsidRPr="005D3D99">
        <w:rPr>
          <w:rtl/>
        </w:rPr>
        <w:t xml:space="preserve"> </w:t>
      </w:r>
      <w:r w:rsidRPr="005D3D99">
        <w:rPr>
          <w:rFonts w:hint="eastAsia"/>
          <w:rtl/>
        </w:rPr>
        <w:t>ביטוח</w:t>
      </w:r>
      <w:r w:rsidRPr="005D3D99">
        <w:rPr>
          <w:rtl/>
        </w:rPr>
        <w:t>, כל עוד ההסכם עם מדינת ישראל</w:t>
      </w:r>
      <w:r w:rsidRPr="005D3D99">
        <w:rPr>
          <w:rFonts w:hint="cs"/>
          <w:rtl/>
        </w:rPr>
        <w:t>-</w:t>
      </w:r>
      <w:r w:rsidRPr="005D3D99">
        <w:rPr>
          <w:rtl/>
        </w:rPr>
        <w:t xml:space="preserve"> </w:t>
      </w:r>
      <w:r>
        <w:rPr>
          <w:rFonts w:hint="cs"/>
          <w:rtl/>
        </w:rPr>
        <w:t>משרד האוצר</w:t>
      </w:r>
      <w:r w:rsidRPr="005D3D99">
        <w:rPr>
          <w:rtl/>
        </w:rPr>
        <w:t>, בתוקף.</w:t>
      </w:r>
    </w:p>
    <w:p w14:paraId="3E174A29" w14:textId="332471B9" w:rsidR="00946E9B" w:rsidRDefault="00D92FF3" w:rsidP="009E56C6">
      <w:pPr>
        <w:pStyle w:val="2-0"/>
        <w:ind w:left="909" w:hanging="549"/>
      </w:pPr>
      <w:r w:rsidRPr="005D3D99">
        <w:rPr>
          <w:rtl/>
        </w:rPr>
        <w:t>אישור בחתימתו של המבטח על קיום הביטוחים</w:t>
      </w:r>
      <w:r w:rsidRPr="00710153">
        <w:rPr>
          <w:rtl/>
        </w:rPr>
        <w:t xml:space="preserve"> יומצא על ידי </w:t>
      </w:r>
      <w:r w:rsidRPr="00710153">
        <w:rPr>
          <w:rFonts w:hint="cs"/>
          <w:rtl/>
        </w:rPr>
        <w:t>הספק</w:t>
      </w:r>
      <w:r w:rsidRPr="00710153">
        <w:rPr>
          <w:rtl/>
        </w:rPr>
        <w:t xml:space="preserve"> ל</w:t>
      </w:r>
      <w:r>
        <w:rPr>
          <w:rtl/>
        </w:rPr>
        <w:t>משרד האוצר</w:t>
      </w:r>
      <w:r w:rsidRPr="00FB125F">
        <w:rPr>
          <w:rtl/>
        </w:rPr>
        <w:t>, עד למועד חתימת ההסכם</w:t>
      </w:r>
      <w:r w:rsidRPr="00FB125F">
        <w:rPr>
          <w:rFonts w:hint="cs"/>
          <w:rtl/>
        </w:rPr>
        <w:t xml:space="preserve"> </w:t>
      </w:r>
      <w:r w:rsidRPr="00710153">
        <w:rPr>
          <w:rFonts w:hint="cs"/>
          <w:rtl/>
        </w:rPr>
        <w:t>הספק</w:t>
      </w:r>
      <w:r w:rsidRPr="00710153">
        <w:rPr>
          <w:rtl/>
        </w:rPr>
        <w:t xml:space="preserve"> </w:t>
      </w:r>
      <w:r w:rsidRPr="005D3D99">
        <w:rPr>
          <w:rtl/>
        </w:rPr>
        <w:t>מתחייב להציג את האישור חתום בחתימת המבטח אודות חידוש הפוליסות ל</w:t>
      </w:r>
      <w:r>
        <w:rPr>
          <w:rtl/>
        </w:rPr>
        <w:t>משרד האוצר</w:t>
      </w:r>
      <w:r w:rsidRPr="005D3D99">
        <w:rPr>
          <w:rtl/>
        </w:rPr>
        <w:t>, לכל המאוחר שב</w:t>
      </w:r>
      <w:r w:rsidRPr="005D3D99">
        <w:rPr>
          <w:rFonts w:hint="cs"/>
          <w:rtl/>
        </w:rPr>
        <w:t>עה ימים</w:t>
      </w:r>
      <w:r w:rsidRPr="005D3D99">
        <w:rPr>
          <w:rtl/>
        </w:rPr>
        <w:t xml:space="preserve"> לפני תום תקופת הביטוח.</w:t>
      </w:r>
    </w:p>
    <w:p w14:paraId="5DCCFC20" w14:textId="503A61A9" w:rsidR="00D92FF3" w:rsidRDefault="00D92FF3" w:rsidP="009E56C6">
      <w:pPr>
        <w:pStyle w:val="2-0"/>
        <w:ind w:left="909" w:hanging="549"/>
      </w:pPr>
      <w:r w:rsidRPr="00FF2F6E">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FF2F6E">
        <w:rPr>
          <w:rFonts w:hint="cs"/>
          <w:rtl/>
        </w:rPr>
        <w:t>ב</w:t>
      </w:r>
      <w:r w:rsidRPr="00FF2F6E">
        <w:rPr>
          <w:rtl/>
        </w:rPr>
        <w:t xml:space="preserve">דרישות אלה ובמידת הצורך להיעזר באנשי ביטוח מטעמו, על מנת לעמוד בדרישות וליישמן </w:t>
      </w:r>
      <w:r w:rsidRPr="00FF2F6E">
        <w:rPr>
          <w:rFonts w:hint="cs"/>
          <w:rtl/>
        </w:rPr>
        <w:t>בביטוחיו</w:t>
      </w:r>
      <w:r w:rsidRPr="00FF2F6E">
        <w:rPr>
          <w:rtl/>
        </w:rPr>
        <w:t xml:space="preserve"> כנדרש.</w:t>
      </w:r>
    </w:p>
    <w:p w14:paraId="1BF12EC5" w14:textId="60D39308" w:rsidR="00D92FF3" w:rsidRDefault="00D92FF3" w:rsidP="009E56C6">
      <w:pPr>
        <w:pStyle w:val="2-0"/>
        <w:ind w:left="909" w:hanging="549"/>
      </w:pPr>
      <w:r w:rsidRPr="00871A59">
        <w:rPr>
          <w:rFonts w:hint="eastAsia"/>
          <w:rtl/>
        </w:rPr>
        <w:t>מדינת</w:t>
      </w:r>
      <w:r w:rsidRPr="00871A59">
        <w:rPr>
          <w:rtl/>
        </w:rPr>
        <w:t xml:space="preserve"> </w:t>
      </w:r>
      <w:r w:rsidRPr="00871A59">
        <w:rPr>
          <w:rFonts w:hint="eastAsia"/>
          <w:rtl/>
        </w:rPr>
        <w:t>ישראל</w:t>
      </w:r>
      <w:r>
        <w:rPr>
          <w:rFonts w:hint="cs"/>
          <w:rtl/>
        </w:rPr>
        <w:t xml:space="preserve"> </w:t>
      </w:r>
      <w:r>
        <w:rPr>
          <w:rtl/>
        </w:rPr>
        <w:t>–</w:t>
      </w:r>
      <w:r>
        <w:rPr>
          <w:rFonts w:hint="cs"/>
          <w:rtl/>
        </w:rPr>
        <w:t xml:space="preserve"> משרד האוצר</w:t>
      </w:r>
      <w:r w:rsidRPr="00871A59">
        <w:rPr>
          <w:rtl/>
        </w:rPr>
        <w:t xml:space="preserve">, </w:t>
      </w:r>
      <w:r w:rsidRPr="00871A59">
        <w:rPr>
          <w:rFonts w:hint="cs"/>
          <w:rtl/>
        </w:rPr>
        <w:t>שומרים לעצמם</w:t>
      </w:r>
      <w:r w:rsidRPr="00871A59">
        <w:rPr>
          <w:rtl/>
        </w:rPr>
        <w:t xml:space="preserve"> </w:t>
      </w:r>
      <w:r w:rsidRPr="00871A59">
        <w:rPr>
          <w:rFonts w:hint="eastAsia"/>
          <w:rtl/>
        </w:rPr>
        <w:t>את</w:t>
      </w:r>
      <w:r w:rsidRPr="00871A59">
        <w:rPr>
          <w:rtl/>
        </w:rPr>
        <w:t xml:space="preserve"> </w:t>
      </w:r>
      <w:r w:rsidRPr="00871A59">
        <w:rPr>
          <w:rFonts w:hint="eastAsia"/>
          <w:rtl/>
        </w:rPr>
        <w:t>הזכות</w:t>
      </w:r>
      <w:r w:rsidRPr="00871A59">
        <w:rPr>
          <w:rtl/>
        </w:rPr>
        <w:t xml:space="preserve"> </w:t>
      </w:r>
      <w:r w:rsidRPr="00871A59">
        <w:rPr>
          <w:rFonts w:hint="eastAsia"/>
          <w:rtl/>
        </w:rPr>
        <w:t>לקבל</w:t>
      </w:r>
      <w:r w:rsidRPr="00871A59">
        <w:rPr>
          <w:rtl/>
        </w:rPr>
        <w:t xml:space="preserve"> </w:t>
      </w:r>
      <w:r w:rsidRPr="00871A59">
        <w:rPr>
          <w:rFonts w:hint="cs"/>
          <w:rtl/>
        </w:rPr>
        <w:t>מהספק</w:t>
      </w:r>
      <w:r w:rsidRPr="00871A59">
        <w:rPr>
          <w:rtl/>
        </w:rPr>
        <w:t xml:space="preserve"> </w:t>
      </w:r>
      <w:r w:rsidRPr="00871A59">
        <w:rPr>
          <w:rFonts w:hint="eastAsia"/>
          <w:rtl/>
        </w:rPr>
        <w:t>בכל</w:t>
      </w:r>
      <w:r w:rsidRPr="00871A59">
        <w:rPr>
          <w:rtl/>
        </w:rPr>
        <w:t xml:space="preserve"> </w:t>
      </w:r>
      <w:r w:rsidRPr="00871A59">
        <w:rPr>
          <w:rFonts w:hint="eastAsia"/>
          <w:rtl/>
        </w:rPr>
        <w:t>עת</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במקרה</w:t>
      </w:r>
      <w:r w:rsidRPr="00871A59">
        <w:rPr>
          <w:rtl/>
        </w:rPr>
        <w:t xml:space="preserve"> </w:t>
      </w:r>
      <w:r w:rsidRPr="00871A59">
        <w:rPr>
          <w:rFonts w:hint="eastAsia"/>
          <w:rtl/>
        </w:rPr>
        <w:t>של</w:t>
      </w:r>
      <w:r w:rsidRPr="00871A59">
        <w:rPr>
          <w:rtl/>
        </w:rPr>
        <w:t xml:space="preserve"> </w:t>
      </w:r>
      <w:r w:rsidRPr="00871A59">
        <w:rPr>
          <w:rFonts w:hint="eastAsia"/>
          <w:rtl/>
        </w:rPr>
        <w:t>גילוי</w:t>
      </w:r>
      <w:r w:rsidRPr="00871A59">
        <w:rPr>
          <w:rtl/>
        </w:rPr>
        <w:t xml:space="preserve"> </w:t>
      </w:r>
      <w:r w:rsidRPr="00871A59">
        <w:rPr>
          <w:rFonts w:hint="eastAsia"/>
          <w:rtl/>
        </w:rPr>
        <w:t>נסיבות</w:t>
      </w:r>
      <w:r w:rsidRPr="00871A59">
        <w:rPr>
          <w:rtl/>
        </w:rPr>
        <w:t xml:space="preserve"> </w:t>
      </w:r>
      <w:r w:rsidRPr="00871A59">
        <w:rPr>
          <w:rFonts w:hint="eastAsia"/>
          <w:rtl/>
        </w:rPr>
        <w:t>העלולות</w:t>
      </w:r>
      <w:r w:rsidRPr="00871A59">
        <w:rPr>
          <w:rtl/>
        </w:rPr>
        <w:t xml:space="preserve"> </w:t>
      </w:r>
      <w:r w:rsidRPr="00871A59">
        <w:rPr>
          <w:rFonts w:hint="eastAsia"/>
          <w:rtl/>
        </w:rPr>
        <w:t>להביא</w:t>
      </w:r>
      <w:r w:rsidRPr="00871A59">
        <w:rPr>
          <w:rtl/>
        </w:rPr>
        <w:t xml:space="preserve"> </w:t>
      </w:r>
      <w:r w:rsidRPr="00871A59">
        <w:rPr>
          <w:rFonts w:hint="eastAsia"/>
          <w:rtl/>
        </w:rPr>
        <w:t>לתביעה</w:t>
      </w:r>
      <w:r w:rsidRPr="00871A59">
        <w:rPr>
          <w:rtl/>
        </w:rPr>
        <w:t xml:space="preserve"> </w:t>
      </w:r>
      <w:r w:rsidRPr="00871A59">
        <w:rPr>
          <w:rFonts w:hint="eastAsia"/>
          <w:rtl/>
        </w:rPr>
        <w:t>בפוליסות</w:t>
      </w:r>
      <w:r w:rsidRPr="00871A59">
        <w:rPr>
          <w:rtl/>
        </w:rPr>
        <w:t xml:space="preserve">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cs"/>
          <w:rtl/>
        </w:rPr>
        <w:t>שיוכלו</w:t>
      </w:r>
      <w:r w:rsidRPr="00871A59">
        <w:rPr>
          <w:rtl/>
        </w:rPr>
        <w:t xml:space="preserve"> </w:t>
      </w:r>
      <w:r w:rsidRPr="00871A59">
        <w:rPr>
          <w:rFonts w:hint="eastAsia"/>
          <w:rtl/>
        </w:rPr>
        <w:t>לבחון</w:t>
      </w:r>
      <w:r w:rsidRPr="00871A59">
        <w:rPr>
          <w:rtl/>
        </w:rPr>
        <w:t xml:space="preserve"> </w:t>
      </w:r>
      <w:r w:rsidRPr="00871A59">
        <w:rPr>
          <w:rFonts w:hint="eastAsia"/>
          <w:rtl/>
        </w:rPr>
        <w:t>את</w:t>
      </w:r>
      <w:r w:rsidRPr="00871A59">
        <w:rPr>
          <w:rtl/>
        </w:rPr>
        <w:t xml:space="preserve"> </w:t>
      </w:r>
      <w:r w:rsidRPr="00871A59">
        <w:rPr>
          <w:rFonts w:hint="eastAsia"/>
          <w:rtl/>
        </w:rPr>
        <w:t>עמידת</w:t>
      </w:r>
      <w:r w:rsidRPr="00871A59">
        <w:rPr>
          <w:rtl/>
        </w:rPr>
        <w:t xml:space="preserve"> </w:t>
      </w:r>
      <w:r w:rsidRPr="00871A59">
        <w:rPr>
          <w:rFonts w:hint="cs"/>
          <w:rtl/>
        </w:rPr>
        <w:t>הספק</w:t>
      </w:r>
      <w:r w:rsidRPr="00871A59">
        <w:rPr>
          <w:rtl/>
        </w:rPr>
        <w:t xml:space="preserve"> </w:t>
      </w:r>
      <w:r w:rsidRPr="00871A59">
        <w:rPr>
          <w:rFonts w:hint="eastAsia"/>
          <w:rtl/>
        </w:rPr>
        <w:t>בסעיפי</w:t>
      </w:r>
      <w:r w:rsidRPr="00871A59">
        <w:rPr>
          <w:rFonts w:hint="cs"/>
          <w:rtl/>
        </w:rPr>
        <w:t xml:space="preserve">ם אלו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מכל</w:t>
      </w:r>
      <w:r w:rsidRPr="00871A59">
        <w:rPr>
          <w:rtl/>
        </w:rPr>
        <w:t xml:space="preserve"> </w:t>
      </w:r>
      <w:r w:rsidRPr="00871A59">
        <w:rPr>
          <w:rFonts w:hint="eastAsia"/>
          <w:rtl/>
        </w:rPr>
        <w:t>סיבה</w:t>
      </w:r>
      <w:r w:rsidRPr="00871A59">
        <w:rPr>
          <w:rtl/>
        </w:rPr>
        <w:t xml:space="preserve"> </w:t>
      </w:r>
      <w:r w:rsidRPr="00871A59">
        <w:rPr>
          <w:rFonts w:hint="eastAsia"/>
          <w:rtl/>
        </w:rPr>
        <w:t>אחרת</w:t>
      </w:r>
      <w:r w:rsidRPr="00871A59">
        <w:rPr>
          <w:rtl/>
        </w:rPr>
        <w:t xml:space="preserve">, </w:t>
      </w:r>
      <w:r w:rsidRPr="00871A59">
        <w:rPr>
          <w:rFonts w:hint="cs"/>
          <w:rtl/>
        </w:rPr>
        <w:t>והספק</w:t>
      </w:r>
      <w:r w:rsidRPr="00871A59">
        <w:rPr>
          <w:rtl/>
        </w:rPr>
        <w:t xml:space="preserve"> </w:t>
      </w:r>
      <w:r w:rsidRPr="00871A59">
        <w:rPr>
          <w:rFonts w:hint="eastAsia"/>
          <w:rtl/>
        </w:rPr>
        <w:t>יעביר</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כאמור</w:t>
      </w:r>
      <w:r w:rsidRPr="00871A59">
        <w:rPr>
          <w:rtl/>
        </w:rPr>
        <w:t xml:space="preserve"> </w:t>
      </w:r>
      <w:r w:rsidRPr="00871A59">
        <w:rPr>
          <w:rFonts w:hint="eastAsia"/>
          <w:rtl/>
        </w:rPr>
        <w:t>מיד</w:t>
      </w:r>
      <w:r w:rsidRPr="00871A59">
        <w:rPr>
          <w:rtl/>
        </w:rPr>
        <w:t xml:space="preserve"> </w:t>
      </w:r>
      <w:r w:rsidRPr="00871A59">
        <w:rPr>
          <w:rFonts w:hint="eastAsia"/>
          <w:rtl/>
        </w:rPr>
        <w:t>עם</w:t>
      </w:r>
      <w:r w:rsidRPr="00871A59">
        <w:rPr>
          <w:rtl/>
        </w:rPr>
        <w:t xml:space="preserve"> </w:t>
      </w:r>
      <w:r w:rsidRPr="00871A59">
        <w:rPr>
          <w:rFonts w:hint="eastAsia"/>
          <w:rtl/>
        </w:rPr>
        <w:t>קבלת</w:t>
      </w:r>
      <w:r w:rsidRPr="00871A59">
        <w:rPr>
          <w:rtl/>
        </w:rPr>
        <w:t xml:space="preserve"> </w:t>
      </w:r>
      <w:r w:rsidRPr="00871A59">
        <w:rPr>
          <w:rFonts w:hint="eastAsia"/>
          <w:rtl/>
        </w:rPr>
        <w:t>הדרישה</w:t>
      </w:r>
      <w:r w:rsidRPr="00871A59">
        <w:rPr>
          <w:rtl/>
        </w:rPr>
        <w:t xml:space="preserve">. </w:t>
      </w:r>
      <w:r w:rsidRPr="00871A59">
        <w:rPr>
          <w:rFonts w:hint="cs"/>
          <w:rtl/>
        </w:rPr>
        <w:t>הספק</w:t>
      </w:r>
      <w:r w:rsidRPr="00871A59">
        <w:rPr>
          <w:rtl/>
        </w:rPr>
        <w:t xml:space="preserve"> </w:t>
      </w:r>
      <w:r w:rsidRPr="00871A59">
        <w:rPr>
          <w:rFonts w:hint="eastAsia"/>
          <w:rtl/>
        </w:rPr>
        <w:t>מתחייב</w:t>
      </w:r>
      <w:r w:rsidRPr="00871A59">
        <w:rPr>
          <w:rtl/>
        </w:rPr>
        <w:t xml:space="preserve"> </w:t>
      </w:r>
      <w:r w:rsidRPr="00871A59">
        <w:rPr>
          <w:rFonts w:hint="eastAsia"/>
          <w:rtl/>
        </w:rPr>
        <w:t>לבצע</w:t>
      </w:r>
      <w:r w:rsidRPr="00871A59">
        <w:rPr>
          <w:rtl/>
        </w:rPr>
        <w:t xml:space="preserve"> </w:t>
      </w:r>
      <w:r w:rsidRPr="00871A59">
        <w:rPr>
          <w:rFonts w:hint="eastAsia"/>
          <w:rtl/>
        </w:rPr>
        <w:t>כל</w:t>
      </w:r>
      <w:r w:rsidRPr="00871A59">
        <w:rPr>
          <w:rtl/>
        </w:rPr>
        <w:t xml:space="preserve"> </w:t>
      </w:r>
      <w:r w:rsidRPr="00871A59">
        <w:rPr>
          <w:rFonts w:hint="eastAsia"/>
          <w:rtl/>
        </w:rPr>
        <w:t>שינוי</w:t>
      </w:r>
      <w:r w:rsidRPr="00871A59">
        <w:rPr>
          <w:rtl/>
        </w:rPr>
        <w:t xml:space="preserve"> </w:t>
      </w:r>
      <w:r w:rsidRPr="00871A59">
        <w:rPr>
          <w:rFonts w:hint="eastAsia"/>
          <w:rtl/>
        </w:rPr>
        <w:t>או</w:t>
      </w:r>
      <w:r w:rsidRPr="00871A59">
        <w:rPr>
          <w:rtl/>
        </w:rPr>
        <w:t xml:space="preserve"> </w:t>
      </w:r>
      <w:r w:rsidRPr="00871A59">
        <w:rPr>
          <w:rFonts w:hint="eastAsia"/>
          <w:rtl/>
        </w:rPr>
        <w:t>תיקון</w:t>
      </w:r>
      <w:r w:rsidRPr="00871A59">
        <w:rPr>
          <w:rtl/>
        </w:rPr>
        <w:t xml:space="preserve"> </w:t>
      </w:r>
      <w:r w:rsidRPr="00871A59">
        <w:rPr>
          <w:rFonts w:hint="eastAsia"/>
          <w:rtl/>
        </w:rPr>
        <w:t>שיידרש</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eastAsia"/>
          <w:rtl/>
        </w:rPr>
        <w:t>להתאים</w:t>
      </w:r>
      <w:r w:rsidRPr="00871A59">
        <w:rPr>
          <w:rtl/>
        </w:rPr>
        <w:t xml:space="preserve"> </w:t>
      </w:r>
      <w:r w:rsidRPr="00871A59">
        <w:rPr>
          <w:rFonts w:hint="eastAsia"/>
          <w:rtl/>
        </w:rPr>
        <w:t>את</w:t>
      </w:r>
      <w:r w:rsidRPr="00871A59">
        <w:rPr>
          <w:rtl/>
        </w:rPr>
        <w:t xml:space="preserve"> </w:t>
      </w:r>
      <w:r w:rsidRPr="00871A59">
        <w:rPr>
          <w:rFonts w:hint="eastAsia"/>
          <w:rtl/>
        </w:rPr>
        <w:t>הפוליסות</w:t>
      </w:r>
      <w:r w:rsidRPr="00871A59">
        <w:rPr>
          <w:rtl/>
        </w:rPr>
        <w:t xml:space="preserve"> </w:t>
      </w:r>
      <w:r w:rsidRPr="00871A59">
        <w:rPr>
          <w:rFonts w:hint="eastAsia"/>
          <w:rtl/>
        </w:rPr>
        <w:t>להתחייבויותיו</w:t>
      </w:r>
      <w:r w:rsidRPr="00871A59">
        <w:rPr>
          <w:rtl/>
        </w:rPr>
        <w:t xml:space="preserve"> </w:t>
      </w:r>
      <w:r w:rsidRPr="00871A59">
        <w:rPr>
          <w:rFonts w:hint="eastAsia"/>
          <w:rtl/>
        </w:rPr>
        <w:t>על</w:t>
      </w:r>
      <w:r w:rsidRPr="00871A59">
        <w:rPr>
          <w:rtl/>
        </w:rPr>
        <w:t xml:space="preserve"> </w:t>
      </w:r>
      <w:r w:rsidRPr="00871A59">
        <w:rPr>
          <w:rFonts w:hint="eastAsia"/>
          <w:rtl/>
        </w:rPr>
        <w:t>פי</w:t>
      </w:r>
      <w:r w:rsidRPr="00871A59">
        <w:rPr>
          <w:rtl/>
        </w:rPr>
        <w:t xml:space="preserve"> </w:t>
      </w:r>
      <w:r w:rsidRPr="00871A59">
        <w:rPr>
          <w:rFonts w:hint="eastAsia"/>
          <w:rtl/>
        </w:rPr>
        <w:t>הוראות</w:t>
      </w:r>
      <w:r w:rsidRPr="00871A59">
        <w:rPr>
          <w:rtl/>
        </w:rPr>
        <w:t xml:space="preserve"> </w:t>
      </w:r>
      <w:r w:rsidRPr="00871A59">
        <w:rPr>
          <w:rFonts w:hint="cs"/>
          <w:rtl/>
        </w:rPr>
        <w:t>הביטוח</w:t>
      </w:r>
      <w:r w:rsidRPr="00871A59">
        <w:rPr>
          <w:rtl/>
        </w:rPr>
        <w:t xml:space="preserve"> </w:t>
      </w:r>
      <w:r w:rsidRPr="00871A59">
        <w:rPr>
          <w:rFonts w:hint="cs"/>
          <w:rtl/>
        </w:rPr>
        <w:t>שלעיל</w:t>
      </w:r>
      <w:r w:rsidRPr="00871A59">
        <w:rPr>
          <w:rtl/>
        </w:rPr>
        <w:t>.</w:t>
      </w:r>
      <w:r w:rsidRPr="00871A59">
        <w:rPr>
          <w:rFonts w:hint="cs"/>
          <w:rtl/>
        </w:rPr>
        <w:t xml:space="preserve"> מוסכם כי הספק יהיה רשאי למחוק מפוליסות הביטוח כאמור מידע עסקי ו/או מסחרי סודי שאינו רלוונטי להתקשרות זו.</w:t>
      </w:r>
    </w:p>
    <w:p w14:paraId="109B5A3F" w14:textId="68ED6C4D" w:rsidR="00D92FF3" w:rsidRDefault="00D92FF3" w:rsidP="009E56C6">
      <w:pPr>
        <w:pStyle w:val="2-0"/>
        <w:ind w:left="909" w:hanging="549"/>
      </w:pPr>
      <w:r w:rsidRPr="00FF2F6E">
        <w:rPr>
          <w:rFonts w:hint="cs"/>
          <w:rtl/>
        </w:rPr>
        <w:t>הספק</w:t>
      </w:r>
      <w:r w:rsidRPr="00FF2F6E">
        <w:rPr>
          <w:rtl/>
        </w:rPr>
        <w:t xml:space="preserve"> </w:t>
      </w:r>
      <w:r w:rsidRPr="00FF2F6E">
        <w:rPr>
          <w:rFonts w:hint="eastAsia"/>
          <w:rtl/>
        </w:rPr>
        <w:t>מצהיר</w:t>
      </w:r>
      <w:r w:rsidRPr="00FF2F6E">
        <w:rPr>
          <w:rtl/>
        </w:rPr>
        <w:t xml:space="preserve"> </w:t>
      </w:r>
      <w:r w:rsidRPr="00FF2F6E">
        <w:rPr>
          <w:rFonts w:hint="eastAsia"/>
          <w:rtl/>
        </w:rPr>
        <w:t>ומתחייב</w:t>
      </w:r>
      <w:r w:rsidRPr="00FF2F6E">
        <w:rPr>
          <w:rtl/>
        </w:rPr>
        <w:t xml:space="preserve"> כ</w:t>
      </w:r>
      <w:r w:rsidRPr="00FF2F6E">
        <w:rPr>
          <w:rFonts w:hint="eastAsia"/>
          <w:rtl/>
        </w:rPr>
        <w:t>י</w:t>
      </w:r>
      <w:r w:rsidRPr="00FF2F6E">
        <w:rPr>
          <w:rtl/>
        </w:rPr>
        <w:t xml:space="preserve"> </w:t>
      </w:r>
      <w:r w:rsidRPr="00FF2F6E">
        <w:rPr>
          <w:rFonts w:hint="eastAsia"/>
          <w:rtl/>
        </w:rPr>
        <w:t>זכות</w:t>
      </w:r>
      <w:r w:rsidRPr="00FF2F6E">
        <w:rPr>
          <w:rtl/>
        </w:rPr>
        <w:t xml:space="preserve"> מדינת ישרא</w:t>
      </w:r>
      <w:r>
        <w:rPr>
          <w:rFonts w:hint="cs"/>
          <w:rtl/>
        </w:rPr>
        <w:t xml:space="preserve">ל </w:t>
      </w:r>
      <w:r>
        <w:rPr>
          <w:rtl/>
        </w:rPr>
        <w:t>–</w:t>
      </w:r>
      <w:r>
        <w:rPr>
          <w:rFonts w:hint="cs"/>
          <w:rtl/>
        </w:rPr>
        <w:t xml:space="preserve"> משרד האוצר</w:t>
      </w:r>
      <w:r w:rsidRPr="00FF2F6E">
        <w:rPr>
          <w:rFonts w:hint="eastAsia"/>
          <w:rtl/>
        </w:rPr>
        <w:t xml:space="preserve"> </w:t>
      </w:r>
      <w:r w:rsidRPr="00FF2F6E">
        <w:rPr>
          <w:rtl/>
        </w:rPr>
        <w:t xml:space="preserve">לעריכת הבדיקה ולדרישת השינויים כמפורט לעיל אינן מטילות על </w:t>
      </w:r>
      <w:r w:rsidRPr="00FF2F6E">
        <w:rPr>
          <w:rFonts w:hint="eastAsia"/>
          <w:rtl/>
        </w:rPr>
        <w:t>מדינת</w:t>
      </w:r>
      <w:r w:rsidRPr="00FF2F6E">
        <w:rPr>
          <w:rtl/>
        </w:rPr>
        <w:t xml:space="preserve"> ישראל</w:t>
      </w:r>
      <w:r>
        <w:rPr>
          <w:rFonts w:hint="cs"/>
          <w:rtl/>
        </w:rPr>
        <w:t xml:space="preserve"> </w:t>
      </w:r>
      <w:r>
        <w:rPr>
          <w:rtl/>
        </w:rPr>
        <w:t>–</w:t>
      </w:r>
      <w:r w:rsidRPr="00FF2F6E">
        <w:rPr>
          <w:rtl/>
        </w:rPr>
        <w:t xml:space="preserve"> </w:t>
      </w:r>
      <w:r>
        <w:rPr>
          <w:rFonts w:hint="cs"/>
          <w:rtl/>
        </w:rPr>
        <w:t>משרד האוצר</w:t>
      </w:r>
      <w:r w:rsidRPr="00FF2F6E">
        <w:rPr>
          <w:rtl/>
        </w:rPr>
        <w:t xml:space="preserve"> או</w:t>
      </w:r>
      <w:r w:rsidRPr="00FF2F6E">
        <w:t xml:space="preserve"> </w:t>
      </w:r>
      <w:r w:rsidRPr="00FF2F6E">
        <w:rPr>
          <w:rtl/>
        </w:rPr>
        <w:t>על מי מטעמ</w:t>
      </w:r>
      <w:r w:rsidRPr="00FF2F6E">
        <w:rPr>
          <w:rFonts w:hint="eastAsia"/>
          <w:rtl/>
        </w:rPr>
        <w:t>ם</w:t>
      </w:r>
      <w:r w:rsidRPr="00FF2F6E">
        <w:rPr>
          <w:rtl/>
        </w:rPr>
        <w:t xml:space="preserve"> כל חובה וכל אחריות שהיא לגבי פוליס</w:t>
      </w:r>
      <w:r w:rsidRPr="00FF2F6E">
        <w:rPr>
          <w:rFonts w:hint="eastAsia"/>
          <w:rtl/>
        </w:rPr>
        <w:t>ו</w:t>
      </w:r>
      <w:r w:rsidRPr="00FF2F6E">
        <w:rPr>
          <w:rtl/>
        </w:rPr>
        <w:t xml:space="preserve">ת הביטוח/ </w:t>
      </w:r>
      <w:r w:rsidRPr="00FF2F6E">
        <w:rPr>
          <w:rFonts w:hint="eastAsia"/>
          <w:rtl/>
        </w:rPr>
        <w:t>אישורי</w:t>
      </w:r>
      <w:r w:rsidRPr="00FF2F6E">
        <w:rPr>
          <w:rtl/>
        </w:rPr>
        <w:t xml:space="preserve"> </w:t>
      </w:r>
      <w:r w:rsidRPr="00FF2F6E">
        <w:rPr>
          <w:rFonts w:hint="eastAsia"/>
          <w:rtl/>
        </w:rPr>
        <w:t>הביטוח</w:t>
      </w:r>
      <w:r w:rsidRPr="00FF2F6E">
        <w:rPr>
          <w:rtl/>
        </w:rPr>
        <w:t xml:space="preserve"> כאמור, טיבם, היקפם ותוקפם, או לגבי העדרם, ואין בה</w:t>
      </w:r>
      <w:r w:rsidRPr="00FF2F6E">
        <w:rPr>
          <w:rFonts w:hint="eastAsia"/>
          <w:rtl/>
        </w:rPr>
        <w:t>ן</w:t>
      </w:r>
      <w:r w:rsidRPr="00FF2F6E">
        <w:rPr>
          <w:rtl/>
        </w:rPr>
        <w:t xml:space="preserve"> כדי לגרוע מכל חובה שהיא המוטלת על </w:t>
      </w:r>
      <w:r w:rsidRPr="00FF2F6E">
        <w:rPr>
          <w:rFonts w:hint="cs"/>
          <w:rtl/>
        </w:rPr>
        <w:t>הספק</w:t>
      </w:r>
      <w:r w:rsidRPr="00FF2F6E">
        <w:rPr>
          <w:rtl/>
        </w:rPr>
        <w:t xml:space="preserve"> </w:t>
      </w:r>
      <w:r w:rsidRPr="00FF2F6E">
        <w:rPr>
          <w:rFonts w:hint="eastAsia"/>
          <w:rtl/>
        </w:rPr>
        <w:t>לפי</w:t>
      </w:r>
      <w:r w:rsidRPr="00FF2F6E">
        <w:rPr>
          <w:rtl/>
        </w:rPr>
        <w:t xml:space="preserve"> </w:t>
      </w:r>
      <w:r w:rsidRPr="00FF2F6E">
        <w:rPr>
          <w:rFonts w:hint="eastAsia"/>
          <w:rtl/>
        </w:rPr>
        <w:t>ההסכם</w:t>
      </w:r>
      <w:r w:rsidRPr="00FF2F6E">
        <w:rPr>
          <w:rtl/>
        </w:rPr>
        <w:t xml:space="preserve">, וזאת בין אם </w:t>
      </w:r>
      <w:r w:rsidRPr="00FF2F6E">
        <w:rPr>
          <w:rFonts w:hint="eastAsia"/>
          <w:rtl/>
        </w:rPr>
        <w:t>נ</w:t>
      </w:r>
      <w:r w:rsidRPr="00FF2F6E">
        <w:rPr>
          <w:rtl/>
        </w:rPr>
        <w:t>דרש</w:t>
      </w:r>
      <w:r w:rsidRPr="00FF2F6E">
        <w:rPr>
          <w:rFonts w:hint="eastAsia"/>
          <w:rtl/>
        </w:rPr>
        <w:t>ו</w:t>
      </w:r>
      <w:r w:rsidRPr="00FF2F6E">
        <w:rPr>
          <w:rtl/>
        </w:rPr>
        <w:t xml:space="preserve"> </w:t>
      </w:r>
      <w:r w:rsidRPr="00FF2F6E">
        <w:rPr>
          <w:rFonts w:hint="eastAsia"/>
          <w:rtl/>
        </w:rPr>
        <w:t>התאמות</w:t>
      </w:r>
      <w:r w:rsidRPr="00FF2F6E">
        <w:rPr>
          <w:rtl/>
        </w:rPr>
        <w:t xml:space="preserve"> ובין אם לאו, בין אם </w:t>
      </w:r>
      <w:r w:rsidRPr="00FF2F6E">
        <w:rPr>
          <w:rFonts w:hint="eastAsia"/>
          <w:rtl/>
        </w:rPr>
        <w:t>נבדקו</w:t>
      </w:r>
      <w:r w:rsidRPr="00FF2F6E">
        <w:rPr>
          <w:rtl/>
        </w:rPr>
        <w:t xml:space="preserve"> ובין אם לאו.</w:t>
      </w:r>
    </w:p>
    <w:p w14:paraId="1EE64892" w14:textId="5440F94E" w:rsidR="00D92FF3" w:rsidRDefault="00D92FF3" w:rsidP="009E56C6">
      <w:pPr>
        <w:pStyle w:val="2-0"/>
        <w:ind w:left="909" w:hanging="549"/>
      </w:pPr>
      <w:r w:rsidRPr="00946E9B">
        <w:rPr>
          <w:rFonts w:hint="eastAsia"/>
          <w:rtl/>
        </w:rPr>
        <w:t>למען</w:t>
      </w:r>
      <w:r w:rsidRPr="00946E9B">
        <w:rPr>
          <w:rtl/>
        </w:rPr>
        <w:t xml:space="preserve"> </w:t>
      </w:r>
      <w:r w:rsidRPr="00946E9B">
        <w:rPr>
          <w:rFonts w:hint="eastAsia"/>
          <w:rtl/>
        </w:rPr>
        <w:t>הסר</w:t>
      </w:r>
      <w:r w:rsidRPr="00946E9B">
        <w:rPr>
          <w:rtl/>
        </w:rPr>
        <w:t xml:space="preserve"> </w:t>
      </w:r>
      <w:r w:rsidRPr="00946E9B">
        <w:rPr>
          <w:rFonts w:hint="eastAsia"/>
          <w:rtl/>
        </w:rPr>
        <w:t>כל</w:t>
      </w:r>
      <w:r w:rsidRPr="00946E9B">
        <w:rPr>
          <w:rtl/>
        </w:rPr>
        <w:t xml:space="preserve"> </w:t>
      </w:r>
      <w:r w:rsidRPr="00946E9B">
        <w:rPr>
          <w:rFonts w:hint="eastAsia"/>
          <w:rtl/>
        </w:rPr>
        <w:t>ספק</w:t>
      </w:r>
      <w:r w:rsidRPr="00946E9B">
        <w:rPr>
          <w:rtl/>
        </w:rPr>
        <w:t xml:space="preserve"> </w:t>
      </w:r>
      <w:r w:rsidRPr="00946E9B">
        <w:rPr>
          <w:rFonts w:hint="eastAsia"/>
          <w:rtl/>
        </w:rPr>
        <w:t>מוסכם</w:t>
      </w:r>
      <w:r w:rsidRPr="00946E9B">
        <w:rPr>
          <w:rtl/>
        </w:rPr>
        <w:t xml:space="preserve"> </w:t>
      </w:r>
      <w:r w:rsidRPr="00946E9B">
        <w:rPr>
          <w:rFonts w:hint="eastAsia"/>
          <w:rtl/>
        </w:rPr>
        <w:t>בזה</w:t>
      </w:r>
      <w:r w:rsidRPr="00946E9B">
        <w:rPr>
          <w:rtl/>
        </w:rPr>
        <w:t xml:space="preserve"> </w:t>
      </w:r>
      <w:r w:rsidRPr="00946E9B">
        <w:rPr>
          <w:rFonts w:hint="eastAsia"/>
          <w:rtl/>
        </w:rPr>
        <w:t>כי</w:t>
      </w:r>
      <w:r w:rsidRPr="00946E9B">
        <w:rPr>
          <w:rtl/>
        </w:rPr>
        <w:t xml:space="preserve"> </w:t>
      </w:r>
      <w:r w:rsidRPr="00946E9B">
        <w:rPr>
          <w:rFonts w:hint="eastAsia"/>
          <w:rtl/>
        </w:rPr>
        <w:t>הביטוחים</w:t>
      </w:r>
      <w:r w:rsidRPr="00946E9B">
        <w:rPr>
          <w:rtl/>
        </w:rPr>
        <w:t xml:space="preserve"> </w:t>
      </w:r>
      <w:r w:rsidRPr="00946E9B">
        <w:rPr>
          <w:rFonts w:hint="eastAsia"/>
          <w:rtl/>
        </w:rPr>
        <w:t>הנדרשים</w:t>
      </w:r>
      <w:r w:rsidRPr="00946E9B">
        <w:rPr>
          <w:rtl/>
        </w:rPr>
        <w:t xml:space="preserve"> </w:t>
      </w:r>
      <w:r w:rsidRPr="00946E9B">
        <w:rPr>
          <w:rFonts w:hint="eastAsia"/>
          <w:rtl/>
        </w:rPr>
        <w:t>ב</w:t>
      </w:r>
      <w:r w:rsidRPr="00946E9B">
        <w:rPr>
          <w:rFonts w:hint="cs"/>
          <w:rtl/>
        </w:rPr>
        <w:t>סעיף ביטוח</w:t>
      </w:r>
      <w:r w:rsidRPr="00946E9B">
        <w:rPr>
          <w:rtl/>
        </w:rPr>
        <w:t xml:space="preserve"> </w:t>
      </w:r>
      <w:r w:rsidRPr="00946E9B">
        <w:rPr>
          <w:rFonts w:hint="eastAsia"/>
          <w:rtl/>
        </w:rPr>
        <w:t>זה</w:t>
      </w:r>
      <w:r w:rsidRPr="00946E9B">
        <w:rPr>
          <w:rtl/>
        </w:rPr>
        <w:t xml:space="preserve">, </w:t>
      </w:r>
      <w:r w:rsidRPr="00946E9B">
        <w:rPr>
          <w:rFonts w:hint="eastAsia"/>
          <w:rtl/>
        </w:rPr>
        <w:t>גבולות</w:t>
      </w:r>
      <w:r w:rsidRPr="00946E9B">
        <w:rPr>
          <w:rtl/>
        </w:rPr>
        <w:t xml:space="preserve"> </w:t>
      </w:r>
      <w:r w:rsidRPr="00946E9B">
        <w:rPr>
          <w:rFonts w:hint="eastAsia"/>
          <w:rtl/>
        </w:rPr>
        <w:t>האחריות</w:t>
      </w:r>
      <w:r w:rsidRPr="00946E9B">
        <w:rPr>
          <w:rtl/>
        </w:rPr>
        <w:t xml:space="preserve"> </w:t>
      </w:r>
      <w:r w:rsidRPr="00946E9B">
        <w:rPr>
          <w:rFonts w:hint="eastAsia"/>
          <w:rtl/>
        </w:rPr>
        <w:t>ותנאי</w:t>
      </w:r>
      <w:r w:rsidRPr="00946E9B">
        <w:rPr>
          <w:rtl/>
        </w:rPr>
        <w:t xml:space="preserve"> </w:t>
      </w:r>
      <w:r w:rsidRPr="00946E9B">
        <w:rPr>
          <w:rFonts w:hint="eastAsia"/>
          <w:rtl/>
        </w:rPr>
        <w:t>הכיסוי</w:t>
      </w:r>
      <w:r w:rsidRPr="00946E9B">
        <w:rPr>
          <w:rtl/>
        </w:rPr>
        <w:t xml:space="preserve"> </w:t>
      </w:r>
      <w:r w:rsidRPr="00946E9B">
        <w:rPr>
          <w:rFonts w:hint="eastAsia"/>
          <w:rtl/>
        </w:rPr>
        <w:t>הם</w:t>
      </w:r>
      <w:r w:rsidRPr="00946E9B">
        <w:rPr>
          <w:rtl/>
        </w:rPr>
        <w:t xml:space="preserve"> </w:t>
      </w:r>
      <w:r w:rsidRPr="00946E9B">
        <w:rPr>
          <w:rFonts w:hint="eastAsia"/>
          <w:rtl/>
        </w:rPr>
        <w:t>בבחינת</w:t>
      </w:r>
      <w:r w:rsidRPr="00946E9B">
        <w:rPr>
          <w:rtl/>
        </w:rPr>
        <w:t xml:space="preserve"> </w:t>
      </w:r>
      <w:r w:rsidRPr="00946E9B">
        <w:rPr>
          <w:rFonts w:hint="eastAsia"/>
          <w:rtl/>
        </w:rPr>
        <w:t>דרישה</w:t>
      </w:r>
      <w:r w:rsidRPr="00946E9B">
        <w:rPr>
          <w:rtl/>
        </w:rPr>
        <w:t xml:space="preserve"> </w:t>
      </w:r>
      <w:r w:rsidRPr="00946E9B">
        <w:rPr>
          <w:rFonts w:hint="eastAsia"/>
          <w:rtl/>
        </w:rPr>
        <w:t>מינימלית</w:t>
      </w:r>
      <w:r w:rsidRPr="00946E9B">
        <w:rPr>
          <w:rtl/>
        </w:rPr>
        <w:t xml:space="preserve"> </w:t>
      </w:r>
      <w:r w:rsidRPr="00946E9B">
        <w:rPr>
          <w:rFonts w:hint="eastAsia"/>
          <w:rtl/>
        </w:rPr>
        <w:t>המוטלת</w:t>
      </w:r>
      <w:r w:rsidRPr="00946E9B">
        <w:rPr>
          <w:rtl/>
        </w:rPr>
        <w:t xml:space="preserve"> </w:t>
      </w:r>
      <w:r w:rsidRPr="00946E9B">
        <w:rPr>
          <w:rFonts w:hint="eastAsia"/>
          <w:rtl/>
        </w:rPr>
        <w:t>על</w:t>
      </w:r>
      <w:r w:rsidRPr="00946E9B">
        <w:rPr>
          <w:rtl/>
        </w:rPr>
        <w:t xml:space="preserve"> </w:t>
      </w:r>
      <w:r w:rsidRPr="00946E9B">
        <w:rPr>
          <w:rFonts w:hint="cs"/>
          <w:rtl/>
        </w:rPr>
        <w:t>הספק</w:t>
      </w:r>
      <w:r w:rsidRPr="00946E9B">
        <w:rPr>
          <w:rtl/>
        </w:rPr>
        <w:t xml:space="preserve">, </w:t>
      </w:r>
      <w:r w:rsidRPr="00946E9B">
        <w:rPr>
          <w:rFonts w:hint="eastAsia"/>
          <w:rtl/>
        </w:rPr>
        <w:t>ואין</w:t>
      </w:r>
      <w:r w:rsidRPr="00946E9B">
        <w:rPr>
          <w:rtl/>
        </w:rPr>
        <w:t xml:space="preserve"> </w:t>
      </w:r>
      <w:r w:rsidRPr="00946E9B">
        <w:rPr>
          <w:rFonts w:hint="eastAsia"/>
          <w:rtl/>
        </w:rPr>
        <w:t>בהם</w:t>
      </w:r>
      <w:r w:rsidRPr="00946E9B">
        <w:rPr>
          <w:rtl/>
        </w:rPr>
        <w:t xml:space="preserve"> </w:t>
      </w:r>
      <w:r w:rsidRPr="00946E9B">
        <w:rPr>
          <w:rFonts w:hint="eastAsia"/>
          <w:rtl/>
        </w:rPr>
        <w:t>משום</w:t>
      </w:r>
      <w:r w:rsidRPr="00946E9B">
        <w:rPr>
          <w:rtl/>
        </w:rPr>
        <w:t xml:space="preserve"> </w:t>
      </w:r>
      <w:r w:rsidRPr="00946E9B">
        <w:rPr>
          <w:rFonts w:hint="eastAsia"/>
          <w:rtl/>
        </w:rPr>
        <w:t>אישור</w:t>
      </w:r>
      <w:r w:rsidRPr="00946E9B">
        <w:rPr>
          <w:rtl/>
        </w:rPr>
        <w:t xml:space="preserve"> </w:t>
      </w:r>
      <w:r w:rsidRPr="00946E9B">
        <w:rPr>
          <w:rFonts w:hint="eastAsia"/>
          <w:rtl/>
        </w:rPr>
        <w:t>המדינה</w:t>
      </w:r>
      <w:r w:rsidRPr="00946E9B">
        <w:rPr>
          <w:rtl/>
        </w:rPr>
        <w:t xml:space="preserve"> </w:t>
      </w:r>
      <w:r w:rsidRPr="00946E9B">
        <w:rPr>
          <w:rFonts w:hint="eastAsia"/>
          <w:rtl/>
        </w:rPr>
        <w:t>או</w:t>
      </w:r>
      <w:r w:rsidRPr="00946E9B">
        <w:rPr>
          <w:rtl/>
        </w:rPr>
        <w:t xml:space="preserve"> </w:t>
      </w:r>
      <w:r w:rsidRPr="00946E9B">
        <w:rPr>
          <w:rFonts w:hint="eastAsia"/>
          <w:rtl/>
        </w:rPr>
        <w:t>מי</w:t>
      </w:r>
      <w:r w:rsidRPr="00946E9B">
        <w:rPr>
          <w:rtl/>
        </w:rPr>
        <w:t xml:space="preserve"> </w:t>
      </w:r>
      <w:r w:rsidRPr="00946E9B">
        <w:rPr>
          <w:rFonts w:hint="eastAsia"/>
          <w:rtl/>
        </w:rPr>
        <w:t>מטעמה</w:t>
      </w:r>
      <w:r w:rsidRPr="00946E9B">
        <w:rPr>
          <w:rtl/>
        </w:rPr>
        <w:t xml:space="preserve"> </w:t>
      </w:r>
      <w:r w:rsidRPr="00946E9B">
        <w:rPr>
          <w:rFonts w:hint="eastAsia"/>
          <w:rtl/>
        </w:rPr>
        <w:t>להיקף</w:t>
      </w:r>
      <w:r w:rsidRPr="00946E9B">
        <w:rPr>
          <w:rtl/>
        </w:rPr>
        <w:t xml:space="preserve"> </w:t>
      </w:r>
      <w:r w:rsidRPr="00946E9B">
        <w:rPr>
          <w:rFonts w:hint="eastAsia"/>
          <w:rtl/>
        </w:rPr>
        <w:t>וגודל</w:t>
      </w:r>
      <w:r w:rsidRPr="00946E9B">
        <w:rPr>
          <w:rtl/>
        </w:rPr>
        <w:t xml:space="preserve"> </w:t>
      </w:r>
      <w:r w:rsidRPr="00946E9B">
        <w:rPr>
          <w:rFonts w:hint="eastAsia"/>
          <w:rtl/>
        </w:rPr>
        <w:t>הסיכון</w:t>
      </w:r>
      <w:r w:rsidRPr="00946E9B">
        <w:rPr>
          <w:rtl/>
        </w:rPr>
        <w:t xml:space="preserve"> </w:t>
      </w:r>
      <w:r w:rsidRPr="00946E9B">
        <w:rPr>
          <w:rFonts w:hint="eastAsia"/>
          <w:rtl/>
        </w:rPr>
        <w:t>לביטוח</w:t>
      </w:r>
      <w:r w:rsidRPr="00946E9B">
        <w:rPr>
          <w:rtl/>
        </w:rPr>
        <w:t xml:space="preserve"> </w:t>
      </w:r>
      <w:r w:rsidRPr="00946E9B">
        <w:rPr>
          <w:rFonts w:hint="eastAsia"/>
          <w:rtl/>
        </w:rPr>
        <w:t>ועליו</w:t>
      </w:r>
      <w:r w:rsidRPr="00946E9B">
        <w:rPr>
          <w:rtl/>
        </w:rPr>
        <w:t xml:space="preserve"> </w:t>
      </w:r>
      <w:r w:rsidRPr="00946E9B">
        <w:rPr>
          <w:rFonts w:hint="eastAsia"/>
          <w:rtl/>
        </w:rPr>
        <w:t>לבחון</w:t>
      </w:r>
      <w:r w:rsidRPr="00946E9B">
        <w:rPr>
          <w:rtl/>
        </w:rPr>
        <w:t xml:space="preserve"> </w:t>
      </w:r>
      <w:r w:rsidRPr="00946E9B">
        <w:rPr>
          <w:rFonts w:hint="eastAsia"/>
          <w:rtl/>
        </w:rPr>
        <w:t>את</w:t>
      </w:r>
      <w:r w:rsidRPr="00946E9B">
        <w:rPr>
          <w:rtl/>
        </w:rPr>
        <w:t xml:space="preserve"> </w:t>
      </w:r>
      <w:r w:rsidRPr="00946E9B">
        <w:rPr>
          <w:rFonts w:hint="eastAsia"/>
          <w:rtl/>
        </w:rPr>
        <w:t>חשיפתו</w:t>
      </w:r>
      <w:r w:rsidRPr="00946E9B">
        <w:rPr>
          <w:rtl/>
        </w:rPr>
        <w:t xml:space="preserve"> </w:t>
      </w:r>
      <w:r w:rsidRPr="00946E9B">
        <w:rPr>
          <w:rFonts w:hint="eastAsia"/>
          <w:rtl/>
        </w:rPr>
        <w:t>לסיכונים</w:t>
      </w:r>
      <w:r w:rsidRPr="00946E9B">
        <w:rPr>
          <w:rtl/>
        </w:rPr>
        <w:t xml:space="preserve"> </w:t>
      </w:r>
      <w:r w:rsidRPr="00946E9B">
        <w:rPr>
          <w:rFonts w:hint="eastAsia"/>
          <w:rtl/>
        </w:rPr>
        <w:t>ולקבוע</w:t>
      </w:r>
      <w:r w:rsidRPr="00946E9B">
        <w:rPr>
          <w:rtl/>
        </w:rPr>
        <w:t xml:space="preserve"> </w:t>
      </w:r>
      <w:r w:rsidRPr="00946E9B">
        <w:rPr>
          <w:rFonts w:hint="eastAsia"/>
          <w:rtl/>
        </w:rPr>
        <w:t>את</w:t>
      </w:r>
      <w:r w:rsidRPr="00946E9B">
        <w:rPr>
          <w:rtl/>
        </w:rPr>
        <w:t xml:space="preserve"> </w:t>
      </w:r>
      <w:r w:rsidRPr="00946E9B">
        <w:rPr>
          <w:rFonts w:hint="eastAsia"/>
          <w:rtl/>
        </w:rPr>
        <w:t>הביטוחים</w:t>
      </w:r>
      <w:r w:rsidRPr="00946E9B">
        <w:rPr>
          <w:rtl/>
        </w:rPr>
        <w:t xml:space="preserve"> </w:t>
      </w:r>
      <w:r w:rsidRPr="00946E9B">
        <w:rPr>
          <w:rFonts w:hint="eastAsia"/>
          <w:rtl/>
        </w:rPr>
        <w:t>הנחוצים</w:t>
      </w:r>
      <w:r w:rsidRPr="00946E9B">
        <w:rPr>
          <w:rtl/>
        </w:rPr>
        <w:t xml:space="preserve"> </w:t>
      </w:r>
      <w:r w:rsidRPr="00946E9B">
        <w:rPr>
          <w:rFonts w:hint="eastAsia"/>
          <w:rtl/>
        </w:rPr>
        <w:t>לרבות</w:t>
      </w:r>
      <w:r w:rsidRPr="00946E9B">
        <w:rPr>
          <w:rtl/>
        </w:rPr>
        <w:t xml:space="preserve"> </w:t>
      </w:r>
      <w:r w:rsidRPr="00946E9B">
        <w:rPr>
          <w:rFonts w:hint="eastAsia"/>
          <w:rtl/>
        </w:rPr>
        <w:t>היקף</w:t>
      </w:r>
      <w:r w:rsidRPr="00946E9B">
        <w:rPr>
          <w:rtl/>
        </w:rPr>
        <w:t xml:space="preserve"> </w:t>
      </w:r>
      <w:r w:rsidRPr="00946E9B">
        <w:rPr>
          <w:rFonts w:hint="eastAsia"/>
          <w:rtl/>
        </w:rPr>
        <w:t>הכיסויים</w:t>
      </w:r>
      <w:r w:rsidRPr="00946E9B">
        <w:rPr>
          <w:rtl/>
        </w:rPr>
        <w:t>,</w:t>
      </w:r>
      <w:r w:rsidRPr="00946E9B">
        <w:rPr>
          <w:rFonts w:hint="cs"/>
          <w:rtl/>
        </w:rPr>
        <w:t xml:space="preserve"> תקופות הביטוח,</w:t>
      </w:r>
      <w:r w:rsidRPr="00946E9B">
        <w:rPr>
          <w:rtl/>
        </w:rPr>
        <w:t xml:space="preserve"> </w:t>
      </w:r>
      <w:r w:rsidRPr="00946E9B">
        <w:rPr>
          <w:rFonts w:hint="eastAsia"/>
          <w:rtl/>
        </w:rPr>
        <w:t>וגבולות</w:t>
      </w:r>
      <w:r w:rsidRPr="00946E9B">
        <w:rPr>
          <w:rtl/>
        </w:rPr>
        <w:t xml:space="preserve"> </w:t>
      </w:r>
      <w:r w:rsidRPr="00946E9B">
        <w:rPr>
          <w:rFonts w:hint="eastAsia"/>
          <w:rtl/>
        </w:rPr>
        <w:t>האחריות</w:t>
      </w:r>
      <w:r w:rsidRPr="00946E9B">
        <w:rPr>
          <w:rtl/>
        </w:rPr>
        <w:t xml:space="preserve"> </w:t>
      </w:r>
      <w:r w:rsidRPr="00946E9B">
        <w:rPr>
          <w:rFonts w:hint="eastAsia"/>
          <w:rtl/>
        </w:rPr>
        <w:t>בהתאם</w:t>
      </w:r>
      <w:r w:rsidRPr="00946E9B">
        <w:rPr>
          <w:rtl/>
        </w:rPr>
        <w:t xml:space="preserve"> </w:t>
      </w:r>
      <w:r w:rsidRPr="00946E9B">
        <w:rPr>
          <w:rFonts w:hint="eastAsia"/>
          <w:rtl/>
        </w:rPr>
        <w:t>לכך</w:t>
      </w:r>
      <w:r w:rsidRPr="00946E9B">
        <w:rPr>
          <w:rtl/>
        </w:rPr>
        <w:t>.</w:t>
      </w:r>
    </w:p>
    <w:p w14:paraId="1679874F" w14:textId="66205E12" w:rsidR="00D92FF3" w:rsidRDefault="00D92FF3" w:rsidP="009E56C6">
      <w:pPr>
        <w:pStyle w:val="2-0"/>
        <w:ind w:left="909" w:hanging="549"/>
      </w:pPr>
      <w:r w:rsidRPr="005D3D99">
        <w:rPr>
          <w:rtl/>
        </w:rPr>
        <w:lastRenderedPageBreak/>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מדינת ישראל</w:t>
      </w:r>
      <w:r w:rsidRPr="005D3D99">
        <w:rPr>
          <w:rFonts w:hint="cs"/>
          <w:rtl/>
        </w:rPr>
        <w:t>-</w:t>
      </w:r>
      <w:r w:rsidRPr="005D3D99">
        <w:rPr>
          <w:rtl/>
        </w:rPr>
        <w:t xml:space="preserve"> </w:t>
      </w:r>
      <w:r>
        <w:rPr>
          <w:rFonts w:hint="cs"/>
          <w:rtl/>
        </w:rPr>
        <w:t>משרד האוצר</w:t>
      </w:r>
      <w:r w:rsidRPr="005D3D99">
        <w:rPr>
          <w:rtl/>
        </w:rPr>
        <w:t xml:space="preserve"> 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p>
    <w:p w14:paraId="4F48A3EF" w14:textId="77777777" w:rsidR="00D92FF3" w:rsidRDefault="00D92FF3" w:rsidP="009E56C6">
      <w:pPr>
        <w:pStyle w:val="2-0"/>
        <w:ind w:left="909" w:hanging="549"/>
      </w:pPr>
      <w:r w:rsidRPr="005D3D99">
        <w:rPr>
          <w:rtl/>
        </w:rPr>
        <w:t>אי עמידה בתנאי סעיפי ביטוח אלו מהווה הפרה יסודית של הסכם זה.</w:t>
      </w:r>
      <w:r w:rsidRPr="009F3439">
        <w:rPr>
          <w:rtl/>
        </w:rPr>
        <w:t xml:space="preserve"> אולם אי המצאת אישור ביטוח תוך 7 ימי עסקים מעת החידוש לא תהווה הפרה יסודית ובלבד שהביטוחים חודשו תוך שמירה על הרצף </w:t>
      </w:r>
      <w:proofErr w:type="spellStart"/>
      <w:r w:rsidRPr="009F3439">
        <w:rPr>
          <w:rtl/>
        </w:rPr>
        <w:t>הביטוחי</w:t>
      </w:r>
      <w:proofErr w:type="spellEnd"/>
      <w:r w:rsidRPr="009F3439">
        <w:rPr>
          <w:rtl/>
        </w:rPr>
        <w:t xml:space="preserve"> וכשהם כוללים את התנאים הנדרשים כאמור לעיל</w:t>
      </w:r>
      <w:r>
        <w:rPr>
          <w:rFonts w:hint="cs"/>
          <w:rtl/>
        </w:rPr>
        <w:t>.</w:t>
      </w:r>
    </w:p>
    <w:p w14:paraId="17484188" w14:textId="77777777" w:rsidR="004B2835" w:rsidRPr="00691009" w:rsidRDefault="002E376C" w:rsidP="0057259E">
      <w:pPr>
        <w:pStyle w:val="1-0"/>
        <w:rPr>
          <w:sz w:val="28"/>
          <w:szCs w:val="28"/>
          <w:rtl/>
        </w:rPr>
      </w:pPr>
      <w:bookmarkStart w:id="690" w:name="_Toc44931971"/>
      <w:bookmarkStart w:id="691" w:name="_Toc44932058"/>
      <w:bookmarkStart w:id="692" w:name="_Toc173823749"/>
      <w:bookmarkStart w:id="693" w:name="_Toc173825558"/>
      <w:r w:rsidRPr="00691009">
        <w:rPr>
          <w:sz w:val="28"/>
          <w:szCs w:val="28"/>
          <w:rtl/>
        </w:rPr>
        <w:t xml:space="preserve">המחאת זכויות או חובות על פי </w:t>
      </w:r>
      <w:r w:rsidR="00CC7B9D" w:rsidRPr="00691009">
        <w:rPr>
          <w:rFonts w:hint="cs"/>
          <w:sz w:val="28"/>
          <w:szCs w:val="28"/>
          <w:rtl/>
        </w:rPr>
        <w:t>ה</w:t>
      </w:r>
      <w:r w:rsidRPr="00691009">
        <w:rPr>
          <w:sz w:val="28"/>
          <w:szCs w:val="28"/>
          <w:rtl/>
        </w:rPr>
        <w:t>הסכם</w:t>
      </w:r>
      <w:bookmarkEnd w:id="690"/>
      <w:bookmarkEnd w:id="691"/>
      <w:bookmarkEnd w:id="692"/>
      <w:bookmarkEnd w:id="693"/>
    </w:p>
    <w:p w14:paraId="4A06CEBB" w14:textId="77777777" w:rsidR="00C339F9" w:rsidRDefault="002E376C" w:rsidP="009E56C6">
      <w:pPr>
        <w:pStyle w:val="2-0"/>
        <w:ind w:left="909" w:hanging="549"/>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0235AAFD" w14:textId="77777777" w:rsidR="004B2835" w:rsidRPr="007C5B4C" w:rsidRDefault="002E376C" w:rsidP="00376674">
      <w:pPr>
        <w:pStyle w:val="2-0"/>
        <w:ind w:left="909" w:hanging="549"/>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0" w:history="1">
        <w:r w:rsidR="005C319A" w:rsidRPr="00376674">
          <w:rPr>
            <w:rFonts w:hint="cs"/>
            <w:rtl/>
          </w:rPr>
          <w:t>ב</w:t>
        </w:r>
        <w:r w:rsidR="005C319A" w:rsidRPr="00376674">
          <w:rPr>
            <w:rStyle w:val="Hyperlink"/>
            <w:rFonts w:ascii="David" w:hAnsi="David" w:cs="David" w:hint="cs"/>
            <w:bCs/>
            <w:rtl/>
          </w:rPr>
          <w:t xml:space="preserve">הוראת </w:t>
        </w:r>
        <w:proofErr w:type="spellStart"/>
        <w:r w:rsidR="005C319A" w:rsidRPr="00376674">
          <w:rPr>
            <w:rStyle w:val="Hyperlink"/>
            <w:rFonts w:ascii="David" w:hAnsi="David" w:cs="David" w:hint="cs"/>
            <w:bCs/>
            <w:rtl/>
          </w:rPr>
          <w:t>תכ"ם</w:t>
        </w:r>
        <w:proofErr w:type="spellEnd"/>
        <w:r w:rsidR="005C319A" w:rsidRPr="00376674">
          <w:rPr>
            <w:rStyle w:val="Hyperlink"/>
            <w:rFonts w:ascii="David" w:hAnsi="David" w:cs="David" w:hint="cs"/>
            <w:bCs/>
            <w:rtl/>
          </w:rPr>
          <w:t xml:space="preserve"> 7.5.3: ניהול התקשרות</w:t>
        </w:r>
        <w:r w:rsidRPr="00376674">
          <w:rPr>
            <w:rtl/>
          </w:rPr>
          <w:t>.</w:t>
        </w:r>
      </w:hyperlink>
    </w:p>
    <w:p w14:paraId="5FED5139" w14:textId="77777777" w:rsidR="00986796" w:rsidRPr="00691009" w:rsidRDefault="002E376C" w:rsidP="0057259E">
      <w:pPr>
        <w:pStyle w:val="1-0"/>
        <w:rPr>
          <w:sz w:val="28"/>
          <w:szCs w:val="28"/>
          <w:rtl/>
        </w:rPr>
      </w:pPr>
      <w:bookmarkStart w:id="694" w:name="_Toc44931972"/>
      <w:bookmarkStart w:id="695" w:name="_Toc44932059"/>
      <w:bookmarkStart w:id="696" w:name="_Toc173823750"/>
      <w:bookmarkStart w:id="697" w:name="_Toc173825559"/>
      <w:r w:rsidRPr="00691009">
        <w:rPr>
          <w:sz w:val="28"/>
          <w:szCs w:val="28"/>
          <w:rtl/>
        </w:rPr>
        <w:t>הפסקת ההתקשרות</w:t>
      </w:r>
      <w:bookmarkEnd w:id="694"/>
      <w:bookmarkEnd w:id="695"/>
      <w:bookmarkEnd w:id="696"/>
      <w:bookmarkEnd w:id="697"/>
    </w:p>
    <w:p w14:paraId="2E51E315" w14:textId="77777777" w:rsidR="004B2835" w:rsidRPr="00100307" w:rsidRDefault="002E376C" w:rsidP="00376674">
      <w:pPr>
        <w:pStyle w:val="2-0"/>
        <w:ind w:left="909" w:hanging="549"/>
        <w:rPr>
          <w:rtl/>
        </w:rPr>
      </w:pPr>
      <w:r w:rsidRPr="00C229DC">
        <w:rPr>
          <w:rtl/>
        </w:rPr>
        <w:t xml:space="preserve">המזמין יהיה רשאי להודיע לספק בהודעה מוקדמת של </w:t>
      </w:r>
      <w:bookmarkStart w:id="698" w:name="show_IsNotHRNorHRCatering"/>
      <w:r w:rsidR="002167B5">
        <w:rPr>
          <w:rFonts w:hint="cs"/>
          <w:rtl/>
        </w:rPr>
        <w:t>9</w:t>
      </w:r>
      <w:r w:rsidR="002167B5" w:rsidRPr="00C229DC">
        <w:rPr>
          <w:rtl/>
        </w:rPr>
        <w:t xml:space="preserve">0 </w:t>
      </w:r>
      <w:bookmarkEnd w:id="698"/>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16817246" w14:textId="4D587642" w:rsidR="00675AA8" w:rsidRDefault="002E376C" w:rsidP="00376674">
      <w:pPr>
        <w:pStyle w:val="2-0"/>
        <w:ind w:left="909" w:hanging="549"/>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F09B281" w14:textId="77777777" w:rsidR="004B2835" w:rsidRPr="007C5B4C" w:rsidRDefault="002E376C" w:rsidP="00376674">
      <w:pPr>
        <w:pStyle w:val="2-0"/>
        <w:ind w:left="909" w:hanging="549"/>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3211FF37" w14:textId="77777777" w:rsidR="004B2835" w:rsidRPr="007C5B4C" w:rsidRDefault="002E376C" w:rsidP="00376674">
      <w:pPr>
        <w:pStyle w:val="3-"/>
        <w:ind w:left="1476" w:hanging="709"/>
        <w:rPr>
          <w:rtl/>
        </w:rPr>
      </w:pPr>
      <w:r w:rsidRPr="007C5B4C">
        <w:rPr>
          <w:rtl/>
        </w:rPr>
        <w:t xml:space="preserve">אם ימונה קדם מפרק, מפרק זמני או קבוע לספק; </w:t>
      </w:r>
    </w:p>
    <w:p w14:paraId="7778C0A9" w14:textId="77777777" w:rsidR="004B2835" w:rsidRPr="007C5B4C" w:rsidRDefault="002E376C" w:rsidP="00376674">
      <w:pPr>
        <w:pStyle w:val="3-"/>
        <w:ind w:left="1476" w:hanging="709"/>
        <w:rPr>
          <w:rtl/>
        </w:rPr>
      </w:pPr>
      <w:r w:rsidRPr="007C5B4C">
        <w:rPr>
          <w:rtl/>
        </w:rPr>
        <w:t xml:space="preserve">אם ימונה כונס נכסים זמני או קבוע לעסקי ו/או לרכוש הספק; </w:t>
      </w:r>
    </w:p>
    <w:p w14:paraId="6E8411DF" w14:textId="77777777" w:rsidR="00233592" w:rsidRDefault="002E376C" w:rsidP="00376674">
      <w:pPr>
        <w:pStyle w:val="3-"/>
        <w:ind w:left="1476" w:hanging="709"/>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5BAE893A" w14:textId="77777777" w:rsidR="00C339F9" w:rsidRDefault="002E376C" w:rsidP="00376674">
      <w:pPr>
        <w:pStyle w:val="3-"/>
        <w:ind w:left="1476" w:hanging="709"/>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51D36197" w14:textId="77777777" w:rsidR="00CE4838" w:rsidRPr="00A92289" w:rsidRDefault="002E376C" w:rsidP="00376674">
      <w:pPr>
        <w:pStyle w:val="3-"/>
        <w:ind w:left="1476" w:hanging="709"/>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3553D0CC" w14:textId="77777777" w:rsidR="004B2835" w:rsidRPr="00067671" w:rsidRDefault="002E376C" w:rsidP="00376674">
      <w:pPr>
        <w:pStyle w:val="2-0"/>
        <w:ind w:left="909" w:hanging="549"/>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6B7DEE02" w14:textId="77777777" w:rsidR="0009150A" w:rsidRPr="001E426E" w:rsidRDefault="002E376C" w:rsidP="0057259E">
      <w:pPr>
        <w:pStyle w:val="1-0"/>
        <w:rPr>
          <w:sz w:val="28"/>
          <w:szCs w:val="28"/>
          <w:rtl/>
        </w:rPr>
      </w:pPr>
      <w:bookmarkStart w:id="699" w:name="_Toc44931974"/>
      <w:bookmarkStart w:id="700" w:name="_Toc44932061"/>
      <w:bookmarkStart w:id="701" w:name="_Toc173823751"/>
      <w:bookmarkStart w:id="702" w:name="_Toc173825560"/>
      <w:r w:rsidRPr="001E426E">
        <w:rPr>
          <w:sz w:val="28"/>
          <w:szCs w:val="28"/>
          <w:rtl/>
        </w:rPr>
        <w:lastRenderedPageBreak/>
        <w:t>הפרת ההסכם</w:t>
      </w:r>
      <w:bookmarkEnd w:id="699"/>
      <w:bookmarkEnd w:id="700"/>
      <w:bookmarkEnd w:id="701"/>
      <w:bookmarkEnd w:id="702"/>
    </w:p>
    <w:p w14:paraId="5920C301" w14:textId="040917C9" w:rsidR="002167B5" w:rsidRPr="00376674" w:rsidRDefault="002E376C" w:rsidP="00376674">
      <w:pPr>
        <w:pStyle w:val="2-0"/>
        <w:ind w:left="909" w:hanging="549"/>
        <w:rPr>
          <w:b/>
          <w:bCs/>
          <w:rtl/>
        </w:rPr>
      </w:pPr>
      <w:bookmarkStart w:id="703" w:name="_Ref383953134"/>
      <w:r w:rsidRPr="00376674">
        <w:rPr>
          <w:rFonts w:hint="eastAsia"/>
          <w:b/>
          <w:bCs/>
          <w:rtl/>
        </w:rPr>
        <w:t>הפרה</w:t>
      </w:r>
      <w:r w:rsidRPr="00376674">
        <w:rPr>
          <w:b/>
          <w:bCs/>
          <w:rtl/>
        </w:rPr>
        <w:t xml:space="preserve"> </w:t>
      </w:r>
      <w:r w:rsidRPr="00376674">
        <w:rPr>
          <w:rFonts w:hint="eastAsia"/>
          <w:b/>
          <w:bCs/>
          <w:rtl/>
        </w:rPr>
        <w:t>יסודית</w:t>
      </w:r>
      <w:r w:rsidRPr="00376674">
        <w:rPr>
          <w:b/>
          <w:bCs/>
          <w:rtl/>
        </w:rPr>
        <w:t xml:space="preserve"> </w:t>
      </w:r>
      <w:r w:rsidRPr="00376674">
        <w:rPr>
          <w:rFonts w:hint="eastAsia"/>
          <w:b/>
          <w:bCs/>
          <w:rtl/>
        </w:rPr>
        <w:t>של</w:t>
      </w:r>
      <w:r w:rsidRPr="00376674">
        <w:rPr>
          <w:b/>
          <w:bCs/>
          <w:rtl/>
        </w:rPr>
        <w:t xml:space="preserve"> </w:t>
      </w:r>
      <w:r w:rsidRPr="00376674">
        <w:rPr>
          <w:rFonts w:hint="eastAsia"/>
          <w:b/>
          <w:bCs/>
          <w:rtl/>
        </w:rPr>
        <w:t>ההסכם</w:t>
      </w:r>
      <w:r w:rsidRPr="00376674">
        <w:rPr>
          <w:b/>
          <w:bCs/>
          <w:rtl/>
        </w:rPr>
        <w:t xml:space="preserve"> </w:t>
      </w:r>
    </w:p>
    <w:p w14:paraId="58E5D601" w14:textId="77777777" w:rsidR="0009150A" w:rsidRPr="007C5B4C" w:rsidRDefault="002E376C" w:rsidP="00376674">
      <w:pPr>
        <w:pStyle w:val="3-"/>
        <w:ind w:left="1476" w:hanging="709"/>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376674">
        <w:rPr>
          <w:rFonts w:hint="eastAsia"/>
          <w:b/>
          <w:bCs/>
          <w:rtl/>
        </w:rPr>
        <w:t>הפרה</w:t>
      </w:r>
      <w:r w:rsidRPr="00376674">
        <w:rPr>
          <w:b/>
          <w:bCs/>
          <w:rtl/>
        </w:rPr>
        <w:t xml:space="preserve"> </w:t>
      </w:r>
      <w:r w:rsidRPr="00376674">
        <w:rPr>
          <w:rFonts w:hint="eastAsia"/>
          <w:b/>
          <w:bCs/>
          <w:rtl/>
        </w:rPr>
        <w:t>יסודית</w:t>
      </w:r>
      <w:r w:rsidRPr="007C5B4C">
        <w:rPr>
          <w:rFonts w:hint="cs"/>
          <w:rtl/>
        </w:rPr>
        <w:t>"):</w:t>
      </w:r>
      <w:bookmarkEnd w:id="703"/>
    </w:p>
    <w:p w14:paraId="044FB9A3" w14:textId="77777777" w:rsidR="00F23BC2" w:rsidRPr="00540C10" w:rsidRDefault="002E376C" w:rsidP="00376674">
      <w:pPr>
        <w:pStyle w:val="4-3"/>
        <w:ind w:hanging="459"/>
        <w:rPr>
          <w:rtl/>
        </w:rPr>
      </w:pPr>
      <w:r w:rsidRPr="00540C10">
        <w:rPr>
          <w:rtl/>
        </w:rPr>
        <w:t>הפרת סעיפי ההסכם הבאים</w:t>
      </w:r>
      <w:r w:rsidR="00C339F9" w:rsidRPr="00540C10">
        <w:rPr>
          <w:rFonts w:hint="cs"/>
          <w:rtl/>
        </w:rPr>
        <w:t xml:space="preserve"> (לפי כותרת הסעיפים)</w:t>
      </w:r>
      <w:r w:rsidRPr="00540C10">
        <w:rPr>
          <w:rtl/>
        </w:rPr>
        <w:t xml:space="preserve">: </w:t>
      </w:r>
      <w:r w:rsidR="00C339F9" w:rsidRPr="00540C10">
        <w:rPr>
          <w:rFonts w:hint="cs"/>
          <w:rtl/>
        </w:rPr>
        <w:t>התחייבויות והצהרות הספק; סודיות</w:t>
      </w:r>
      <w:r w:rsidR="008871C0" w:rsidRPr="00540C10">
        <w:rPr>
          <w:rFonts w:hint="cs"/>
          <w:rtl/>
        </w:rPr>
        <w:t>;</w:t>
      </w:r>
      <w:r w:rsidR="00C339F9" w:rsidRPr="00540C10">
        <w:rPr>
          <w:rFonts w:hint="cs"/>
          <w:rtl/>
        </w:rPr>
        <w:t xml:space="preserve"> אבטחת מידע; ניגוד עניינים בביצוע ההסכם; </w:t>
      </w:r>
      <w:r w:rsidR="002167B5" w:rsidRPr="00540C10">
        <w:rPr>
          <w:rFonts w:hint="cs"/>
          <w:rtl/>
        </w:rPr>
        <w:t xml:space="preserve">קניין רוחני </w:t>
      </w:r>
      <w:r w:rsidR="00C339F9" w:rsidRPr="00540C10">
        <w:rPr>
          <w:rFonts w:hint="cs"/>
          <w:rtl/>
        </w:rPr>
        <w:t>וזכויות</w:t>
      </w:r>
      <w:r w:rsidR="00C339F9" w:rsidRPr="00540C10">
        <w:rPr>
          <w:rtl/>
        </w:rPr>
        <w:t xml:space="preserve"> יוצרים</w:t>
      </w:r>
      <w:r w:rsidR="00C339F9" w:rsidRPr="00540C10">
        <w:rPr>
          <w:rFonts w:hint="cs"/>
          <w:rtl/>
        </w:rPr>
        <w:t>;</w:t>
      </w:r>
      <w:r w:rsidR="00C339F9" w:rsidRPr="00540C10">
        <w:rPr>
          <w:rtl/>
        </w:rPr>
        <w:t xml:space="preserve"> </w:t>
      </w:r>
      <w:r w:rsidR="002167B5" w:rsidRPr="00540C10">
        <w:rPr>
          <w:rFonts w:hint="cs"/>
          <w:rtl/>
        </w:rPr>
        <w:t xml:space="preserve">קבלני משנה; </w:t>
      </w:r>
      <w:bookmarkStart w:id="704" w:name="show_sachArvutBitzua_4"/>
      <w:r w:rsidR="00C339F9" w:rsidRPr="00540C10">
        <w:rPr>
          <w:rFonts w:hint="cs"/>
          <w:rtl/>
        </w:rPr>
        <w:t xml:space="preserve">ערבות ביצוע; </w:t>
      </w:r>
      <w:bookmarkEnd w:id="704"/>
      <w:r w:rsidR="00C339F9" w:rsidRPr="00540C10">
        <w:rPr>
          <w:rFonts w:hint="cs"/>
          <w:rtl/>
        </w:rPr>
        <w:t>הגבלת אחריות; ביטוח; המחאת זכויות או חובות על פי ההסכם</w:t>
      </w:r>
      <w:r w:rsidR="00243945" w:rsidRPr="00540C10">
        <w:rPr>
          <w:rFonts w:hint="cs"/>
          <w:rtl/>
        </w:rPr>
        <w:t>;</w:t>
      </w:r>
    </w:p>
    <w:p w14:paraId="01914A75" w14:textId="77777777" w:rsidR="00AD3B85" w:rsidRPr="00540C10" w:rsidRDefault="002E376C" w:rsidP="00376674">
      <w:pPr>
        <w:pStyle w:val="4-3"/>
        <w:ind w:hanging="459"/>
        <w:rPr>
          <w:rtl/>
        </w:rPr>
      </w:pPr>
      <w:bookmarkStart w:id="705" w:name="show_isTender_14"/>
      <w:r w:rsidRPr="00540C10">
        <w:rPr>
          <w:rFonts w:hint="cs"/>
          <w:rtl/>
        </w:rPr>
        <w:t>אם הספק לקח חלק בתיאום הצעות, לצורך זכיה במכרז</w:t>
      </w:r>
      <w:r w:rsidR="00243945" w:rsidRPr="00540C10">
        <w:rPr>
          <w:rFonts w:hint="cs"/>
          <w:rtl/>
        </w:rPr>
        <w:t>;</w:t>
      </w:r>
      <w:r w:rsidRPr="00540C10">
        <w:rPr>
          <w:rFonts w:hint="cs"/>
          <w:rtl/>
        </w:rPr>
        <w:t xml:space="preserve"> </w:t>
      </w:r>
    </w:p>
    <w:bookmarkEnd w:id="705"/>
    <w:p w14:paraId="3DE20C5F" w14:textId="77777777" w:rsidR="00B6089C" w:rsidRPr="00540C10" w:rsidRDefault="002E376C" w:rsidP="00376674">
      <w:pPr>
        <w:pStyle w:val="4-3"/>
        <w:ind w:hanging="459"/>
        <w:rPr>
          <w:rtl/>
        </w:rPr>
      </w:pPr>
      <w:r w:rsidRPr="00540C10">
        <w:rPr>
          <w:rFonts w:hint="cs"/>
          <w:rtl/>
        </w:rPr>
        <w:t>אם הספק הסתלק מביצוע ההסכם</w:t>
      </w:r>
      <w:r w:rsidR="00243945" w:rsidRPr="00540C10">
        <w:rPr>
          <w:rFonts w:hint="cs"/>
          <w:rtl/>
        </w:rPr>
        <w:t>;</w:t>
      </w:r>
    </w:p>
    <w:p w14:paraId="24017640" w14:textId="77777777" w:rsidR="002167B5" w:rsidRDefault="002E376C" w:rsidP="00376674">
      <w:pPr>
        <w:pStyle w:val="3-"/>
        <w:ind w:left="1476" w:hanging="709"/>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7223D1B" w14:textId="77777777" w:rsidR="002167B5" w:rsidRDefault="002E376C" w:rsidP="00376674">
      <w:pPr>
        <w:pStyle w:val="4-3"/>
        <w:ind w:hanging="459"/>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278F1611" w14:textId="0F9DE784" w:rsidR="008042F6" w:rsidRDefault="002E376C" w:rsidP="00376674">
      <w:pPr>
        <w:pStyle w:val="4-3"/>
        <w:ind w:hanging="459"/>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374E5B2D" w14:textId="0BD60773" w:rsidR="00C226A6" w:rsidRPr="00376674" w:rsidRDefault="002E376C" w:rsidP="00376674">
      <w:pPr>
        <w:pStyle w:val="2-0"/>
        <w:ind w:left="909" w:hanging="549"/>
        <w:rPr>
          <w:b/>
          <w:bCs/>
          <w:rtl/>
        </w:rPr>
      </w:pPr>
      <w:r w:rsidRPr="00376674">
        <w:rPr>
          <w:rFonts w:hint="eastAsia"/>
          <w:b/>
          <w:bCs/>
          <w:rtl/>
        </w:rPr>
        <w:t>הפרת</w:t>
      </w:r>
      <w:r w:rsidRPr="00376674">
        <w:rPr>
          <w:b/>
          <w:bCs/>
          <w:rtl/>
        </w:rPr>
        <w:t xml:space="preserve"> </w:t>
      </w:r>
      <w:r w:rsidRPr="00376674">
        <w:rPr>
          <w:rFonts w:hint="eastAsia"/>
          <w:b/>
          <w:bCs/>
          <w:rtl/>
        </w:rPr>
        <w:t>הסכם</w:t>
      </w:r>
      <w:r w:rsidRPr="00376674">
        <w:rPr>
          <w:b/>
          <w:bCs/>
          <w:rtl/>
        </w:rPr>
        <w:t xml:space="preserve"> שאינה יסודית</w:t>
      </w:r>
      <w:r w:rsidR="00B44E06" w:rsidRPr="00376674">
        <w:rPr>
          <w:b/>
          <w:bCs/>
          <w:rtl/>
        </w:rPr>
        <w:t xml:space="preserve"> </w:t>
      </w:r>
    </w:p>
    <w:p w14:paraId="540C8E62" w14:textId="77777777" w:rsidR="00821AC8" w:rsidRDefault="002E376C" w:rsidP="00376674">
      <w:pPr>
        <w:pStyle w:val="3-"/>
        <w:ind w:left="1476" w:hanging="709"/>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00BF38EC" w14:textId="77777777" w:rsidR="008854D6" w:rsidRPr="0062591A" w:rsidRDefault="002E376C" w:rsidP="00376674">
      <w:pPr>
        <w:pStyle w:val="3-"/>
        <w:ind w:left="1476" w:hanging="709"/>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42F757C1" w14:textId="77777777" w:rsidR="008042F6" w:rsidRDefault="002E376C" w:rsidP="00376674">
      <w:pPr>
        <w:pStyle w:val="3-"/>
        <w:ind w:left="1476" w:hanging="709"/>
        <w:rPr>
          <w:rtl/>
        </w:rPr>
      </w:pPr>
      <w:r w:rsidRPr="00376674">
        <w:rPr>
          <w:rFonts w:hint="cs"/>
          <w:b/>
          <w:bCs/>
          <w:rtl/>
        </w:rPr>
        <w:t>ביטול ההסכם עקב הפרה או הפרה צפויה</w:t>
      </w:r>
      <w:r w:rsidR="00C226A6">
        <w:rPr>
          <w:rFonts w:hint="cs"/>
          <w:rtl/>
        </w:rPr>
        <w:t>:</w:t>
      </w:r>
      <w:r w:rsidR="00CE4838">
        <w:rPr>
          <w:rFonts w:hint="cs"/>
          <w:rtl/>
        </w:rPr>
        <w:t xml:space="preserve"> </w:t>
      </w:r>
    </w:p>
    <w:p w14:paraId="25EE4C6D" w14:textId="77777777" w:rsidR="00CE39B2" w:rsidRPr="00793BF4" w:rsidRDefault="002E376C" w:rsidP="00376674">
      <w:pPr>
        <w:pStyle w:val="4-3"/>
        <w:ind w:hanging="459"/>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41F6B136" w14:textId="77777777" w:rsidR="00FC40AA" w:rsidRPr="007C5B4C" w:rsidRDefault="002E376C" w:rsidP="00376674">
      <w:pPr>
        <w:pStyle w:val="4-3"/>
        <w:ind w:hanging="459"/>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37667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2FF946A0" w14:textId="77777777" w:rsidR="00FC40AA" w:rsidRPr="007C5B4C" w:rsidRDefault="002E376C" w:rsidP="00376674">
      <w:pPr>
        <w:pStyle w:val="4-3"/>
        <w:ind w:hanging="459"/>
        <w:rPr>
          <w:rtl/>
        </w:rPr>
      </w:pPr>
      <w:r>
        <w:rPr>
          <w:rFonts w:hint="cs"/>
          <w:rtl/>
        </w:rPr>
        <w:lastRenderedPageBreak/>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09173215" w14:textId="0363981C" w:rsidR="00083FC7" w:rsidRPr="00376674" w:rsidRDefault="002E376C" w:rsidP="00376674">
      <w:pPr>
        <w:pStyle w:val="3-"/>
        <w:ind w:left="1476" w:hanging="709"/>
        <w:rPr>
          <w:b/>
          <w:bCs/>
          <w:rtl/>
        </w:rPr>
      </w:pPr>
      <w:r w:rsidRPr="00376674">
        <w:rPr>
          <w:rFonts w:hint="eastAsia"/>
          <w:b/>
          <w:bCs/>
          <w:rtl/>
        </w:rPr>
        <w:t>קיזוז</w:t>
      </w:r>
      <w:r w:rsidRPr="00376674">
        <w:rPr>
          <w:b/>
          <w:bCs/>
          <w:rtl/>
        </w:rPr>
        <w:t xml:space="preserve"> </w:t>
      </w:r>
      <w:r w:rsidRPr="00376674">
        <w:rPr>
          <w:rFonts w:hint="eastAsia"/>
          <w:b/>
          <w:bCs/>
          <w:rtl/>
        </w:rPr>
        <w:t>ועכבון</w:t>
      </w:r>
      <w:r w:rsidRPr="00376674">
        <w:rPr>
          <w:rFonts w:hint="cs"/>
          <w:b/>
          <w:bCs/>
          <w:rtl/>
        </w:rPr>
        <w:t xml:space="preserve"> </w:t>
      </w:r>
    </w:p>
    <w:p w14:paraId="59E90DD1" w14:textId="6F44CEA9" w:rsidR="00DE6A0E" w:rsidRDefault="002E376C" w:rsidP="00376674">
      <w:pPr>
        <w:pStyle w:val="4-3"/>
        <w:ind w:hanging="459"/>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אפשר, יפעל המזמין על מנת לתת אפשרות לספק להשמיע טענותיו לעניין זה.</w:t>
      </w:r>
      <w:r w:rsidR="00B44E06">
        <w:rPr>
          <w:rFonts w:hint="cs"/>
          <w:rtl/>
        </w:rPr>
        <w:t xml:space="preserve"> </w:t>
      </w:r>
    </w:p>
    <w:p w14:paraId="5CC401FC" w14:textId="77777777" w:rsidR="00A83CC6" w:rsidRDefault="002E376C" w:rsidP="00376674">
      <w:pPr>
        <w:pStyle w:val="4-3"/>
        <w:ind w:hanging="459"/>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668D1270" w14:textId="1ECF0B11" w:rsidR="002F2B4B" w:rsidRPr="00376674" w:rsidRDefault="002E376C" w:rsidP="00376674">
      <w:pPr>
        <w:pStyle w:val="3-"/>
        <w:ind w:left="1476" w:hanging="709"/>
        <w:rPr>
          <w:b/>
          <w:bCs/>
          <w:rtl/>
        </w:rPr>
      </w:pPr>
      <w:bookmarkStart w:id="706" w:name="show_sachArvutBitzua_2"/>
      <w:r w:rsidRPr="00376674">
        <w:rPr>
          <w:rFonts w:hint="eastAsia"/>
          <w:b/>
          <w:bCs/>
          <w:rtl/>
        </w:rPr>
        <w:t>חילוט</w:t>
      </w:r>
      <w:r w:rsidRPr="00376674">
        <w:rPr>
          <w:b/>
          <w:bCs/>
          <w:rtl/>
        </w:rPr>
        <w:t xml:space="preserve"> </w:t>
      </w:r>
      <w:r w:rsidRPr="00376674">
        <w:rPr>
          <w:rFonts w:hint="eastAsia"/>
          <w:b/>
          <w:bCs/>
          <w:rtl/>
        </w:rPr>
        <w:t>ערבות</w:t>
      </w:r>
      <w:r w:rsidRPr="00376674">
        <w:rPr>
          <w:rFonts w:hint="cs"/>
          <w:b/>
          <w:bCs/>
          <w:rtl/>
        </w:rPr>
        <w:t xml:space="preserve"> </w:t>
      </w:r>
    </w:p>
    <w:p w14:paraId="4D09301F" w14:textId="77777777" w:rsidR="008C3477" w:rsidRPr="00C229DC" w:rsidRDefault="002E376C" w:rsidP="00830254">
      <w:pPr>
        <w:pStyle w:val="4-3"/>
        <w:ind w:hanging="459"/>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74880281" w14:textId="3EBD7250" w:rsidR="002F2B4B" w:rsidRDefault="002E376C" w:rsidP="00830254">
      <w:pPr>
        <w:pStyle w:val="4-3"/>
        <w:ind w:hanging="459"/>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04D74B65" w14:textId="77777777" w:rsidR="00691009" w:rsidRPr="00C229DC" w:rsidRDefault="00691009" w:rsidP="00830254">
      <w:pPr>
        <w:pStyle w:val="4-3"/>
        <w:ind w:hanging="459"/>
        <w:rPr>
          <w:rtl/>
        </w:rPr>
      </w:pPr>
    </w:p>
    <w:p w14:paraId="20D508A0" w14:textId="77777777" w:rsidR="002F2B4B" w:rsidRDefault="002E376C" w:rsidP="00830254">
      <w:pPr>
        <w:pStyle w:val="4-3"/>
        <w:ind w:hanging="459"/>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27B89C0C" w14:textId="77777777" w:rsidR="000100C2" w:rsidRPr="007C5B4C" w:rsidRDefault="002E376C" w:rsidP="00830254">
      <w:pPr>
        <w:pStyle w:val="4-3"/>
        <w:ind w:hanging="459"/>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70473B7E" w14:textId="00BA8426" w:rsidR="00447C3B" w:rsidRPr="00830254" w:rsidRDefault="002E376C" w:rsidP="00830254">
      <w:pPr>
        <w:pStyle w:val="3-"/>
        <w:ind w:left="1476" w:hanging="709"/>
        <w:rPr>
          <w:b/>
          <w:bCs/>
          <w:rtl/>
        </w:rPr>
      </w:pPr>
      <w:bookmarkStart w:id="707" w:name="show_CountSla"/>
      <w:bookmarkStart w:id="708" w:name="_Toc44931975"/>
      <w:bookmarkStart w:id="709" w:name="_Toc44932062"/>
      <w:bookmarkEnd w:id="706"/>
      <w:r w:rsidRPr="00830254">
        <w:rPr>
          <w:rFonts w:hint="cs"/>
          <w:b/>
          <w:bCs/>
          <w:rtl/>
        </w:rPr>
        <w:t>אמנת שירות ופיצויים מוסכמים</w:t>
      </w:r>
      <w:r w:rsidR="00B44E06" w:rsidRPr="00830254">
        <w:rPr>
          <w:b/>
          <w:bCs/>
          <w:rtl/>
        </w:rPr>
        <w:t xml:space="preserve"> </w:t>
      </w:r>
    </w:p>
    <w:p w14:paraId="77C24762" w14:textId="44435F9D" w:rsidR="002A484B" w:rsidRDefault="002E376C" w:rsidP="00830254">
      <w:pPr>
        <w:pStyle w:val="4-3"/>
        <w:ind w:hanging="459"/>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p w14:paraId="67B7E466" w14:textId="5E4F0EF6" w:rsidR="00830254" w:rsidRDefault="00830254" w:rsidP="00830254">
      <w:pPr>
        <w:pStyle w:val="4-3"/>
        <w:numPr>
          <w:ilvl w:val="0"/>
          <w:numId w:val="0"/>
        </w:numPr>
        <w:ind w:left="1935"/>
        <w:rPr>
          <w:rtl/>
        </w:rPr>
      </w:pPr>
    </w:p>
    <w:p w14:paraId="19FDEC14" w14:textId="5BF76B14" w:rsidR="00830254" w:rsidRDefault="00830254" w:rsidP="00830254">
      <w:pPr>
        <w:pStyle w:val="4-3"/>
        <w:numPr>
          <w:ilvl w:val="0"/>
          <w:numId w:val="0"/>
        </w:numPr>
        <w:ind w:left="1935"/>
        <w:rPr>
          <w:rtl/>
        </w:rPr>
      </w:pPr>
    </w:p>
    <w:p w14:paraId="3DD3D8A0" w14:textId="032A3D5B" w:rsidR="004973A1" w:rsidRDefault="004973A1" w:rsidP="00830254">
      <w:pPr>
        <w:pStyle w:val="4-3"/>
        <w:numPr>
          <w:ilvl w:val="0"/>
          <w:numId w:val="0"/>
        </w:numPr>
        <w:ind w:left="1935"/>
        <w:rPr>
          <w:rtl/>
        </w:rPr>
      </w:pPr>
    </w:p>
    <w:p w14:paraId="06808DA0" w14:textId="0CC5E422" w:rsidR="004973A1" w:rsidRDefault="004973A1" w:rsidP="00830254">
      <w:pPr>
        <w:pStyle w:val="4-3"/>
        <w:numPr>
          <w:ilvl w:val="0"/>
          <w:numId w:val="0"/>
        </w:numPr>
        <w:ind w:left="1935"/>
        <w:rPr>
          <w:rtl/>
        </w:rPr>
      </w:pPr>
    </w:p>
    <w:p w14:paraId="1ECDAEE2" w14:textId="53BAC3B5" w:rsidR="004973A1" w:rsidRDefault="004973A1" w:rsidP="00830254">
      <w:pPr>
        <w:pStyle w:val="4-3"/>
        <w:numPr>
          <w:ilvl w:val="0"/>
          <w:numId w:val="0"/>
        </w:numPr>
        <w:ind w:left="1935"/>
        <w:rPr>
          <w:rtl/>
        </w:rPr>
      </w:pPr>
    </w:p>
    <w:p w14:paraId="3EF2E520" w14:textId="77777777" w:rsidR="004973A1" w:rsidRPr="007B01DE" w:rsidRDefault="004973A1" w:rsidP="00830254">
      <w:pPr>
        <w:pStyle w:val="4-3"/>
        <w:numPr>
          <w:ilvl w:val="0"/>
          <w:numId w:val="0"/>
        </w:numPr>
        <w:ind w:left="1935"/>
        <w:rPr>
          <w:rtl/>
        </w:rPr>
      </w:pPr>
    </w:p>
    <w:tbl>
      <w:tblPr>
        <w:tblpPr w:leftFromText="180" w:rightFromText="180" w:vertAnchor="text" w:tblpXSpec="right" w:tblpY="1"/>
        <w:tblOverlap w:val="never"/>
        <w:bidiVisual/>
        <w:tblW w:w="8813" w:type="dxa"/>
        <w:tblLayout w:type="fixed"/>
        <w:tblLook w:val="04A0" w:firstRow="1" w:lastRow="0" w:firstColumn="1" w:lastColumn="0" w:noHBand="0" w:noVBand="1"/>
      </w:tblPr>
      <w:tblGrid>
        <w:gridCol w:w="841"/>
        <w:gridCol w:w="1965"/>
        <w:gridCol w:w="1972"/>
        <w:gridCol w:w="1972"/>
        <w:gridCol w:w="2063"/>
      </w:tblGrid>
      <w:tr w:rsidR="008D0860" w14:paraId="38B981C2" w14:textId="77777777" w:rsidTr="008D0860">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7339691E" w14:textId="77777777" w:rsidR="008D0860" w:rsidRPr="00FA1D31" w:rsidRDefault="008D0860" w:rsidP="00862222">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7C82A11A" w14:textId="77777777" w:rsidR="008D0860" w:rsidRPr="00FA1D31" w:rsidRDefault="008D0860"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tcPr>
          <w:p w14:paraId="2C70DA1A" w14:textId="730BA372" w:rsidR="008D0860" w:rsidRPr="00FA1D31" w:rsidRDefault="008D0860" w:rsidP="00862222">
            <w:pPr>
              <w:tabs>
                <w:tab w:val="left" w:pos="509"/>
              </w:tabs>
              <w:jc w:val="center"/>
              <w:rPr>
                <w:b/>
                <w:bCs/>
                <w:color w:val="000000"/>
                <w:rtl/>
              </w:rPr>
            </w:pPr>
            <w:r>
              <w:rPr>
                <w:rFonts w:hint="cs"/>
                <w:b/>
                <w:bCs/>
                <w:color w:val="000000"/>
                <w:rtl/>
              </w:rPr>
              <w:t xml:space="preserve">סעיף בפרק ג' </w:t>
            </w:r>
            <w:r>
              <w:rPr>
                <w:b/>
                <w:bCs/>
                <w:color w:val="000000"/>
                <w:rtl/>
              </w:rPr>
              <w:t>–</w:t>
            </w:r>
            <w:r>
              <w:rPr>
                <w:rFonts w:hint="cs"/>
                <w:b/>
                <w:bCs/>
                <w:color w:val="000000"/>
                <w:rtl/>
              </w:rPr>
              <w:t xml:space="preserve"> מפרט השירותים</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3A6B505E" w14:textId="484C2694" w:rsidR="008D0860" w:rsidRPr="00FA1D31" w:rsidRDefault="008D0860"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1F6EB9B" w14:textId="77777777" w:rsidR="008D0860" w:rsidRPr="00FA1D31" w:rsidRDefault="008D0860" w:rsidP="00862222">
            <w:pPr>
              <w:tabs>
                <w:tab w:val="left" w:pos="509"/>
              </w:tabs>
              <w:jc w:val="center"/>
              <w:rPr>
                <w:b/>
                <w:color w:val="000000"/>
                <w:rtl/>
              </w:rPr>
            </w:pPr>
            <w:r w:rsidRPr="00FA1D31">
              <w:rPr>
                <w:rFonts w:hint="cs"/>
                <w:b/>
                <w:bCs/>
                <w:color w:val="000000"/>
                <w:rtl/>
              </w:rPr>
              <w:t>סנקציות בגין הפרה</w:t>
            </w:r>
          </w:p>
        </w:tc>
      </w:tr>
      <w:tr w:rsidR="008D0860" w14:paraId="21574DD0" w14:textId="77777777" w:rsidTr="008D0860">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FB3D142" w14:textId="77777777" w:rsidR="008D0860" w:rsidRPr="00FA1D31" w:rsidRDefault="008D0860" w:rsidP="00A94DC0">
            <w:pPr>
              <w:rPr>
                <w:color w:val="000000"/>
                <w:rtl/>
              </w:rPr>
            </w:pPr>
            <w:bookmarkStart w:id="710"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706FAC63" w14:textId="6B56EB99" w:rsidR="008D0860" w:rsidRPr="00FA1D31" w:rsidRDefault="008D0860" w:rsidP="00A94DC0">
            <w:pPr>
              <w:rPr>
                <w:color w:val="000000"/>
                <w:rtl/>
              </w:rPr>
            </w:pPr>
            <w:bookmarkStart w:id="711" w:name="AmanatSherut1"/>
            <w:r>
              <w:rPr>
                <w:rFonts w:hint="cs"/>
                <w:color w:val="000000"/>
                <w:rtl/>
              </w:rPr>
              <w:t>כלי ה</w:t>
            </w:r>
            <w:r w:rsidR="00B44E06">
              <w:rPr>
                <w:rFonts w:hint="cs"/>
                <w:color w:val="000000"/>
                <w:rtl/>
              </w:rPr>
              <w:t xml:space="preserve"> </w:t>
            </w:r>
            <w:r w:rsidRPr="00FA1D31">
              <w:rPr>
                <w:rFonts w:hint="cs"/>
                <w:color w:val="000000"/>
              </w:rPr>
              <w:t>SIEM</w:t>
            </w:r>
            <w:bookmarkEnd w:id="711"/>
          </w:p>
        </w:tc>
        <w:tc>
          <w:tcPr>
            <w:tcW w:w="1972" w:type="dxa"/>
            <w:tcBorders>
              <w:top w:val="single" w:sz="4" w:space="0" w:color="auto"/>
              <w:left w:val="single" w:sz="4" w:space="0" w:color="auto"/>
              <w:bottom w:val="single" w:sz="4" w:space="0" w:color="auto"/>
              <w:right w:val="single" w:sz="4" w:space="0" w:color="auto"/>
            </w:tcBorders>
          </w:tcPr>
          <w:p w14:paraId="46458403" w14:textId="05C0F645" w:rsidR="008D0860" w:rsidRPr="00FA1D31" w:rsidRDefault="008D0860" w:rsidP="00A94DC0">
            <w:pPr>
              <w:rPr>
                <w:rtl/>
              </w:rPr>
            </w:pPr>
            <w:r>
              <w:rPr>
                <w:rFonts w:hint="cs"/>
                <w:rtl/>
              </w:rPr>
              <w:t>6.2</w:t>
            </w:r>
          </w:p>
        </w:tc>
        <w:tc>
          <w:tcPr>
            <w:tcW w:w="1972" w:type="dxa"/>
            <w:tcBorders>
              <w:top w:val="single" w:sz="4" w:space="0" w:color="auto"/>
              <w:left w:val="single" w:sz="4" w:space="0" w:color="auto"/>
              <w:bottom w:val="single" w:sz="4" w:space="0" w:color="auto"/>
              <w:right w:val="single" w:sz="4" w:space="0" w:color="auto"/>
            </w:tcBorders>
            <w:vAlign w:val="center"/>
          </w:tcPr>
          <w:p w14:paraId="073542E3" w14:textId="006BE53A" w:rsidR="008D0860" w:rsidRPr="00FA1D31" w:rsidRDefault="008D0860" w:rsidP="00A94DC0">
            <w:pPr>
              <w:rPr>
                <w:rtl/>
              </w:rPr>
            </w:pPr>
            <w:bookmarkStart w:id="712" w:name="Hafara1"/>
            <w:r w:rsidRPr="00FA1D31">
              <w:rPr>
                <w:rFonts w:hint="cs"/>
                <w:rtl/>
              </w:rPr>
              <w:t xml:space="preserve">אי עמידת כלי ה </w:t>
            </w:r>
            <w:r w:rsidRPr="00FA1D31">
              <w:rPr>
                <w:rFonts w:hint="cs"/>
              </w:rPr>
              <w:t>SIEM</w:t>
            </w:r>
            <w:r w:rsidRPr="00FA1D31">
              <w:rPr>
                <w:rFonts w:hint="cs"/>
                <w:rtl/>
              </w:rPr>
              <w:t xml:space="preserve"> בדרישות </w:t>
            </w:r>
            <w:bookmarkEnd w:id="712"/>
          </w:p>
        </w:tc>
        <w:tc>
          <w:tcPr>
            <w:tcW w:w="2063" w:type="dxa"/>
            <w:tcBorders>
              <w:top w:val="single" w:sz="4" w:space="0" w:color="auto"/>
              <w:left w:val="single" w:sz="4" w:space="0" w:color="auto"/>
              <w:bottom w:val="single" w:sz="4" w:space="0" w:color="auto"/>
              <w:right w:val="single" w:sz="4" w:space="0" w:color="auto"/>
            </w:tcBorders>
            <w:vAlign w:val="center"/>
          </w:tcPr>
          <w:p w14:paraId="2153A7C1" w14:textId="26E0BA9A" w:rsidR="008D0860" w:rsidRPr="00FA1D31" w:rsidRDefault="008D0860" w:rsidP="00A94DC0">
            <w:pPr>
              <w:rPr>
                <w:color w:val="000000"/>
                <w:rtl/>
              </w:rPr>
            </w:pPr>
            <w:bookmarkStart w:id="713" w:name="Sanktzia1"/>
            <w:r>
              <w:rPr>
                <w:color w:val="000000"/>
              </w:rPr>
              <w:t>200</w:t>
            </w:r>
            <w:r w:rsidR="00B44E06">
              <w:rPr>
                <w:color w:val="000000"/>
                <w:rtl/>
              </w:rPr>
              <w:t xml:space="preserve"> </w:t>
            </w:r>
            <w:r w:rsidRPr="00FA1D31">
              <w:rPr>
                <w:rFonts w:hint="cs"/>
                <w:color w:val="000000"/>
                <w:rtl/>
              </w:rPr>
              <w:t>₪ לאירוע / תכונה חסרה</w:t>
            </w:r>
            <w:r>
              <w:rPr>
                <w:rFonts w:hint="cs"/>
                <w:color w:val="000000"/>
                <w:rtl/>
              </w:rPr>
              <w:t xml:space="preserve"> לכל יום</w:t>
            </w:r>
            <w:r w:rsidR="00B44E06">
              <w:rPr>
                <w:rFonts w:hint="cs"/>
                <w:color w:val="000000"/>
                <w:rtl/>
              </w:rPr>
              <w:t xml:space="preserve"> </w:t>
            </w:r>
            <w:bookmarkEnd w:id="713"/>
          </w:p>
        </w:tc>
      </w:tr>
      <w:bookmarkEnd w:id="710"/>
      <w:tr w:rsidR="008D0860" w14:paraId="08C223C7" w14:textId="77777777" w:rsidTr="008D0860">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2D50EEF8" w14:textId="77777777" w:rsidR="008D0860" w:rsidRPr="00FA1D31" w:rsidRDefault="008D0860" w:rsidP="00A94DC0">
            <w:pPr>
              <w:rPr>
                <w:color w:val="000000"/>
                <w:rtl/>
              </w:rPr>
            </w:pPr>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14EC61BC" w14:textId="7E8F5D34" w:rsidR="008D0860" w:rsidRPr="00FA1D31" w:rsidRDefault="008D0860" w:rsidP="00A94DC0">
            <w:pPr>
              <w:rPr>
                <w:color w:val="000000"/>
                <w:rtl/>
              </w:rPr>
            </w:pPr>
            <w:bookmarkStart w:id="714" w:name="AmanatSherut2"/>
            <w:r w:rsidRPr="00FA1D31">
              <w:rPr>
                <w:rFonts w:hint="cs"/>
                <w:color w:val="000000"/>
                <w:rtl/>
              </w:rPr>
              <w:t>אתר ה</w:t>
            </w:r>
            <w:r w:rsidR="00B44E06">
              <w:rPr>
                <w:rFonts w:hint="cs"/>
                <w:color w:val="000000"/>
                <w:rtl/>
              </w:rPr>
              <w:t xml:space="preserve"> </w:t>
            </w:r>
            <w:r w:rsidRPr="00FA1D31">
              <w:rPr>
                <w:rFonts w:hint="cs"/>
                <w:color w:val="000000"/>
              </w:rPr>
              <w:t>SOC</w:t>
            </w:r>
            <w:bookmarkEnd w:id="714"/>
          </w:p>
        </w:tc>
        <w:tc>
          <w:tcPr>
            <w:tcW w:w="1972" w:type="dxa"/>
            <w:tcBorders>
              <w:top w:val="single" w:sz="4" w:space="0" w:color="auto"/>
              <w:left w:val="single" w:sz="4" w:space="0" w:color="auto"/>
              <w:bottom w:val="single" w:sz="4" w:space="0" w:color="auto"/>
              <w:right w:val="single" w:sz="4" w:space="0" w:color="auto"/>
            </w:tcBorders>
          </w:tcPr>
          <w:p w14:paraId="64F694D8" w14:textId="40A25745" w:rsidR="008D0860" w:rsidRPr="00FA1D31" w:rsidRDefault="008D0860" w:rsidP="00A94DC0">
            <w:pPr>
              <w:rPr>
                <w:rtl/>
              </w:rPr>
            </w:pPr>
            <w:r>
              <w:rPr>
                <w:rFonts w:hint="cs"/>
                <w:rtl/>
              </w:rPr>
              <w:t>6.3</w:t>
            </w:r>
          </w:p>
        </w:tc>
        <w:tc>
          <w:tcPr>
            <w:tcW w:w="1972" w:type="dxa"/>
            <w:tcBorders>
              <w:top w:val="single" w:sz="4" w:space="0" w:color="auto"/>
              <w:left w:val="single" w:sz="4" w:space="0" w:color="auto"/>
              <w:bottom w:val="single" w:sz="4" w:space="0" w:color="auto"/>
              <w:right w:val="single" w:sz="4" w:space="0" w:color="auto"/>
            </w:tcBorders>
            <w:vAlign w:val="center"/>
          </w:tcPr>
          <w:p w14:paraId="4B6E2145" w14:textId="2A5832C6" w:rsidR="008D0860" w:rsidRPr="00FA1D31" w:rsidRDefault="008D0860" w:rsidP="00A94DC0">
            <w:pPr>
              <w:rPr>
                <w:rtl/>
              </w:rPr>
            </w:pPr>
            <w:bookmarkStart w:id="715" w:name="Hafara2"/>
            <w:r w:rsidRPr="00FA1D31">
              <w:rPr>
                <w:rFonts w:hint="cs"/>
                <w:rtl/>
              </w:rPr>
              <w:t xml:space="preserve">אי עמידת אתר ה </w:t>
            </w:r>
            <w:r w:rsidRPr="00FA1D31">
              <w:rPr>
                <w:rFonts w:hint="cs"/>
              </w:rPr>
              <w:t>SOC</w:t>
            </w:r>
            <w:r w:rsidRPr="00FA1D31">
              <w:rPr>
                <w:rFonts w:hint="cs"/>
                <w:rtl/>
              </w:rPr>
              <w:t xml:space="preserve"> בדרישות</w:t>
            </w:r>
            <w:bookmarkEnd w:id="715"/>
            <w:r w:rsidR="00124FA7">
              <w:rPr>
                <w:rFonts w:hint="cs"/>
                <w:rtl/>
              </w:rPr>
              <w:t xml:space="preserve"> (לרות לעניין המשכיות עסקית)</w:t>
            </w:r>
          </w:p>
        </w:tc>
        <w:tc>
          <w:tcPr>
            <w:tcW w:w="2063" w:type="dxa"/>
            <w:tcBorders>
              <w:top w:val="single" w:sz="4" w:space="0" w:color="auto"/>
              <w:left w:val="single" w:sz="4" w:space="0" w:color="auto"/>
              <w:bottom w:val="single" w:sz="4" w:space="0" w:color="auto"/>
              <w:right w:val="single" w:sz="4" w:space="0" w:color="auto"/>
            </w:tcBorders>
            <w:vAlign w:val="center"/>
          </w:tcPr>
          <w:p w14:paraId="5AFF21D7" w14:textId="4437C9E9" w:rsidR="008D0860" w:rsidRPr="00FA1D31" w:rsidRDefault="008D0860" w:rsidP="00A94DC0">
            <w:pPr>
              <w:rPr>
                <w:color w:val="000000"/>
                <w:rtl/>
              </w:rPr>
            </w:pPr>
            <w:bookmarkStart w:id="716" w:name="Sanktzia2"/>
            <w:r>
              <w:rPr>
                <w:rFonts w:hint="cs"/>
                <w:color w:val="000000"/>
                <w:rtl/>
              </w:rPr>
              <w:t>1,000</w:t>
            </w:r>
            <w:r w:rsidRPr="00FA1D31">
              <w:rPr>
                <w:rFonts w:hint="cs"/>
                <w:color w:val="000000"/>
                <w:rtl/>
              </w:rPr>
              <w:t xml:space="preserve"> ₪ לאירוע </w:t>
            </w:r>
            <w:bookmarkEnd w:id="716"/>
            <w:r>
              <w:rPr>
                <w:rFonts w:hint="cs"/>
                <w:color w:val="000000"/>
                <w:rtl/>
              </w:rPr>
              <w:t>לכל יום</w:t>
            </w:r>
            <w:r w:rsidR="00060703">
              <w:rPr>
                <w:rFonts w:hint="cs"/>
                <w:color w:val="000000"/>
                <w:rtl/>
              </w:rPr>
              <w:t xml:space="preserve"> חריגה</w:t>
            </w:r>
          </w:p>
        </w:tc>
      </w:tr>
      <w:tr w:rsidR="008D0860" w14:paraId="72686762" w14:textId="77777777" w:rsidTr="008D0860">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EB50642" w14:textId="2A530873" w:rsidR="008D0860" w:rsidRDefault="008D0860" w:rsidP="00A94DC0">
            <w:pPr>
              <w:rPr>
                <w:color w:val="000000"/>
                <w:rtl/>
              </w:rPr>
            </w:pPr>
            <w:r>
              <w:rPr>
                <w:rFonts w:hint="cs"/>
                <w:color w:val="000000"/>
                <w:rtl/>
              </w:rPr>
              <w:t>3</w:t>
            </w:r>
          </w:p>
        </w:tc>
        <w:tc>
          <w:tcPr>
            <w:tcW w:w="1965" w:type="dxa"/>
            <w:tcBorders>
              <w:top w:val="single" w:sz="4" w:space="0" w:color="auto"/>
              <w:left w:val="single" w:sz="4" w:space="0" w:color="auto"/>
              <w:bottom w:val="single" w:sz="4" w:space="0" w:color="auto"/>
              <w:right w:val="single" w:sz="4" w:space="0" w:color="auto"/>
            </w:tcBorders>
            <w:vAlign w:val="center"/>
          </w:tcPr>
          <w:p w14:paraId="21BDC468" w14:textId="1C453786" w:rsidR="008D0860" w:rsidRDefault="008D0860" w:rsidP="00A94DC0">
            <w:pPr>
              <w:rPr>
                <w:sz w:val="22"/>
                <w:szCs w:val="22"/>
                <w:rtl/>
              </w:rPr>
            </w:pPr>
            <w:r>
              <w:rPr>
                <w:rFonts w:hint="cs"/>
                <w:sz w:val="22"/>
                <w:szCs w:val="22"/>
                <w:rtl/>
              </w:rPr>
              <w:t>רמות שירות לשירותי הניטור</w:t>
            </w:r>
          </w:p>
        </w:tc>
        <w:tc>
          <w:tcPr>
            <w:tcW w:w="1972" w:type="dxa"/>
            <w:tcBorders>
              <w:top w:val="single" w:sz="4" w:space="0" w:color="auto"/>
              <w:left w:val="single" w:sz="4" w:space="0" w:color="auto"/>
              <w:bottom w:val="single" w:sz="4" w:space="0" w:color="auto"/>
              <w:right w:val="single" w:sz="4" w:space="0" w:color="auto"/>
            </w:tcBorders>
          </w:tcPr>
          <w:p w14:paraId="082486A0" w14:textId="74AC6D72" w:rsidR="008D0860" w:rsidRPr="00FA1D31" w:rsidRDefault="008D0860" w:rsidP="00A94DC0">
            <w:pPr>
              <w:rPr>
                <w:rtl/>
              </w:rPr>
            </w:pPr>
            <w:r>
              <w:rPr>
                <w:rFonts w:hint="cs"/>
                <w:rtl/>
              </w:rPr>
              <w:t>6.5</w:t>
            </w:r>
          </w:p>
        </w:tc>
        <w:tc>
          <w:tcPr>
            <w:tcW w:w="1972" w:type="dxa"/>
            <w:tcBorders>
              <w:top w:val="single" w:sz="4" w:space="0" w:color="auto"/>
              <w:left w:val="single" w:sz="4" w:space="0" w:color="auto"/>
              <w:bottom w:val="single" w:sz="4" w:space="0" w:color="auto"/>
              <w:right w:val="single" w:sz="4" w:space="0" w:color="auto"/>
            </w:tcBorders>
            <w:vAlign w:val="center"/>
          </w:tcPr>
          <w:p w14:paraId="7C4D6E7B" w14:textId="511AAFEA" w:rsidR="008D0860" w:rsidRPr="00FA1D31" w:rsidRDefault="008D0860" w:rsidP="00A94DC0">
            <w:pPr>
              <w:rPr>
                <w:rtl/>
              </w:rPr>
            </w:pPr>
            <w:r>
              <w:rPr>
                <w:rFonts w:hint="cs"/>
                <w:rtl/>
              </w:rPr>
              <w:t>אי עמידה ברמות השירות לשירותי הניטור</w:t>
            </w:r>
          </w:p>
        </w:tc>
        <w:tc>
          <w:tcPr>
            <w:tcW w:w="2063" w:type="dxa"/>
            <w:tcBorders>
              <w:top w:val="single" w:sz="4" w:space="0" w:color="auto"/>
              <w:left w:val="single" w:sz="4" w:space="0" w:color="auto"/>
              <w:bottom w:val="single" w:sz="4" w:space="0" w:color="auto"/>
              <w:right w:val="single" w:sz="4" w:space="0" w:color="auto"/>
            </w:tcBorders>
            <w:vAlign w:val="center"/>
          </w:tcPr>
          <w:p w14:paraId="41945407" w14:textId="4FCAE898" w:rsidR="008D0860" w:rsidRDefault="008D0860" w:rsidP="00A94DC0">
            <w:pPr>
              <w:rPr>
                <w:color w:val="000000"/>
                <w:rtl/>
              </w:rPr>
            </w:pPr>
            <w:r>
              <w:rPr>
                <w:rFonts w:hint="cs"/>
                <w:color w:val="000000"/>
                <w:rtl/>
              </w:rPr>
              <w:t>300 ₪ לכל אירוע לכל 10% חריגה מרמת השירות הנדרשת</w:t>
            </w:r>
          </w:p>
        </w:tc>
      </w:tr>
      <w:tr w:rsidR="008D0860" w14:paraId="6C7968F2" w14:textId="77777777" w:rsidTr="008D0860">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0F261FA" w14:textId="755DF27B" w:rsidR="008D0860" w:rsidRPr="00FA1D31" w:rsidRDefault="008D0860" w:rsidP="00A94DC0">
            <w:pPr>
              <w:rPr>
                <w:color w:val="000000"/>
              </w:rPr>
            </w:pPr>
            <w:r>
              <w:rPr>
                <w:rFonts w:hint="cs"/>
                <w:color w:val="000000"/>
                <w:rtl/>
              </w:rPr>
              <w:t>3</w:t>
            </w:r>
          </w:p>
        </w:tc>
        <w:tc>
          <w:tcPr>
            <w:tcW w:w="1965" w:type="dxa"/>
            <w:tcBorders>
              <w:top w:val="single" w:sz="4" w:space="0" w:color="auto"/>
              <w:left w:val="single" w:sz="4" w:space="0" w:color="auto"/>
              <w:bottom w:val="single" w:sz="4" w:space="0" w:color="auto"/>
              <w:right w:val="single" w:sz="4" w:space="0" w:color="auto"/>
            </w:tcBorders>
            <w:vAlign w:val="center"/>
          </w:tcPr>
          <w:p w14:paraId="2DA57D70" w14:textId="44B4F91F" w:rsidR="008D0860" w:rsidRPr="00FA1D31" w:rsidRDefault="008D0860" w:rsidP="00A94DC0">
            <w:pPr>
              <w:rPr>
                <w:color w:val="000000"/>
                <w:rtl/>
              </w:rPr>
            </w:pPr>
            <w:r>
              <w:rPr>
                <w:rFonts w:hint="cs"/>
                <w:sz w:val="22"/>
                <w:szCs w:val="22"/>
                <w:rtl/>
              </w:rPr>
              <w:t xml:space="preserve"> עדכון </w:t>
            </w:r>
            <w:r>
              <w:rPr>
                <w:sz w:val="22"/>
                <w:szCs w:val="22"/>
              </w:rPr>
              <w:t>play</w:t>
            </w:r>
            <w:r w:rsidR="00B44E06">
              <w:rPr>
                <w:sz w:val="22"/>
                <w:szCs w:val="22"/>
              </w:rPr>
              <w:t xml:space="preserve"> </w:t>
            </w:r>
            <w:r>
              <w:rPr>
                <w:sz w:val="22"/>
                <w:szCs w:val="22"/>
              </w:rPr>
              <w:t>Books</w:t>
            </w:r>
            <w:r w:rsidR="00B44E06">
              <w:rPr>
                <w:rFonts w:hint="cs"/>
                <w:sz w:val="22"/>
                <w:szCs w:val="22"/>
                <w:rtl/>
              </w:rPr>
              <w:t xml:space="preserve"> </w:t>
            </w:r>
          </w:p>
        </w:tc>
        <w:tc>
          <w:tcPr>
            <w:tcW w:w="1972" w:type="dxa"/>
            <w:tcBorders>
              <w:top w:val="single" w:sz="4" w:space="0" w:color="auto"/>
              <w:left w:val="single" w:sz="4" w:space="0" w:color="auto"/>
              <w:bottom w:val="single" w:sz="4" w:space="0" w:color="auto"/>
              <w:right w:val="single" w:sz="4" w:space="0" w:color="auto"/>
            </w:tcBorders>
          </w:tcPr>
          <w:p w14:paraId="6EDF26EB" w14:textId="321CC1D3" w:rsidR="008D0860" w:rsidRPr="00FA1D31" w:rsidRDefault="008D0860" w:rsidP="00A94DC0">
            <w:pPr>
              <w:rPr>
                <w:rtl/>
              </w:rPr>
            </w:pPr>
            <w:r>
              <w:rPr>
                <w:rFonts w:hint="cs"/>
                <w:rtl/>
              </w:rPr>
              <w:t>7</w:t>
            </w:r>
          </w:p>
        </w:tc>
        <w:tc>
          <w:tcPr>
            <w:tcW w:w="1972" w:type="dxa"/>
            <w:tcBorders>
              <w:top w:val="single" w:sz="4" w:space="0" w:color="auto"/>
              <w:left w:val="single" w:sz="4" w:space="0" w:color="auto"/>
              <w:bottom w:val="single" w:sz="4" w:space="0" w:color="auto"/>
              <w:right w:val="single" w:sz="4" w:space="0" w:color="auto"/>
            </w:tcBorders>
            <w:vAlign w:val="center"/>
          </w:tcPr>
          <w:p w14:paraId="40CA0A1A" w14:textId="4F5D8D15" w:rsidR="008D0860" w:rsidRPr="00FA1D31" w:rsidRDefault="00215DC9" w:rsidP="00A94DC0">
            <w:pPr>
              <w:rPr>
                <w:rtl/>
              </w:rPr>
            </w:pPr>
            <w:r>
              <w:rPr>
                <w:rFonts w:hint="cs"/>
                <w:sz w:val="22"/>
                <w:szCs w:val="22"/>
                <w:rtl/>
              </w:rPr>
              <w:t xml:space="preserve">אי עדכון </w:t>
            </w:r>
            <w:r>
              <w:rPr>
                <w:sz w:val="22"/>
                <w:szCs w:val="22"/>
              </w:rPr>
              <w:t>play</w:t>
            </w:r>
            <w:r w:rsidR="00B44E06">
              <w:rPr>
                <w:sz w:val="22"/>
                <w:szCs w:val="22"/>
              </w:rPr>
              <w:t xml:space="preserve"> </w:t>
            </w:r>
            <w:r>
              <w:rPr>
                <w:sz w:val="22"/>
                <w:szCs w:val="22"/>
              </w:rPr>
              <w:t>Books</w:t>
            </w:r>
            <w:r w:rsidR="00B44E06">
              <w:rPr>
                <w:rFonts w:hint="cs"/>
                <w:sz w:val="22"/>
                <w:szCs w:val="22"/>
                <w:rtl/>
              </w:rPr>
              <w:t xml:space="preserve"> </w:t>
            </w:r>
            <w:r>
              <w:rPr>
                <w:rFonts w:hint="cs"/>
                <w:sz w:val="22"/>
                <w:szCs w:val="22"/>
                <w:rtl/>
              </w:rPr>
              <w:t xml:space="preserve">לפי דרישות המזמין </w:t>
            </w:r>
          </w:p>
        </w:tc>
        <w:tc>
          <w:tcPr>
            <w:tcW w:w="2063" w:type="dxa"/>
            <w:tcBorders>
              <w:top w:val="single" w:sz="4" w:space="0" w:color="auto"/>
              <w:left w:val="single" w:sz="4" w:space="0" w:color="auto"/>
              <w:bottom w:val="single" w:sz="4" w:space="0" w:color="auto"/>
              <w:right w:val="single" w:sz="4" w:space="0" w:color="auto"/>
            </w:tcBorders>
            <w:vAlign w:val="center"/>
          </w:tcPr>
          <w:p w14:paraId="21F26E2D" w14:textId="6796BFC2" w:rsidR="008D0860" w:rsidRDefault="00060703" w:rsidP="00A94DC0">
            <w:pPr>
              <w:rPr>
                <w:color w:val="000000"/>
                <w:rtl/>
              </w:rPr>
            </w:pPr>
            <w:r>
              <w:rPr>
                <w:color w:val="000000"/>
              </w:rPr>
              <w:t>200</w:t>
            </w:r>
            <w:r w:rsidR="00B44E06">
              <w:rPr>
                <w:color w:val="000000"/>
                <w:rtl/>
              </w:rPr>
              <w:t xml:space="preserve"> </w:t>
            </w:r>
            <w:r w:rsidRPr="00FA1D31">
              <w:rPr>
                <w:rFonts w:hint="cs"/>
                <w:color w:val="000000"/>
                <w:rtl/>
              </w:rPr>
              <w:t>₪ לאירוע</w:t>
            </w:r>
            <w:r>
              <w:rPr>
                <w:rFonts w:hint="cs"/>
                <w:color w:val="000000"/>
                <w:rtl/>
              </w:rPr>
              <w:t xml:space="preserve"> ליום חריגה</w:t>
            </w:r>
          </w:p>
        </w:tc>
      </w:tr>
    </w:tbl>
    <w:p w14:paraId="1AE347A3" w14:textId="77777777" w:rsidR="00A41D80" w:rsidRDefault="002E376C" w:rsidP="00830254">
      <w:pPr>
        <w:pStyle w:val="4-3"/>
        <w:ind w:hanging="459"/>
        <w:rPr>
          <w:rtl/>
        </w:rPr>
      </w:pPr>
      <w:bookmarkStart w:id="717"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717"/>
    </w:p>
    <w:p w14:paraId="1C3FF07D" w14:textId="40B428C5" w:rsidR="00930F34" w:rsidRPr="00F73CD2" w:rsidRDefault="002E376C" w:rsidP="00830254">
      <w:pPr>
        <w:pStyle w:val="4-3"/>
        <w:ind w:hanging="459"/>
        <w:rPr>
          <w:rtl/>
        </w:rPr>
      </w:pPr>
      <w:r>
        <w:rPr>
          <w:rFonts w:hint="cs"/>
          <w:rtl/>
        </w:rPr>
        <w:t xml:space="preserve">מימוש פיצויים מוסכמים  מותנה במתן הודעה מוקדמת לספק. </w:t>
      </w:r>
    </w:p>
    <w:p w14:paraId="5BF9AEB2" w14:textId="77777777" w:rsidR="00447C3B" w:rsidRPr="00830254" w:rsidRDefault="002E376C" w:rsidP="00830254">
      <w:pPr>
        <w:pStyle w:val="4-3"/>
        <w:ind w:hanging="459"/>
        <w:rPr>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14AFC0DA" w14:textId="2115EC66" w:rsidR="00447C3B" w:rsidRDefault="002E376C" w:rsidP="00830254">
      <w:pPr>
        <w:pStyle w:val="4-3"/>
        <w:ind w:hanging="459"/>
      </w:pPr>
      <w:r>
        <w:rPr>
          <w:rFonts w:hint="cs"/>
          <w:rtl/>
        </w:rPr>
        <w:t xml:space="preserve">גובה הפיצויים המוסכמים </w:t>
      </w:r>
      <w:r w:rsidRPr="00830254">
        <w:rPr>
          <w:rFonts w:hint="eastAsia"/>
          <w:rtl/>
        </w:rPr>
        <w:t>מהטבלה</w:t>
      </w:r>
      <w:r w:rsidRPr="00830254">
        <w:rPr>
          <w:rtl/>
        </w:rPr>
        <w:t xml:space="preserve"> </w:t>
      </w:r>
      <w:r w:rsidRPr="00830254">
        <w:rPr>
          <w:rFonts w:hint="eastAsia"/>
          <w:rtl/>
        </w:rPr>
        <w:t>שלעיל</w:t>
      </w:r>
      <w:r>
        <w:rPr>
          <w:rFonts w:hint="cs"/>
          <w:rtl/>
        </w:rPr>
        <w:t>, במצטבר לכל תקופה של 12 חודשים רצופים, לא יעלה על 50% מהיקף הרכש שבוצע בפועל בתקופה זו.</w:t>
      </w:r>
      <w:bookmarkEnd w:id="707"/>
    </w:p>
    <w:p w14:paraId="35862B09" w14:textId="5888F0BF" w:rsidR="00C226A6" w:rsidRPr="00830254" w:rsidRDefault="002E376C" w:rsidP="00830254">
      <w:pPr>
        <w:pStyle w:val="3-"/>
        <w:ind w:left="1476" w:hanging="709"/>
        <w:rPr>
          <w:b/>
          <w:bCs/>
          <w:rtl/>
        </w:rPr>
      </w:pPr>
      <w:r w:rsidRPr="00830254">
        <w:rPr>
          <w:rFonts w:hint="eastAsia"/>
          <w:b/>
          <w:bCs/>
          <w:rtl/>
        </w:rPr>
        <w:t>רכש</w:t>
      </w:r>
      <w:r w:rsidRPr="00830254">
        <w:rPr>
          <w:b/>
          <w:bCs/>
          <w:rtl/>
        </w:rPr>
        <w:t xml:space="preserve"> </w:t>
      </w:r>
      <w:r w:rsidRPr="00830254">
        <w:rPr>
          <w:rFonts w:hint="eastAsia"/>
          <w:b/>
          <w:bCs/>
          <w:rtl/>
        </w:rPr>
        <w:t>מספק</w:t>
      </w:r>
      <w:r w:rsidRPr="00830254">
        <w:rPr>
          <w:b/>
          <w:bCs/>
          <w:rtl/>
        </w:rPr>
        <w:t xml:space="preserve"> </w:t>
      </w:r>
      <w:r w:rsidRPr="00830254">
        <w:rPr>
          <w:rFonts w:hint="eastAsia"/>
          <w:b/>
          <w:bCs/>
          <w:rtl/>
        </w:rPr>
        <w:t>חלופי</w:t>
      </w:r>
      <w:r w:rsidR="00B44E06" w:rsidRPr="00830254">
        <w:rPr>
          <w:rFonts w:hint="cs"/>
          <w:b/>
          <w:bCs/>
          <w:rtl/>
        </w:rPr>
        <w:t xml:space="preserve"> </w:t>
      </w:r>
    </w:p>
    <w:p w14:paraId="4B9BF5F0" w14:textId="2AE16BCE" w:rsidR="00691009" w:rsidRDefault="002E376C" w:rsidP="00830254">
      <w:pPr>
        <w:pStyle w:val="4-3"/>
        <w:ind w:hanging="459"/>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718" w:name="show_isTender_11"/>
      <w:r w:rsidRPr="00BE4991">
        <w:rPr>
          <w:rFonts w:hint="cs"/>
          <w:rtl/>
        </w:rPr>
        <w:t xml:space="preserve"> ובמכרז</w:t>
      </w:r>
      <w:bookmarkEnd w:id="718"/>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w:t>
      </w:r>
      <w:r w:rsidR="00830254" w:rsidRPr="00830254">
        <w:rPr>
          <w:rtl/>
        </w:rPr>
        <w:t>לשיקול דעתו הבלעדי. אם אפשר, יפעל המזמין על מנת לתת אפשרות לספק להשמיע טענותיו לעניין זה.</w:t>
      </w:r>
    </w:p>
    <w:p w14:paraId="078303F3" w14:textId="77777777" w:rsidR="00691009" w:rsidRDefault="00691009" w:rsidP="006647C9">
      <w:pPr>
        <w:pStyle w:val="4-3"/>
        <w:numPr>
          <w:ilvl w:val="0"/>
          <w:numId w:val="0"/>
        </w:numPr>
        <w:ind w:left="2174"/>
        <w:rPr>
          <w:rtl/>
        </w:rPr>
      </w:pPr>
    </w:p>
    <w:p w14:paraId="327DDDE2" w14:textId="77777777" w:rsidR="0009150A" w:rsidRPr="001E426E" w:rsidRDefault="002E376C" w:rsidP="0057259E">
      <w:pPr>
        <w:pStyle w:val="1-0"/>
        <w:rPr>
          <w:sz w:val="28"/>
          <w:szCs w:val="28"/>
          <w:rtl/>
        </w:rPr>
      </w:pPr>
      <w:bookmarkStart w:id="719" w:name="_Toc173823752"/>
      <w:bookmarkStart w:id="720" w:name="_Toc173825561"/>
      <w:r w:rsidRPr="001E426E">
        <w:rPr>
          <w:sz w:val="28"/>
          <w:szCs w:val="28"/>
          <w:rtl/>
        </w:rPr>
        <w:t>תרופות מצטברות</w:t>
      </w:r>
      <w:bookmarkEnd w:id="708"/>
      <w:bookmarkEnd w:id="709"/>
      <w:bookmarkEnd w:id="719"/>
      <w:bookmarkEnd w:id="720"/>
    </w:p>
    <w:p w14:paraId="21B5E691" w14:textId="77777777" w:rsidR="0009150A" w:rsidRPr="007C5B4C" w:rsidRDefault="002E376C" w:rsidP="00830254">
      <w:pPr>
        <w:pStyle w:val="2-0"/>
        <w:ind w:left="909" w:hanging="549"/>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5A5B1CBE" w14:textId="383E46E4" w:rsidR="0009150A" w:rsidRDefault="002E376C" w:rsidP="00830254">
      <w:pPr>
        <w:pStyle w:val="2-0"/>
        <w:ind w:left="909" w:hanging="549"/>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1770B275" w14:textId="77777777" w:rsidR="0040104B" w:rsidRDefault="0040104B" w:rsidP="0040104B">
      <w:pPr>
        <w:pStyle w:val="2-0"/>
        <w:numPr>
          <w:ilvl w:val="0"/>
          <w:numId w:val="0"/>
        </w:numPr>
        <w:ind w:left="792" w:hanging="432"/>
      </w:pPr>
    </w:p>
    <w:p w14:paraId="7C6C793B" w14:textId="351D3714" w:rsidR="00830254" w:rsidRDefault="00830254" w:rsidP="00830254">
      <w:pPr>
        <w:pStyle w:val="2-0"/>
        <w:numPr>
          <w:ilvl w:val="0"/>
          <w:numId w:val="0"/>
        </w:numPr>
        <w:ind w:left="767"/>
        <w:rPr>
          <w:rtl/>
        </w:rPr>
      </w:pPr>
    </w:p>
    <w:p w14:paraId="746A9D95" w14:textId="77777777" w:rsidR="00B44FF5" w:rsidRPr="001E426E" w:rsidRDefault="002E376C" w:rsidP="0057259E">
      <w:pPr>
        <w:pStyle w:val="1-0"/>
        <w:rPr>
          <w:sz w:val="28"/>
          <w:szCs w:val="28"/>
          <w:rtl/>
        </w:rPr>
      </w:pPr>
      <w:bookmarkStart w:id="721" w:name="_Toc173823753"/>
      <w:bookmarkStart w:id="722" w:name="_Toc173825562"/>
      <w:bookmarkStart w:id="723" w:name="_Toc44931976"/>
      <w:bookmarkStart w:id="724" w:name="_Toc44932063"/>
      <w:r w:rsidRPr="001E426E">
        <w:rPr>
          <w:rFonts w:hint="cs"/>
          <w:sz w:val="28"/>
          <w:szCs w:val="28"/>
          <w:rtl/>
        </w:rPr>
        <w:lastRenderedPageBreak/>
        <w:t>סיום התקשרות</w:t>
      </w:r>
      <w:bookmarkEnd w:id="721"/>
      <w:bookmarkEnd w:id="722"/>
    </w:p>
    <w:p w14:paraId="392C40EF" w14:textId="77777777" w:rsidR="00B44FF5" w:rsidRDefault="002E376C" w:rsidP="0040104B">
      <w:pPr>
        <w:pStyle w:val="2-0"/>
        <w:ind w:left="909" w:hanging="549"/>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71C3E890" w14:textId="77777777" w:rsidR="00B44FF5" w:rsidRDefault="002E376C" w:rsidP="0040104B">
      <w:pPr>
        <w:pStyle w:val="3-"/>
        <w:ind w:left="1476" w:hanging="709"/>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03BDD10E" w14:textId="77777777" w:rsidR="003B21EA" w:rsidRDefault="002E376C" w:rsidP="0040104B">
      <w:pPr>
        <w:pStyle w:val="3-"/>
        <w:ind w:left="1476" w:hanging="709"/>
        <w:rPr>
          <w:rtl/>
        </w:rPr>
      </w:pPr>
      <w:bookmarkStart w:id="725" w:name="show_IsSherutOrSystem"/>
      <w:r w:rsidRPr="006D3D18">
        <w:rPr>
          <w:rtl/>
        </w:rPr>
        <w:t>הספק יידרש לפעול בהקדם וללא דיחוי</w:t>
      </w:r>
      <w:r>
        <w:rPr>
          <w:rFonts w:hint="cs"/>
          <w:rtl/>
        </w:rPr>
        <w:t>:</w:t>
      </w:r>
    </w:p>
    <w:p w14:paraId="2409B990" w14:textId="77777777" w:rsidR="003B21EA" w:rsidRDefault="002E376C" w:rsidP="0040104B">
      <w:pPr>
        <w:pStyle w:val="4-3"/>
        <w:ind w:hanging="459"/>
        <w:rPr>
          <w:rtl/>
        </w:rPr>
      </w:pPr>
      <w:r>
        <w:rPr>
          <w:rFonts w:hint="cs"/>
          <w:rtl/>
        </w:rPr>
        <w:t xml:space="preserve">להעביר למזמין באופן מסודר את כל תוצרי העבודה שהצטברו אצלו במהלך ההתקשרות. </w:t>
      </w:r>
    </w:p>
    <w:p w14:paraId="24209AFD" w14:textId="77777777" w:rsidR="003B21EA" w:rsidRDefault="002E376C" w:rsidP="0040104B">
      <w:pPr>
        <w:pStyle w:val="4-3"/>
        <w:ind w:hanging="459"/>
        <w:rPr>
          <w:rtl/>
        </w:rPr>
      </w:pPr>
      <w:bookmarkStart w:id="726" w:name="show_IsSherutOrSystem_1"/>
      <w:r>
        <w:rPr>
          <w:rFonts w:hint="cs"/>
          <w:rtl/>
        </w:rPr>
        <w:t xml:space="preserve">העברת הנתונים והמידע תבוצע על ידי הספק באופן אשר יבטיח רציפות בשירות, לפי הצורך. </w:t>
      </w:r>
      <w:bookmarkEnd w:id="726"/>
    </w:p>
    <w:bookmarkEnd w:id="725"/>
    <w:p w14:paraId="11E68EF1" w14:textId="77777777" w:rsidR="00B44FF5" w:rsidRDefault="002E376C" w:rsidP="0040104B">
      <w:pPr>
        <w:pStyle w:val="3-"/>
        <w:ind w:left="1476" w:hanging="709"/>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5065B69" w14:textId="77777777" w:rsidR="00B44FF5" w:rsidRDefault="002E376C" w:rsidP="0040104B">
      <w:pPr>
        <w:pStyle w:val="3-"/>
        <w:ind w:left="1476" w:hanging="709"/>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6FEDBD42" w14:textId="40FBE3F5" w:rsidR="00B44FF5" w:rsidRDefault="002E376C" w:rsidP="0040104B">
      <w:pPr>
        <w:pStyle w:val="3-"/>
        <w:ind w:left="1476" w:hanging="709"/>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0E827F52" w14:textId="77777777" w:rsidR="0009150A" w:rsidRPr="001E426E" w:rsidRDefault="002E376C" w:rsidP="0057259E">
      <w:pPr>
        <w:pStyle w:val="1-0"/>
        <w:rPr>
          <w:sz w:val="28"/>
          <w:szCs w:val="28"/>
          <w:rtl/>
        </w:rPr>
      </w:pPr>
      <w:bookmarkStart w:id="727" w:name="_Toc173823754"/>
      <w:bookmarkStart w:id="728" w:name="_Toc173825563"/>
      <w:r w:rsidRPr="001E426E">
        <w:rPr>
          <w:sz w:val="28"/>
          <w:szCs w:val="28"/>
          <w:rtl/>
        </w:rPr>
        <w:t>כתובות הצדדים והודעות</w:t>
      </w:r>
      <w:bookmarkEnd w:id="723"/>
      <w:bookmarkEnd w:id="724"/>
      <w:bookmarkEnd w:id="727"/>
      <w:bookmarkEnd w:id="728"/>
    </w:p>
    <w:p w14:paraId="3F5B2775" w14:textId="483B45C3" w:rsidR="00E82E1B" w:rsidRDefault="002E376C" w:rsidP="0040104B">
      <w:pPr>
        <w:pStyle w:val="2-0"/>
        <w:ind w:left="909" w:hanging="549"/>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270595F6" w14:textId="77777777" w:rsidR="00E82E1B" w:rsidRPr="007C5B4C" w:rsidRDefault="002E376C" w:rsidP="0040104B">
      <w:pPr>
        <w:pStyle w:val="2-0"/>
        <w:ind w:left="909" w:hanging="549"/>
        <w:rPr>
          <w:rtl/>
        </w:rPr>
      </w:pPr>
      <w:r>
        <w:rPr>
          <w:rFonts w:hint="cs"/>
          <w:rtl/>
        </w:rPr>
        <w:t>משלוח דואר אלקטרוני על פי הסכם זה יהיה לכתובת הבאות:</w:t>
      </w:r>
    </w:p>
    <w:p w14:paraId="1C56CBC5" w14:textId="6C58E1CD" w:rsidR="00E82E1B" w:rsidRPr="00C35DEE" w:rsidRDefault="002E376C" w:rsidP="0040104B">
      <w:pPr>
        <w:pStyle w:val="3-"/>
        <w:ind w:left="1476" w:hanging="709"/>
        <w:rPr>
          <w:rtl/>
        </w:rPr>
      </w:pPr>
      <w:r w:rsidRPr="00C35DEE">
        <w:rPr>
          <w:rtl/>
        </w:rPr>
        <w:t xml:space="preserve">כתובת </w:t>
      </w:r>
      <w:r w:rsidRPr="00C35DEE">
        <w:rPr>
          <w:rFonts w:hint="eastAsia"/>
          <w:rtl/>
        </w:rPr>
        <w:t>דוא</w:t>
      </w:r>
      <w:r w:rsidRPr="00C35DEE">
        <w:rPr>
          <w:rtl/>
        </w:rPr>
        <w:t xml:space="preserve">"ל המזמין: </w:t>
      </w:r>
      <w:r w:rsidR="00022264">
        <w:t xml:space="preserve"> pninab@mof.gov.il</w:t>
      </w:r>
      <w:r w:rsidR="00E66C3E">
        <w:rPr>
          <w:rFonts w:hint="cs"/>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48D41065" w14:textId="77777777" w:rsidR="00E82E1B" w:rsidRDefault="002E376C" w:rsidP="0040104B">
      <w:pPr>
        <w:pStyle w:val="3-"/>
        <w:ind w:left="1476" w:hanging="709"/>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0A85C5A4" w14:textId="0D39F11E" w:rsidR="00E82E1B" w:rsidRDefault="002E376C" w:rsidP="0040104B">
      <w:pPr>
        <w:pStyle w:val="2-0"/>
        <w:ind w:left="909" w:hanging="549"/>
      </w:pPr>
      <w:r w:rsidRPr="007C5B4C">
        <w:rPr>
          <w:rtl/>
        </w:rPr>
        <w:t xml:space="preserve">כל הודעה </w:t>
      </w:r>
      <w:r w:rsidRPr="0040104B">
        <w:rPr>
          <w:rFonts w:hint="eastAsia"/>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02E3C73F" w14:textId="688FF4D7" w:rsidR="0040104B" w:rsidRDefault="0040104B" w:rsidP="0040104B">
      <w:pPr>
        <w:pStyle w:val="2-0"/>
        <w:numPr>
          <w:ilvl w:val="0"/>
          <w:numId w:val="0"/>
        </w:numPr>
        <w:ind w:left="909"/>
        <w:rPr>
          <w:rtl/>
        </w:rPr>
      </w:pPr>
    </w:p>
    <w:p w14:paraId="75B0D9FB" w14:textId="77777777" w:rsidR="0040104B" w:rsidRDefault="0040104B" w:rsidP="0040104B">
      <w:pPr>
        <w:pStyle w:val="2-0"/>
        <w:numPr>
          <w:ilvl w:val="0"/>
          <w:numId w:val="0"/>
        </w:numPr>
        <w:ind w:left="909"/>
        <w:rPr>
          <w:rtl/>
        </w:rPr>
      </w:pPr>
    </w:p>
    <w:p w14:paraId="48FBDAFA" w14:textId="77777777" w:rsidR="007438EC" w:rsidRPr="003E5C0B" w:rsidRDefault="002E376C" w:rsidP="0040104B">
      <w:pPr>
        <w:pStyle w:val="2-0"/>
        <w:ind w:left="909" w:hanging="549"/>
        <w:rPr>
          <w:rtl/>
        </w:rPr>
      </w:pPr>
      <w:r>
        <w:rPr>
          <w:rFonts w:hint="cs"/>
          <w:rtl/>
        </w:rPr>
        <w:lastRenderedPageBreak/>
        <w:t>אישור שליחה מתיבת הדואר האלקטרוני, ישמש ראיה למועד השליחה. אישור קריאה, ישמש</w:t>
      </w:r>
      <w:r w:rsidRPr="007C5B4C">
        <w:rPr>
          <w:rtl/>
        </w:rPr>
        <w:t xml:space="preserve"> ראיה לתאריך המסירה. </w:t>
      </w:r>
    </w:p>
    <w:p w14:paraId="010C7DB8" w14:textId="77777777" w:rsidR="0009150A" w:rsidRPr="001E426E" w:rsidRDefault="002E376C" w:rsidP="0057259E">
      <w:pPr>
        <w:pStyle w:val="1-0"/>
        <w:rPr>
          <w:sz w:val="28"/>
          <w:szCs w:val="28"/>
          <w:rtl/>
        </w:rPr>
      </w:pPr>
      <w:bookmarkStart w:id="729" w:name="_Toc44931977"/>
      <w:bookmarkStart w:id="730" w:name="_Toc44932064"/>
      <w:bookmarkStart w:id="731" w:name="_Toc173823755"/>
      <w:bookmarkStart w:id="732" w:name="_Toc173825564"/>
      <w:r w:rsidRPr="001E426E">
        <w:rPr>
          <w:sz w:val="28"/>
          <w:szCs w:val="28"/>
          <w:rtl/>
        </w:rPr>
        <w:t>שונות</w:t>
      </w:r>
      <w:bookmarkEnd w:id="729"/>
      <w:bookmarkEnd w:id="730"/>
      <w:bookmarkEnd w:id="731"/>
      <w:bookmarkEnd w:id="732"/>
    </w:p>
    <w:p w14:paraId="573FA79A" w14:textId="77777777" w:rsidR="00FC40AA" w:rsidRDefault="002E376C" w:rsidP="0040104B">
      <w:pPr>
        <w:pStyle w:val="2-0"/>
        <w:ind w:left="909" w:hanging="549"/>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00D9BC8" w14:textId="77777777" w:rsidR="00F22EBB" w:rsidRPr="0055046B" w:rsidRDefault="002E376C" w:rsidP="0040104B">
      <w:pPr>
        <w:pStyle w:val="2-0"/>
        <w:ind w:left="909" w:hanging="549"/>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1" w:history="1">
        <w:r w:rsidR="00F22EBB" w:rsidRPr="0040104B">
          <w:rPr>
            <w:rFonts w:hint="eastAsia"/>
            <w:rtl/>
          </w:rPr>
          <w:t>אתר</w:t>
        </w:r>
        <w:r w:rsidR="00F22EBB" w:rsidRPr="0040104B">
          <w:rPr>
            <w:rtl/>
          </w:rPr>
          <w:t xml:space="preserve"> </w:t>
        </w:r>
        <w:r w:rsidR="00F22EBB" w:rsidRPr="0040104B">
          <w:rPr>
            <w:rStyle w:val="Hyperlink"/>
            <w:rFonts w:ascii="David" w:hAnsi="David" w:cs="David" w:hint="eastAsia"/>
            <w:bCs/>
            <w:rtl/>
          </w:rPr>
          <w:t>חופש</w:t>
        </w:r>
        <w:r w:rsidR="00F22EBB" w:rsidRPr="0040104B">
          <w:rPr>
            <w:rStyle w:val="Hyperlink"/>
            <w:rFonts w:ascii="David" w:hAnsi="David" w:cs="David"/>
            <w:bCs/>
            <w:rtl/>
          </w:rPr>
          <w:t xml:space="preserve"> </w:t>
        </w:r>
        <w:r w:rsidR="00F22EBB" w:rsidRPr="0040104B">
          <w:rPr>
            <w:rStyle w:val="Hyperlink"/>
            <w:rFonts w:ascii="David" w:hAnsi="David" w:cs="David" w:hint="eastAsia"/>
            <w:bCs/>
            <w:rtl/>
          </w:rPr>
          <w:t>המידע</w:t>
        </w:r>
        <w:r w:rsidR="00F22EBB" w:rsidRPr="0040104B">
          <w:rPr>
            <w:rStyle w:val="Hyperlink"/>
            <w:rFonts w:ascii="David" w:hAnsi="David" w:cs="David"/>
            <w:bCs/>
            <w:rtl/>
          </w:rPr>
          <w:t xml:space="preserve"> </w:t>
        </w:r>
        <w:r w:rsidR="00F22EBB" w:rsidRPr="0040104B">
          <w:rPr>
            <w:rStyle w:val="Hyperlink"/>
            <w:rFonts w:ascii="David" w:hAnsi="David" w:cs="David" w:hint="eastAsia"/>
            <w:bCs/>
            <w:rtl/>
          </w:rPr>
          <w:t>הממשלתי</w:t>
        </w:r>
      </w:hyperlink>
      <w:r w:rsidRPr="002A3E64">
        <w:rPr>
          <w:rtl/>
        </w:rPr>
        <w:t>, זאת בהתאם ל</w:t>
      </w:r>
      <w:hyperlink r:id="rId32" w:history="1">
        <w:r w:rsidR="00F22EBB" w:rsidRPr="0040104B">
          <w:rPr>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3" w:history="1">
        <w:r w:rsidR="00F22EBB" w:rsidRPr="0040104B">
          <w:rPr>
            <w:rStyle w:val="Hyperlink"/>
            <w:rFonts w:ascii="David" w:hAnsi="David" w:cs="David"/>
            <w:bCs/>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651E2EFB" w14:textId="77777777" w:rsidR="00FC40AA" w:rsidRPr="007C5B4C" w:rsidRDefault="002E376C" w:rsidP="0040104B">
      <w:pPr>
        <w:pStyle w:val="2-0"/>
        <w:ind w:left="909" w:hanging="549"/>
        <w:rPr>
          <w:rtl/>
        </w:rPr>
      </w:pPr>
      <w:r w:rsidRPr="007C5B4C">
        <w:rPr>
          <w:rtl/>
        </w:rPr>
        <w:t xml:space="preserve">כל שינוי בהוראת הסכם זה ייעשה בהסכמת שני הצדדים, מראש ובכתב. </w:t>
      </w:r>
    </w:p>
    <w:p w14:paraId="51FD3F87" w14:textId="77777777" w:rsidR="0009150A" w:rsidRDefault="002E376C" w:rsidP="0040104B">
      <w:pPr>
        <w:pStyle w:val="2-0"/>
        <w:ind w:left="909" w:hanging="549"/>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B7B10E8" w14:textId="7ECFDEE8" w:rsidR="0053062D" w:rsidRPr="00A10491" w:rsidRDefault="002E376C" w:rsidP="0040104B">
      <w:pPr>
        <w:pStyle w:val="2-0"/>
        <w:ind w:left="909" w:hanging="549"/>
        <w:rPr>
          <w:rtl/>
        </w:rPr>
      </w:pPr>
      <w:r>
        <w:rPr>
          <w:rFonts w:hint="cs"/>
          <w:rtl/>
        </w:rPr>
        <w:t>מועד החתימה על ההסכם יהיה מועד החתימה של אחרון הצדדים על ההסכם.</w:t>
      </w:r>
    </w:p>
    <w:p w14:paraId="3B447F94" w14:textId="07A7665E" w:rsidR="0009150A" w:rsidRDefault="001E426E" w:rsidP="0009150A">
      <w:pPr>
        <w:pStyle w:val="af7"/>
        <w:widowControl w:val="0"/>
        <w:spacing w:line="360" w:lineRule="auto"/>
        <w:jc w:val="center"/>
        <w:rPr>
          <w:rFonts w:cs="David"/>
          <w:b/>
          <w:bCs/>
          <w:rtl/>
        </w:rPr>
      </w:pPr>
      <w:r>
        <w:rPr>
          <w:noProof/>
        </w:rPr>
        <mc:AlternateContent>
          <mc:Choice Requires="wpg">
            <w:drawing>
              <wp:anchor distT="0" distB="0" distL="114300" distR="114300" simplePos="0" relativeHeight="251658240" behindDoc="0" locked="0" layoutInCell="1" allowOverlap="1" wp14:anchorId="7A748EE8" wp14:editId="1D4CF875">
                <wp:simplePos x="0" y="0"/>
                <wp:positionH relativeFrom="column">
                  <wp:posOffset>-196850</wp:posOffset>
                </wp:positionH>
                <wp:positionV relativeFrom="paragraph">
                  <wp:posOffset>422910</wp:posOffset>
                </wp:positionV>
                <wp:extent cx="5295900" cy="2798287"/>
                <wp:effectExtent l="0" t="0" r="19050" b="21590"/>
                <wp:wrapSquare wrapText="bothSides"/>
                <wp:docPr id="3" name="קבוצה 3"/>
                <wp:cNvGraphicFramePr/>
                <a:graphic xmlns:a="http://schemas.openxmlformats.org/drawingml/2006/main">
                  <a:graphicData uri="http://schemas.microsoft.com/office/word/2010/wordprocessingGroup">
                    <wpg:wgp>
                      <wpg:cNvGrpSpPr/>
                      <wpg:grpSpPr>
                        <a:xfrm>
                          <a:off x="0" y="0"/>
                          <a:ext cx="5295900" cy="2798287"/>
                          <a:chOff x="0" y="28575"/>
                          <a:chExt cx="5127958" cy="2609850"/>
                        </a:xfrm>
                      </wpg:grpSpPr>
                      <wps:wsp>
                        <wps:cNvPr id="4" name="Text Box 2"/>
                        <wps:cNvSpPr txBox="1">
                          <a:spLocks noChangeArrowheads="1"/>
                        </wps:cNvSpPr>
                        <wps:spPr bwMode="auto">
                          <a:xfrm>
                            <a:off x="2819098" y="28575"/>
                            <a:ext cx="2308860" cy="1123950"/>
                          </a:xfrm>
                          <a:prstGeom prst="rect">
                            <a:avLst/>
                          </a:prstGeom>
                          <a:solidFill>
                            <a:srgbClr val="FFFFFF"/>
                          </a:solidFill>
                          <a:ln w="9525">
                            <a:solidFill>
                              <a:srgbClr val="000000"/>
                            </a:solidFill>
                            <a:miter lim="800000"/>
                            <a:headEnd/>
                            <a:tailEnd/>
                          </a:ln>
                        </wps:spPr>
                        <wps:txbx>
                          <w:txbxContent>
                            <w:p w14:paraId="3513C166" w14:textId="77777777" w:rsidR="00AB4A4E" w:rsidRDefault="00AB4A4E" w:rsidP="00243945">
                              <w:pPr>
                                <w:rPr>
                                  <w:b/>
                                  <w:bCs/>
                                  <w:sz w:val="22"/>
                                  <w:szCs w:val="22"/>
                                  <w:highlight w:val="yellow"/>
                                  <w:rtl/>
                                </w:rPr>
                              </w:pPr>
                            </w:p>
                            <w:p w14:paraId="51EF328E" w14:textId="7BF5C9A9" w:rsidR="00AB4A4E" w:rsidRPr="00B71738" w:rsidRDefault="00B44E06" w:rsidP="00243945">
                              <w:pPr>
                                <w:rPr>
                                  <w:b/>
                                  <w:bCs/>
                                  <w:sz w:val="22"/>
                                  <w:szCs w:val="22"/>
                                  <w:rtl/>
                                </w:rPr>
                              </w:pPr>
                              <w:r>
                                <w:rPr>
                                  <w:rFonts w:hint="cs"/>
                                  <w:rtl/>
                                </w:rPr>
                                <w:t xml:space="preserve">      </w:t>
                              </w:r>
                              <w:r>
                                <w:rPr>
                                  <w:rtl/>
                                </w:rPr>
                                <w:t xml:space="preserve"> </w:t>
                              </w:r>
                              <w:r w:rsidR="002E376C" w:rsidRPr="00B71738">
                                <w:rPr>
                                  <w:rtl/>
                                </w:rPr>
                                <w:t xml:space="preserve"> </w:t>
                              </w:r>
                              <w:r w:rsidR="002E376C" w:rsidRPr="00B71738">
                                <w:rPr>
                                  <w:rFonts w:hint="cs"/>
                                  <w:rtl/>
                                </w:rPr>
                                <w:t>_____</w:t>
                              </w:r>
                              <w:r w:rsidR="002E376C" w:rsidRPr="00B71738">
                                <w:rPr>
                                  <w:rtl/>
                                </w:rPr>
                                <w:t>________________</w:t>
                              </w:r>
                              <w:r w:rsidR="002E376C" w:rsidRPr="00B71738">
                                <w:rPr>
                                  <w:rFonts w:hint="cs"/>
                                  <w:rtl/>
                                </w:rPr>
                                <w:t>______</w:t>
                              </w:r>
                            </w:p>
                            <w:p w14:paraId="60735CE2" w14:textId="77777777" w:rsidR="00AB4A4E" w:rsidRPr="00B71738" w:rsidRDefault="002E376C" w:rsidP="00243945">
                              <w:pPr>
                                <w:jc w:val="center"/>
                                <w:rPr>
                                  <w:b/>
                                  <w:bCs/>
                                  <w:sz w:val="22"/>
                                  <w:szCs w:val="22"/>
                                  <w:rtl/>
                                </w:rPr>
                              </w:pPr>
                              <w:r w:rsidRPr="00B71738">
                                <w:rPr>
                                  <w:rFonts w:hint="cs"/>
                                  <w:b/>
                                  <w:bCs/>
                                  <w:sz w:val="22"/>
                                  <w:szCs w:val="22"/>
                                  <w:rtl/>
                                </w:rPr>
                                <w:t>שם וחתימה</w:t>
                              </w:r>
                            </w:p>
                            <w:p w14:paraId="44BF2823" w14:textId="77777777" w:rsidR="00AB4A4E" w:rsidRPr="00B71738" w:rsidRDefault="002E376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4739EFA" w14:textId="77777777" w:rsidR="00AB4A4E" w:rsidRPr="00B71738" w:rsidRDefault="00AB4A4E" w:rsidP="00243945">
                              <w:pPr>
                                <w:jc w:val="center"/>
                                <w:rPr>
                                  <w:b/>
                                  <w:bCs/>
                                  <w:sz w:val="22"/>
                                  <w:szCs w:val="22"/>
                                  <w:rtl/>
                                </w:rPr>
                              </w:pPr>
                            </w:p>
                            <w:p w14:paraId="12A6DBFA" w14:textId="77777777" w:rsidR="00AB4A4E" w:rsidRPr="00B71738" w:rsidRDefault="002E376C" w:rsidP="00243945">
                              <w:pPr>
                                <w:jc w:val="center"/>
                                <w:rPr>
                                  <w:b/>
                                  <w:bCs/>
                                  <w:sz w:val="22"/>
                                  <w:szCs w:val="22"/>
                                  <w:rtl/>
                                </w:rPr>
                              </w:pPr>
                              <w:r w:rsidRPr="00B71738">
                                <w:rPr>
                                  <w:rFonts w:hint="cs"/>
                                  <w:b/>
                                  <w:bCs/>
                                  <w:sz w:val="22"/>
                                  <w:szCs w:val="22"/>
                                  <w:rtl/>
                                </w:rPr>
                                <w:t>___________</w:t>
                              </w:r>
                            </w:p>
                            <w:p w14:paraId="2651C2BD" w14:textId="77777777" w:rsidR="00AB4A4E" w:rsidRPr="00B71738" w:rsidRDefault="002E376C" w:rsidP="00243945">
                              <w:pPr>
                                <w:jc w:val="center"/>
                                <w:rPr>
                                  <w:b/>
                                  <w:bCs/>
                                  <w:sz w:val="22"/>
                                  <w:szCs w:val="22"/>
                                  <w:rtl/>
                                </w:rPr>
                              </w:pPr>
                              <w:r w:rsidRPr="00B71738">
                                <w:rPr>
                                  <w:rFonts w:hint="cs"/>
                                  <w:b/>
                                  <w:bCs/>
                                  <w:sz w:val="22"/>
                                  <w:szCs w:val="22"/>
                                  <w:rtl/>
                                </w:rPr>
                                <w:t>תאריך</w:t>
                              </w:r>
                            </w:p>
                            <w:p w14:paraId="29A899FD" w14:textId="77777777" w:rsidR="00AB4A4E" w:rsidRDefault="00AB4A4E"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7BCB3A2" w14:textId="77777777" w:rsidR="00AB4A4E" w:rsidRDefault="00AB4A4E" w:rsidP="00243945">
                              <w:pPr>
                                <w:rPr>
                                  <w:b/>
                                  <w:bCs/>
                                  <w:sz w:val="22"/>
                                  <w:szCs w:val="22"/>
                                  <w:highlight w:val="yellow"/>
                                  <w:rtl/>
                                </w:rPr>
                              </w:pPr>
                            </w:p>
                            <w:p w14:paraId="7D442A3C" w14:textId="56304FA2" w:rsidR="00AB4A4E" w:rsidRPr="00B71738" w:rsidRDefault="00B44E06" w:rsidP="00243945">
                              <w:pPr>
                                <w:rPr>
                                  <w:b/>
                                  <w:bCs/>
                                  <w:sz w:val="22"/>
                                  <w:szCs w:val="22"/>
                                  <w:rtl/>
                                </w:rPr>
                              </w:pPr>
                              <w:r>
                                <w:rPr>
                                  <w:rFonts w:hint="cs"/>
                                  <w:highlight w:val="yellow"/>
                                  <w:rtl/>
                                </w:rPr>
                                <w:t xml:space="preserve">      </w:t>
                              </w:r>
                              <w:r>
                                <w:rPr>
                                  <w:highlight w:val="yellow"/>
                                  <w:rtl/>
                                </w:rPr>
                                <w:t xml:space="preserve"> </w:t>
                              </w:r>
                              <w:r w:rsidR="002E376C" w:rsidRPr="00AA0A32">
                                <w:rPr>
                                  <w:highlight w:val="yellow"/>
                                  <w:rtl/>
                                </w:rPr>
                                <w:t xml:space="preserve"> </w:t>
                              </w:r>
                              <w:r w:rsidR="002E376C" w:rsidRPr="00B71738">
                                <w:rPr>
                                  <w:rFonts w:hint="cs"/>
                                  <w:rtl/>
                                </w:rPr>
                                <w:t>_____</w:t>
                              </w:r>
                              <w:r w:rsidR="002E376C" w:rsidRPr="00B71738">
                                <w:rPr>
                                  <w:rtl/>
                                </w:rPr>
                                <w:t>________________</w:t>
                              </w:r>
                              <w:r w:rsidR="002E376C" w:rsidRPr="00B71738">
                                <w:rPr>
                                  <w:rFonts w:hint="cs"/>
                                  <w:rtl/>
                                </w:rPr>
                                <w:t>______</w:t>
                              </w:r>
                            </w:p>
                            <w:p w14:paraId="3B153E93" w14:textId="77777777" w:rsidR="00AB4A4E" w:rsidRPr="00B71738" w:rsidRDefault="002E376C" w:rsidP="00243945">
                              <w:pPr>
                                <w:jc w:val="center"/>
                                <w:rPr>
                                  <w:b/>
                                  <w:bCs/>
                                  <w:sz w:val="22"/>
                                  <w:szCs w:val="22"/>
                                  <w:rtl/>
                                </w:rPr>
                              </w:pPr>
                              <w:r w:rsidRPr="00B71738">
                                <w:rPr>
                                  <w:rFonts w:hint="cs"/>
                                  <w:b/>
                                  <w:bCs/>
                                  <w:sz w:val="22"/>
                                  <w:szCs w:val="22"/>
                                  <w:rtl/>
                                </w:rPr>
                                <w:t>שם וחתימה</w:t>
                              </w:r>
                            </w:p>
                            <w:p w14:paraId="390E7421" w14:textId="77777777" w:rsidR="00AB4A4E" w:rsidRPr="00B71738" w:rsidRDefault="002E376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A89F0F3" w14:textId="77777777" w:rsidR="00AB4A4E" w:rsidRPr="00B71738" w:rsidRDefault="00AB4A4E" w:rsidP="00243945">
                              <w:pPr>
                                <w:jc w:val="center"/>
                                <w:rPr>
                                  <w:b/>
                                  <w:bCs/>
                                  <w:sz w:val="22"/>
                                  <w:szCs w:val="22"/>
                                  <w:rtl/>
                                </w:rPr>
                              </w:pPr>
                            </w:p>
                            <w:p w14:paraId="18ED87C0" w14:textId="77777777" w:rsidR="00AB4A4E" w:rsidRPr="00B71738" w:rsidRDefault="002E376C" w:rsidP="00243945">
                              <w:pPr>
                                <w:jc w:val="center"/>
                                <w:rPr>
                                  <w:b/>
                                  <w:bCs/>
                                  <w:sz w:val="22"/>
                                  <w:szCs w:val="22"/>
                                  <w:rtl/>
                                </w:rPr>
                              </w:pPr>
                              <w:r w:rsidRPr="00B71738">
                                <w:rPr>
                                  <w:rFonts w:hint="cs"/>
                                  <w:b/>
                                  <w:bCs/>
                                  <w:sz w:val="22"/>
                                  <w:szCs w:val="22"/>
                                  <w:rtl/>
                                </w:rPr>
                                <w:t>___________</w:t>
                              </w:r>
                            </w:p>
                            <w:p w14:paraId="6B7D92C2" w14:textId="77777777" w:rsidR="00AB4A4E" w:rsidRPr="00B71738" w:rsidRDefault="002E376C" w:rsidP="00243945">
                              <w:pPr>
                                <w:jc w:val="center"/>
                                <w:rPr>
                                  <w:b/>
                                  <w:bCs/>
                                  <w:sz w:val="22"/>
                                  <w:szCs w:val="22"/>
                                  <w:rtl/>
                                </w:rPr>
                              </w:pPr>
                              <w:r w:rsidRPr="00B71738">
                                <w:rPr>
                                  <w:rFonts w:hint="cs"/>
                                  <w:b/>
                                  <w:bCs/>
                                  <w:sz w:val="22"/>
                                  <w:szCs w:val="22"/>
                                  <w:rtl/>
                                </w:rPr>
                                <w:t>תאריך</w:t>
                              </w:r>
                            </w:p>
                            <w:p w14:paraId="4B741DA7" w14:textId="77777777" w:rsidR="00AB4A4E" w:rsidRDefault="00AB4A4E" w:rsidP="00243945"/>
                            <w:p w14:paraId="40A26F34" w14:textId="77777777" w:rsidR="00AB4A4E" w:rsidRDefault="00AB4A4E"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7C23CDA2" w14:textId="77777777" w:rsidR="00AB4A4E" w:rsidRDefault="00AB4A4E" w:rsidP="00243945">
                              <w:pPr>
                                <w:rPr>
                                  <w:b/>
                                  <w:bCs/>
                                  <w:sz w:val="22"/>
                                  <w:szCs w:val="22"/>
                                  <w:highlight w:val="yellow"/>
                                  <w:rtl/>
                                </w:rPr>
                              </w:pPr>
                            </w:p>
                            <w:p w14:paraId="0494AA8E" w14:textId="2AAD9FD3" w:rsidR="00AB4A4E" w:rsidRPr="00B71738" w:rsidRDefault="00B44E06" w:rsidP="00243945">
                              <w:pPr>
                                <w:rPr>
                                  <w:b/>
                                  <w:bCs/>
                                  <w:sz w:val="22"/>
                                  <w:szCs w:val="22"/>
                                  <w:rtl/>
                                </w:rPr>
                              </w:pPr>
                              <w:r>
                                <w:rPr>
                                  <w:rFonts w:hint="cs"/>
                                  <w:highlight w:val="yellow"/>
                                  <w:rtl/>
                                </w:rPr>
                                <w:t xml:space="preserve">      </w:t>
                              </w:r>
                              <w:r>
                                <w:rPr>
                                  <w:highlight w:val="yellow"/>
                                  <w:rtl/>
                                </w:rPr>
                                <w:t xml:space="preserve"> </w:t>
                              </w:r>
                              <w:r w:rsidR="002E376C" w:rsidRPr="00AA0A32">
                                <w:rPr>
                                  <w:highlight w:val="yellow"/>
                                  <w:rtl/>
                                </w:rPr>
                                <w:t xml:space="preserve"> </w:t>
                              </w:r>
                              <w:r w:rsidR="002E376C" w:rsidRPr="00B71738">
                                <w:rPr>
                                  <w:rFonts w:hint="cs"/>
                                  <w:rtl/>
                                </w:rPr>
                                <w:t>_____</w:t>
                              </w:r>
                              <w:r w:rsidR="002E376C" w:rsidRPr="00B71738">
                                <w:rPr>
                                  <w:rtl/>
                                </w:rPr>
                                <w:t>________________</w:t>
                              </w:r>
                              <w:r w:rsidR="002E376C" w:rsidRPr="00B71738">
                                <w:rPr>
                                  <w:rFonts w:hint="cs"/>
                                  <w:rtl/>
                                </w:rPr>
                                <w:t>______</w:t>
                              </w:r>
                            </w:p>
                            <w:p w14:paraId="565FAFE0" w14:textId="77777777" w:rsidR="00AB4A4E" w:rsidRPr="00B71738" w:rsidRDefault="002E376C" w:rsidP="00243945">
                              <w:pPr>
                                <w:jc w:val="center"/>
                                <w:rPr>
                                  <w:b/>
                                  <w:bCs/>
                                  <w:sz w:val="22"/>
                                  <w:szCs w:val="22"/>
                                  <w:rtl/>
                                </w:rPr>
                              </w:pPr>
                              <w:r w:rsidRPr="00B71738">
                                <w:rPr>
                                  <w:rFonts w:hint="cs"/>
                                  <w:b/>
                                  <w:bCs/>
                                  <w:sz w:val="22"/>
                                  <w:szCs w:val="22"/>
                                  <w:rtl/>
                                </w:rPr>
                                <w:t>שם וחתימה</w:t>
                              </w:r>
                            </w:p>
                            <w:p w14:paraId="2FEAF73F" w14:textId="77777777" w:rsidR="00AB4A4E" w:rsidRPr="00B71738" w:rsidRDefault="002E376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41C01AE" w14:textId="77777777" w:rsidR="00AB4A4E" w:rsidRPr="00B71738" w:rsidRDefault="00AB4A4E" w:rsidP="00243945">
                              <w:pPr>
                                <w:jc w:val="center"/>
                                <w:rPr>
                                  <w:b/>
                                  <w:bCs/>
                                  <w:sz w:val="22"/>
                                  <w:szCs w:val="22"/>
                                  <w:rtl/>
                                </w:rPr>
                              </w:pPr>
                            </w:p>
                            <w:p w14:paraId="2179493A" w14:textId="77777777" w:rsidR="00AB4A4E" w:rsidRPr="00B71738" w:rsidRDefault="002E376C" w:rsidP="00243945">
                              <w:pPr>
                                <w:jc w:val="center"/>
                                <w:rPr>
                                  <w:b/>
                                  <w:bCs/>
                                  <w:sz w:val="22"/>
                                  <w:szCs w:val="22"/>
                                  <w:rtl/>
                                </w:rPr>
                              </w:pPr>
                              <w:r w:rsidRPr="00B71738">
                                <w:rPr>
                                  <w:rFonts w:hint="cs"/>
                                  <w:b/>
                                  <w:bCs/>
                                  <w:sz w:val="22"/>
                                  <w:szCs w:val="22"/>
                                  <w:rtl/>
                                </w:rPr>
                                <w:t>___________</w:t>
                              </w:r>
                            </w:p>
                            <w:p w14:paraId="44FB07D1" w14:textId="77777777" w:rsidR="00AB4A4E" w:rsidRPr="00B71738" w:rsidRDefault="002E376C"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FD563A0" w14:textId="77777777" w:rsidR="00AB4A4E" w:rsidRDefault="00AB4A4E" w:rsidP="00243945">
                              <w:pPr>
                                <w:rPr>
                                  <w:b/>
                                  <w:bCs/>
                                  <w:sz w:val="22"/>
                                  <w:szCs w:val="22"/>
                                  <w:highlight w:val="yellow"/>
                                  <w:rtl/>
                                </w:rPr>
                              </w:pPr>
                            </w:p>
                            <w:p w14:paraId="785BBD53" w14:textId="77584E10" w:rsidR="00AB4A4E" w:rsidRPr="00B71738" w:rsidRDefault="00B44E06" w:rsidP="00243945">
                              <w:pPr>
                                <w:rPr>
                                  <w:b/>
                                  <w:bCs/>
                                  <w:sz w:val="22"/>
                                  <w:szCs w:val="22"/>
                                  <w:rtl/>
                                </w:rPr>
                              </w:pPr>
                              <w:r>
                                <w:rPr>
                                  <w:rFonts w:hint="cs"/>
                                  <w:highlight w:val="yellow"/>
                                  <w:rtl/>
                                </w:rPr>
                                <w:t xml:space="preserve">      </w:t>
                              </w:r>
                              <w:r>
                                <w:rPr>
                                  <w:highlight w:val="yellow"/>
                                  <w:rtl/>
                                </w:rPr>
                                <w:t xml:space="preserve"> </w:t>
                              </w:r>
                              <w:r w:rsidR="002E376C" w:rsidRPr="00AA0A32">
                                <w:rPr>
                                  <w:highlight w:val="yellow"/>
                                  <w:rtl/>
                                </w:rPr>
                                <w:t xml:space="preserve"> </w:t>
                              </w:r>
                              <w:r w:rsidR="002E376C" w:rsidRPr="00B71738">
                                <w:rPr>
                                  <w:rFonts w:hint="cs"/>
                                  <w:rtl/>
                                </w:rPr>
                                <w:t>_____</w:t>
                              </w:r>
                              <w:r w:rsidR="002E376C" w:rsidRPr="00B71738">
                                <w:rPr>
                                  <w:rtl/>
                                </w:rPr>
                                <w:t>________________</w:t>
                              </w:r>
                              <w:r w:rsidR="002E376C" w:rsidRPr="00B71738">
                                <w:rPr>
                                  <w:rFonts w:hint="cs"/>
                                  <w:rtl/>
                                </w:rPr>
                                <w:t>______</w:t>
                              </w:r>
                            </w:p>
                            <w:p w14:paraId="727B0EF0" w14:textId="77777777" w:rsidR="00AB4A4E" w:rsidRPr="00B71738" w:rsidRDefault="002E376C" w:rsidP="00243945">
                              <w:pPr>
                                <w:jc w:val="center"/>
                                <w:rPr>
                                  <w:b/>
                                  <w:bCs/>
                                  <w:sz w:val="22"/>
                                  <w:szCs w:val="22"/>
                                  <w:rtl/>
                                </w:rPr>
                              </w:pPr>
                              <w:r w:rsidRPr="00B71738">
                                <w:rPr>
                                  <w:rFonts w:hint="cs"/>
                                  <w:b/>
                                  <w:bCs/>
                                  <w:sz w:val="22"/>
                                  <w:szCs w:val="22"/>
                                  <w:rtl/>
                                </w:rPr>
                                <w:t>שם וחתימה</w:t>
                              </w:r>
                            </w:p>
                            <w:p w14:paraId="75F8FBB4" w14:textId="77777777" w:rsidR="00AB4A4E" w:rsidRPr="00B71738" w:rsidRDefault="002E376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BDD2598" w14:textId="77777777" w:rsidR="00AB4A4E" w:rsidRPr="00B71738" w:rsidRDefault="00AB4A4E" w:rsidP="00243945">
                              <w:pPr>
                                <w:jc w:val="center"/>
                                <w:rPr>
                                  <w:b/>
                                  <w:bCs/>
                                  <w:sz w:val="22"/>
                                  <w:szCs w:val="22"/>
                                  <w:rtl/>
                                </w:rPr>
                              </w:pPr>
                            </w:p>
                            <w:p w14:paraId="1DF82624" w14:textId="77777777" w:rsidR="00AB4A4E" w:rsidRPr="00B71738" w:rsidRDefault="002E376C" w:rsidP="00243945">
                              <w:pPr>
                                <w:jc w:val="center"/>
                                <w:rPr>
                                  <w:b/>
                                  <w:bCs/>
                                  <w:sz w:val="22"/>
                                  <w:szCs w:val="22"/>
                                  <w:rtl/>
                                </w:rPr>
                              </w:pPr>
                              <w:r w:rsidRPr="00B71738">
                                <w:rPr>
                                  <w:rFonts w:hint="cs"/>
                                  <w:b/>
                                  <w:bCs/>
                                  <w:sz w:val="22"/>
                                  <w:szCs w:val="22"/>
                                  <w:rtl/>
                                </w:rPr>
                                <w:t>___________</w:t>
                              </w:r>
                            </w:p>
                            <w:p w14:paraId="53DBF889" w14:textId="77777777" w:rsidR="00AB4A4E" w:rsidRPr="00B71738" w:rsidRDefault="002E376C" w:rsidP="00243945">
                              <w:pPr>
                                <w:jc w:val="center"/>
                                <w:rPr>
                                  <w:b/>
                                  <w:bCs/>
                                  <w:sz w:val="22"/>
                                  <w:szCs w:val="22"/>
                                  <w:rtl/>
                                </w:rPr>
                              </w:pPr>
                              <w:r w:rsidRPr="00B71738">
                                <w:rPr>
                                  <w:rFonts w:hint="cs"/>
                                  <w:b/>
                                  <w:bCs/>
                                  <w:sz w:val="22"/>
                                  <w:szCs w:val="22"/>
                                  <w:rtl/>
                                </w:rPr>
                                <w:t>תאריך</w:t>
                              </w:r>
                            </w:p>
                            <w:p w14:paraId="38DA8838" w14:textId="77777777" w:rsidR="00AB4A4E" w:rsidRDefault="00AB4A4E"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7A748EE8" id="קבוצה 3" o:spid="_x0000_s1026" style="position:absolute;left:0;text-align:left;margin-left:-15.5pt;margin-top:33.3pt;width:417pt;height:220.35pt;z-index:251658240;mso-width-relative:margin;mso-height-relative:margin" coordorigin=",285" coordsize="51279,26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">
                <v:shapetype id="_x0000_t202" coordsize="21600,21600" o:spt="202" path="m,l,21600r21600,l21600,xe">
                  <v:stroke joinstyle="miter"/>
                  <v:path gradientshapeok="t" o:connecttype="rect"/>
                </v:shapetype>
                <v:shape id="Text Box 2" o:spid="_x0000_s1027" type="#_x0000_t202" style="position:absolute;left:28190;top:285;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513C166" w14:textId="77777777" w:rsidR="00AB4A4E" w:rsidRDefault="00AB4A4E" w:rsidP="00243945">
                        <w:pPr>
                          <w:rPr>
                            <w:b/>
                            <w:bCs/>
                            <w:sz w:val="22"/>
                            <w:szCs w:val="22"/>
                            <w:highlight w:val="yellow"/>
                            <w:rtl/>
                          </w:rPr>
                        </w:pPr>
                      </w:p>
                      <w:p w14:paraId="51EF328E" w14:textId="7BF5C9A9" w:rsidR="00AB4A4E" w:rsidRPr="00B71738" w:rsidRDefault="00B44E06" w:rsidP="00243945">
                        <w:pPr>
                          <w:rPr>
                            <w:b/>
                            <w:bCs/>
                            <w:sz w:val="22"/>
                            <w:szCs w:val="22"/>
                            <w:rtl/>
                          </w:rPr>
                        </w:pPr>
                        <w:r>
                          <w:rPr>
                            <w:rFonts w:hint="cs"/>
                            <w:rtl/>
                          </w:rPr>
                          <w:t xml:space="preserve">      </w:t>
                        </w:r>
                        <w:r>
                          <w:rPr>
                            <w:rtl/>
                          </w:rPr>
                          <w:t xml:space="preserve"> </w:t>
                        </w:r>
                        <w:r w:rsidR="002E376C" w:rsidRPr="00B71738">
                          <w:rPr>
                            <w:rtl/>
                          </w:rPr>
                          <w:t xml:space="preserve"> </w:t>
                        </w:r>
                        <w:r w:rsidR="002E376C" w:rsidRPr="00B71738">
                          <w:rPr>
                            <w:rFonts w:hint="cs"/>
                            <w:rtl/>
                          </w:rPr>
                          <w:t>_____</w:t>
                        </w:r>
                        <w:r w:rsidR="002E376C" w:rsidRPr="00B71738">
                          <w:rPr>
                            <w:rtl/>
                          </w:rPr>
                          <w:t>________________</w:t>
                        </w:r>
                        <w:r w:rsidR="002E376C" w:rsidRPr="00B71738">
                          <w:rPr>
                            <w:rFonts w:hint="cs"/>
                            <w:rtl/>
                          </w:rPr>
                          <w:t>______</w:t>
                        </w:r>
                      </w:p>
                      <w:p w14:paraId="60735CE2" w14:textId="77777777" w:rsidR="00AB4A4E" w:rsidRPr="00B71738" w:rsidRDefault="002E376C" w:rsidP="00243945">
                        <w:pPr>
                          <w:jc w:val="center"/>
                          <w:rPr>
                            <w:b/>
                            <w:bCs/>
                            <w:sz w:val="22"/>
                            <w:szCs w:val="22"/>
                            <w:rtl/>
                          </w:rPr>
                        </w:pPr>
                        <w:r w:rsidRPr="00B71738">
                          <w:rPr>
                            <w:rFonts w:hint="cs"/>
                            <w:b/>
                            <w:bCs/>
                            <w:sz w:val="22"/>
                            <w:szCs w:val="22"/>
                            <w:rtl/>
                          </w:rPr>
                          <w:t>שם וחתימה</w:t>
                        </w:r>
                      </w:p>
                      <w:p w14:paraId="44BF2823" w14:textId="77777777" w:rsidR="00AB4A4E" w:rsidRPr="00B71738" w:rsidRDefault="002E376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4739EFA" w14:textId="77777777" w:rsidR="00AB4A4E" w:rsidRPr="00B71738" w:rsidRDefault="00AB4A4E" w:rsidP="00243945">
                        <w:pPr>
                          <w:jc w:val="center"/>
                          <w:rPr>
                            <w:b/>
                            <w:bCs/>
                            <w:sz w:val="22"/>
                            <w:szCs w:val="22"/>
                            <w:rtl/>
                          </w:rPr>
                        </w:pPr>
                      </w:p>
                      <w:p w14:paraId="12A6DBFA" w14:textId="77777777" w:rsidR="00AB4A4E" w:rsidRPr="00B71738" w:rsidRDefault="002E376C" w:rsidP="00243945">
                        <w:pPr>
                          <w:jc w:val="center"/>
                          <w:rPr>
                            <w:b/>
                            <w:bCs/>
                            <w:sz w:val="22"/>
                            <w:szCs w:val="22"/>
                            <w:rtl/>
                          </w:rPr>
                        </w:pPr>
                        <w:r w:rsidRPr="00B71738">
                          <w:rPr>
                            <w:rFonts w:hint="cs"/>
                            <w:b/>
                            <w:bCs/>
                            <w:sz w:val="22"/>
                            <w:szCs w:val="22"/>
                            <w:rtl/>
                          </w:rPr>
                          <w:t>___________</w:t>
                        </w:r>
                      </w:p>
                      <w:p w14:paraId="2651C2BD" w14:textId="77777777" w:rsidR="00AB4A4E" w:rsidRPr="00B71738" w:rsidRDefault="002E376C" w:rsidP="00243945">
                        <w:pPr>
                          <w:jc w:val="center"/>
                          <w:rPr>
                            <w:b/>
                            <w:bCs/>
                            <w:sz w:val="22"/>
                            <w:szCs w:val="22"/>
                            <w:rtl/>
                          </w:rPr>
                        </w:pPr>
                        <w:r w:rsidRPr="00B71738">
                          <w:rPr>
                            <w:rFonts w:hint="cs"/>
                            <w:b/>
                            <w:bCs/>
                            <w:sz w:val="22"/>
                            <w:szCs w:val="22"/>
                            <w:rtl/>
                          </w:rPr>
                          <w:t>תאריך</w:t>
                        </w:r>
                      </w:p>
                      <w:p w14:paraId="29A899FD" w14:textId="77777777" w:rsidR="00AB4A4E" w:rsidRDefault="00AB4A4E"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7BCB3A2" w14:textId="77777777" w:rsidR="00AB4A4E" w:rsidRDefault="00AB4A4E" w:rsidP="00243945">
                        <w:pPr>
                          <w:rPr>
                            <w:b/>
                            <w:bCs/>
                            <w:sz w:val="22"/>
                            <w:szCs w:val="22"/>
                            <w:highlight w:val="yellow"/>
                            <w:rtl/>
                          </w:rPr>
                        </w:pPr>
                      </w:p>
                      <w:p w14:paraId="7D442A3C" w14:textId="56304FA2" w:rsidR="00AB4A4E" w:rsidRPr="00B71738" w:rsidRDefault="00B44E06" w:rsidP="00243945">
                        <w:pPr>
                          <w:rPr>
                            <w:b/>
                            <w:bCs/>
                            <w:sz w:val="22"/>
                            <w:szCs w:val="22"/>
                            <w:rtl/>
                          </w:rPr>
                        </w:pPr>
                        <w:r>
                          <w:rPr>
                            <w:rFonts w:hint="cs"/>
                            <w:highlight w:val="yellow"/>
                            <w:rtl/>
                          </w:rPr>
                          <w:t xml:space="preserve">      </w:t>
                        </w:r>
                        <w:r>
                          <w:rPr>
                            <w:highlight w:val="yellow"/>
                            <w:rtl/>
                          </w:rPr>
                          <w:t xml:space="preserve"> </w:t>
                        </w:r>
                        <w:r w:rsidR="002E376C" w:rsidRPr="00AA0A32">
                          <w:rPr>
                            <w:highlight w:val="yellow"/>
                            <w:rtl/>
                          </w:rPr>
                          <w:t xml:space="preserve"> </w:t>
                        </w:r>
                        <w:r w:rsidR="002E376C" w:rsidRPr="00B71738">
                          <w:rPr>
                            <w:rFonts w:hint="cs"/>
                            <w:rtl/>
                          </w:rPr>
                          <w:t>_____</w:t>
                        </w:r>
                        <w:r w:rsidR="002E376C" w:rsidRPr="00B71738">
                          <w:rPr>
                            <w:rtl/>
                          </w:rPr>
                          <w:t>________________</w:t>
                        </w:r>
                        <w:r w:rsidR="002E376C" w:rsidRPr="00B71738">
                          <w:rPr>
                            <w:rFonts w:hint="cs"/>
                            <w:rtl/>
                          </w:rPr>
                          <w:t>______</w:t>
                        </w:r>
                      </w:p>
                      <w:p w14:paraId="3B153E93" w14:textId="77777777" w:rsidR="00AB4A4E" w:rsidRPr="00B71738" w:rsidRDefault="002E376C" w:rsidP="00243945">
                        <w:pPr>
                          <w:jc w:val="center"/>
                          <w:rPr>
                            <w:b/>
                            <w:bCs/>
                            <w:sz w:val="22"/>
                            <w:szCs w:val="22"/>
                            <w:rtl/>
                          </w:rPr>
                        </w:pPr>
                        <w:r w:rsidRPr="00B71738">
                          <w:rPr>
                            <w:rFonts w:hint="cs"/>
                            <w:b/>
                            <w:bCs/>
                            <w:sz w:val="22"/>
                            <w:szCs w:val="22"/>
                            <w:rtl/>
                          </w:rPr>
                          <w:t>שם וחתימה</w:t>
                        </w:r>
                      </w:p>
                      <w:p w14:paraId="390E7421" w14:textId="77777777" w:rsidR="00AB4A4E" w:rsidRPr="00B71738" w:rsidRDefault="002E376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A89F0F3" w14:textId="77777777" w:rsidR="00AB4A4E" w:rsidRPr="00B71738" w:rsidRDefault="00AB4A4E" w:rsidP="00243945">
                        <w:pPr>
                          <w:jc w:val="center"/>
                          <w:rPr>
                            <w:b/>
                            <w:bCs/>
                            <w:sz w:val="22"/>
                            <w:szCs w:val="22"/>
                            <w:rtl/>
                          </w:rPr>
                        </w:pPr>
                      </w:p>
                      <w:p w14:paraId="18ED87C0" w14:textId="77777777" w:rsidR="00AB4A4E" w:rsidRPr="00B71738" w:rsidRDefault="002E376C" w:rsidP="00243945">
                        <w:pPr>
                          <w:jc w:val="center"/>
                          <w:rPr>
                            <w:b/>
                            <w:bCs/>
                            <w:sz w:val="22"/>
                            <w:szCs w:val="22"/>
                            <w:rtl/>
                          </w:rPr>
                        </w:pPr>
                        <w:r w:rsidRPr="00B71738">
                          <w:rPr>
                            <w:rFonts w:hint="cs"/>
                            <w:b/>
                            <w:bCs/>
                            <w:sz w:val="22"/>
                            <w:szCs w:val="22"/>
                            <w:rtl/>
                          </w:rPr>
                          <w:t>___________</w:t>
                        </w:r>
                      </w:p>
                      <w:p w14:paraId="6B7D92C2" w14:textId="77777777" w:rsidR="00AB4A4E" w:rsidRPr="00B71738" w:rsidRDefault="002E376C" w:rsidP="00243945">
                        <w:pPr>
                          <w:jc w:val="center"/>
                          <w:rPr>
                            <w:b/>
                            <w:bCs/>
                            <w:sz w:val="22"/>
                            <w:szCs w:val="22"/>
                            <w:rtl/>
                          </w:rPr>
                        </w:pPr>
                        <w:r w:rsidRPr="00B71738">
                          <w:rPr>
                            <w:rFonts w:hint="cs"/>
                            <w:b/>
                            <w:bCs/>
                            <w:sz w:val="22"/>
                            <w:szCs w:val="22"/>
                            <w:rtl/>
                          </w:rPr>
                          <w:t>תאריך</w:t>
                        </w:r>
                      </w:p>
                      <w:p w14:paraId="4B741DA7" w14:textId="77777777" w:rsidR="00AB4A4E" w:rsidRDefault="00AB4A4E" w:rsidP="00243945"/>
                      <w:p w14:paraId="40A26F34" w14:textId="77777777" w:rsidR="00AB4A4E" w:rsidRDefault="00AB4A4E"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C23CDA2" w14:textId="77777777" w:rsidR="00AB4A4E" w:rsidRDefault="00AB4A4E" w:rsidP="00243945">
                        <w:pPr>
                          <w:rPr>
                            <w:b/>
                            <w:bCs/>
                            <w:sz w:val="22"/>
                            <w:szCs w:val="22"/>
                            <w:highlight w:val="yellow"/>
                            <w:rtl/>
                          </w:rPr>
                        </w:pPr>
                      </w:p>
                      <w:p w14:paraId="0494AA8E" w14:textId="2AAD9FD3" w:rsidR="00AB4A4E" w:rsidRPr="00B71738" w:rsidRDefault="00B44E06" w:rsidP="00243945">
                        <w:pPr>
                          <w:rPr>
                            <w:b/>
                            <w:bCs/>
                            <w:sz w:val="22"/>
                            <w:szCs w:val="22"/>
                            <w:rtl/>
                          </w:rPr>
                        </w:pPr>
                        <w:r>
                          <w:rPr>
                            <w:rFonts w:hint="cs"/>
                            <w:highlight w:val="yellow"/>
                            <w:rtl/>
                          </w:rPr>
                          <w:t xml:space="preserve">      </w:t>
                        </w:r>
                        <w:r>
                          <w:rPr>
                            <w:highlight w:val="yellow"/>
                            <w:rtl/>
                          </w:rPr>
                          <w:t xml:space="preserve"> </w:t>
                        </w:r>
                        <w:r w:rsidR="002E376C" w:rsidRPr="00AA0A32">
                          <w:rPr>
                            <w:highlight w:val="yellow"/>
                            <w:rtl/>
                          </w:rPr>
                          <w:t xml:space="preserve"> </w:t>
                        </w:r>
                        <w:r w:rsidR="002E376C" w:rsidRPr="00B71738">
                          <w:rPr>
                            <w:rFonts w:hint="cs"/>
                            <w:rtl/>
                          </w:rPr>
                          <w:t>_____</w:t>
                        </w:r>
                        <w:r w:rsidR="002E376C" w:rsidRPr="00B71738">
                          <w:rPr>
                            <w:rtl/>
                          </w:rPr>
                          <w:t>________________</w:t>
                        </w:r>
                        <w:r w:rsidR="002E376C" w:rsidRPr="00B71738">
                          <w:rPr>
                            <w:rFonts w:hint="cs"/>
                            <w:rtl/>
                          </w:rPr>
                          <w:t>______</w:t>
                        </w:r>
                      </w:p>
                      <w:p w14:paraId="565FAFE0" w14:textId="77777777" w:rsidR="00AB4A4E" w:rsidRPr="00B71738" w:rsidRDefault="002E376C" w:rsidP="00243945">
                        <w:pPr>
                          <w:jc w:val="center"/>
                          <w:rPr>
                            <w:b/>
                            <w:bCs/>
                            <w:sz w:val="22"/>
                            <w:szCs w:val="22"/>
                            <w:rtl/>
                          </w:rPr>
                        </w:pPr>
                        <w:r w:rsidRPr="00B71738">
                          <w:rPr>
                            <w:rFonts w:hint="cs"/>
                            <w:b/>
                            <w:bCs/>
                            <w:sz w:val="22"/>
                            <w:szCs w:val="22"/>
                            <w:rtl/>
                          </w:rPr>
                          <w:t>שם וחתימה</w:t>
                        </w:r>
                      </w:p>
                      <w:p w14:paraId="2FEAF73F" w14:textId="77777777" w:rsidR="00AB4A4E" w:rsidRPr="00B71738" w:rsidRDefault="002E376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41C01AE" w14:textId="77777777" w:rsidR="00AB4A4E" w:rsidRPr="00B71738" w:rsidRDefault="00AB4A4E" w:rsidP="00243945">
                        <w:pPr>
                          <w:jc w:val="center"/>
                          <w:rPr>
                            <w:b/>
                            <w:bCs/>
                            <w:sz w:val="22"/>
                            <w:szCs w:val="22"/>
                            <w:rtl/>
                          </w:rPr>
                        </w:pPr>
                      </w:p>
                      <w:p w14:paraId="2179493A" w14:textId="77777777" w:rsidR="00AB4A4E" w:rsidRPr="00B71738" w:rsidRDefault="002E376C" w:rsidP="00243945">
                        <w:pPr>
                          <w:jc w:val="center"/>
                          <w:rPr>
                            <w:b/>
                            <w:bCs/>
                            <w:sz w:val="22"/>
                            <w:szCs w:val="22"/>
                            <w:rtl/>
                          </w:rPr>
                        </w:pPr>
                        <w:r w:rsidRPr="00B71738">
                          <w:rPr>
                            <w:rFonts w:hint="cs"/>
                            <w:b/>
                            <w:bCs/>
                            <w:sz w:val="22"/>
                            <w:szCs w:val="22"/>
                            <w:rtl/>
                          </w:rPr>
                          <w:t>___________</w:t>
                        </w:r>
                      </w:p>
                      <w:p w14:paraId="44FB07D1" w14:textId="77777777" w:rsidR="00AB4A4E" w:rsidRPr="00B71738" w:rsidRDefault="002E376C"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FD563A0" w14:textId="77777777" w:rsidR="00AB4A4E" w:rsidRDefault="00AB4A4E" w:rsidP="00243945">
                        <w:pPr>
                          <w:rPr>
                            <w:b/>
                            <w:bCs/>
                            <w:sz w:val="22"/>
                            <w:szCs w:val="22"/>
                            <w:highlight w:val="yellow"/>
                            <w:rtl/>
                          </w:rPr>
                        </w:pPr>
                      </w:p>
                      <w:p w14:paraId="785BBD53" w14:textId="77584E10" w:rsidR="00AB4A4E" w:rsidRPr="00B71738" w:rsidRDefault="00B44E06" w:rsidP="00243945">
                        <w:pPr>
                          <w:rPr>
                            <w:b/>
                            <w:bCs/>
                            <w:sz w:val="22"/>
                            <w:szCs w:val="22"/>
                            <w:rtl/>
                          </w:rPr>
                        </w:pPr>
                        <w:r>
                          <w:rPr>
                            <w:rFonts w:hint="cs"/>
                            <w:highlight w:val="yellow"/>
                            <w:rtl/>
                          </w:rPr>
                          <w:t xml:space="preserve">      </w:t>
                        </w:r>
                        <w:r>
                          <w:rPr>
                            <w:highlight w:val="yellow"/>
                            <w:rtl/>
                          </w:rPr>
                          <w:t xml:space="preserve"> </w:t>
                        </w:r>
                        <w:r w:rsidR="002E376C" w:rsidRPr="00AA0A32">
                          <w:rPr>
                            <w:highlight w:val="yellow"/>
                            <w:rtl/>
                          </w:rPr>
                          <w:t xml:space="preserve"> </w:t>
                        </w:r>
                        <w:r w:rsidR="002E376C" w:rsidRPr="00B71738">
                          <w:rPr>
                            <w:rFonts w:hint="cs"/>
                            <w:rtl/>
                          </w:rPr>
                          <w:t>_____</w:t>
                        </w:r>
                        <w:r w:rsidR="002E376C" w:rsidRPr="00B71738">
                          <w:rPr>
                            <w:rtl/>
                          </w:rPr>
                          <w:t>________________</w:t>
                        </w:r>
                        <w:r w:rsidR="002E376C" w:rsidRPr="00B71738">
                          <w:rPr>
                            <w:rFonts w:hint="cs"/>
                            <w:rtl/>
                          </w:rPr>
                          <w:t>______</w:t>
                        </w:r>
                      </w:p>
                      <w:p w14:paraId="727B0EF0" w14:textId="77777777" w:rsidR="00AB4A4E" w:rsidRPr="00B71738" w:rsidRDefault="002E376C" w:rsidP="00243945">
                        <w:pPr>
                          <w:jc w:val="center"/>
                          <w:rPr>
                            <w:b/>
                            <w:bCs/>
                            <w:sz w:val="22"/>
                            <w:szCs w:val="22"/>
                            <w:rtl/>
                          </w:rPr>
                        </w:pPr>
                        <w:r w:rsidRPr="00B71738">
                          <w:rPr>
                            <w:rFonts w:hint="cs"/>
                            <w:b/>
                            <w:bCs/>
                            <w:sz w:val="22"/>
                            <w:szCs w:val="22"/>
                            <w:rtl/>
                          </w:rPr>
                          <w:t>שם וחתימה</w:t>
                        </w:r>
                      </w:p>
                      <w:p w14:paraId="75F8FBB4" w14:textId="77777777" w:rsidR="00AB4A4E" w:rsidRPr="00B71738" w:rsidRDefault="002E376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BDD2598" w14:textId="77777777" w:rsidR="00AB4A4E" w:rsidRPr="00B71738" w:rsidRDefault="00AB4A4E" w:rsidP="00243945">
                        <w:pPr>
                          <w:jc w:val="center"/>
                          <w:rPr>
                            <w:b/>
                            <w:bCs/>
                            <w:sz w:val="22"/>
                            <w:szCs w:val="22"/>
                            <w:rtl/>
                          </w:rPr>
                        </w:pPr>
                      </w:p>
                      <w:p w14:paraId="1DF82624" w14:textId="77777777" w:rsidR="00AB4A4E" w:rsidRPr="00B71738" w:rsidRDefault="002E376C" w:rsidP="00243945">
                        <w:pPr>
                          <w:jc w:val="center"/>
                          <w:rPr>
                            <w:b/>
                            <w:bCs/>
                            <w:sz w:val="22"/>
                            <w:szCs w:val="22"/>
                            <w:rtl/>
                          </w:rPr>
                        </w:pPr>
                        <w:r w:rsidRPr="00B71738">
                          <w:rPr>
                            <w:rFonts w:hint="cs"/>
                            <w:b/>
                            <w:bCs/>
                            <w:sz w:val="22"/>
                            <w:szCs w:val="22"/>
                            <w:rtl/>
                          </w:rPr>
                          <w:t>___________</w:t>
                        </w:r>
                      </w:p>
                      <w:p w14:paraId="53DBF889" w14:textId="77777777" w:rsidR="00AB4A4E" w:rsidRPr="00B71738" w:rsidRDefault="002E376C" w:rsidP="00243945">
                        <w:pPr>
                          <w:jc w:val="center"/>
                          <w:rPr>
                            <w:b/>
                            <w:bCs/>
                            <w:sz w:val="22"/>
                            <w:szCs w:val="22"/>
                            <w:rtl/>
                          </w:rPr>
                        </w:pPr>
                        <w:r w:rsidRPr="00B71738">
                          <w:rPr>
                            <w:rFonts w:hint="cs"/>
                            <w:b/>
                            <w:bCs/>
                            <w:sz w:val="22"/>
                            <w:szCs w:val="22"/>
                            <w:rtl/>
                          </w:rPr>
                          <w:t>תאריך</w:t>
                        </w:r>
                      </w:p>
                      <w:p w14:paraId="38DA8838" w14:textId="77777777" w:rsidR="00AB4A4E" w:rsidRDefault="00AB4A4E" w:rsidP="00243945"/>
                    </w:txbxContent>
                  </v:textbox>
                </v:shape>
                <w10:wrap type="square"/>
              </v:group>
            </w:pict>
          </mc:Fallback>
        </mc:AlternateContent>
      </w:r>
      <w:r w:rsidR="002E376C" w:rsidRPr="007C5B4C">
        <w:rPr>
          <w:rFonts w:cs="David"/>
          <w:b/>
          <w:bCs/>
          <w:rtl/>
        </w:rPr>
        <w:t>ולראיה באו הצדדים על החתום:</w:t>
      </w:r>
    </w:p>
    <w:p w14:paraId="40779E2B" w14:textId="77777777" w:rsidR="001E426E" w:rsidRDefault="001E426E" w:rsidP="001616DD">
      <w:pPr>
        <w:pStyle w:val="afffffffb"/>
        <w:rPr>
          <w:rtl/>
        </w:rPr>
      </w:pPr>
      <w:bookmarkStart w:id="733" w:name="_Toc32477914"/>
      <w:bookmarkStart w:id="734" w:name="_Toc44931978"/>
      <w:bookmarkStart w:id="735" w:name="_Toc44932065"/>
      <w:bookmarkStart w:id="736" w:name="_Toc53331385"/>
      <w:bookmarkStart w:id="737" w:name="show_sachArvutBitzua_3"/>
      <w:bookmarkStart w:id="738" w:name="_Toc330777765"/>
    </w:p>
    <w:p w14:paraId="321141A1" w14:textId="77777777" w:rsidR="00946E9B" w:rsidRDefault="00946E9B" w:rsidP="001616DD">
      <w:pPr>
        <w:pStyle w:val="afffffffb"/>
        <w:rPr>
          <w:rtl/>
        </w:rPr>
      </w:pPr>
    </w:p>
    <w:p w14:paraId="7EC0339C" w14:textId="77777777" w:rsidR="00946E9B" w:rsidRDefault="00946E9B" w:rsidP="001616DD">
      <w:pPr>
        <w:pStyle w:val="afffffffb"/>
        <w:rPr>
          <w:rtl/>
        </w:rPr>
      </w:pPr>
    </w:p>
    <w:p w14:paraId="531506A3" w14:textId="77777777" w:rsidR="00946E9B" w:rsidRDefault="00946E9B" w:rsidP="001616DD">
      <w:pPr>
        <w:pStyle w:val="afffffffb"/>
        <w:rPr>
          <w:rtl/>
        </w:rPr>
      </w:pPr>
    </w:p>
    <w:p w14:paraId="4D3E422E" w14:textId="77777777" w:rsidR="00946E9B" w:rsidRDefault="00946E9B" w:rsidP="0040104B">
      <w:pPr>
        <w:pStyle w:val="afffffffb"/>
        <w:jc w:val="left"/>
        <w:rPr>
          <w:rtl/>
        </w:rPr>
      </w:pPr>
    </w:p>
    <w:p w14:paraId="012442C0" w14:textId="074A6CD8" w:rsidR="001616DD" w:rsidRDefault="001616DD" w:rsidP="001616DD">
      <w:pPr>
        <w:pStyle w:val="afffffffb"/>
        <w:rPr>
          <w:rtl/>
        </w:rPr>
      </w:pPr>
      <w:r w:rsidRPr="002A3E64">
        <w:rPr>
          <w:rFonts w:hint="eastAsia"/>
          <w:rtl/>
        </w:rPr>
        <w:lastRenderedPageBreak/>
        <w:t>נספח</w:t>
      </w:r>
      <w:r w:rsidRPr="002A3E64">
        <w:rPr>
          <w:rtl/>
        </w:rPr>
        <w:t xml:space="preserve"> </w:t>
      </w:r>
      <w:r>
        <w:rPr>
          <w:rFonts w:hint="cs"/>
          <w:rtl/>
        </w:rPr>
        <w:t>א</w:t>
      </w:r>
      <w:r w:rsidRPr="002A3E64">
        <w:rPr>
          <w:rtl/>
        </w:rPr>
        <w:t xml:space="preserve">'– </w:t>
      </w:r>
      <w:r>
        <w:rPr>
          <w:rFonts w:hint="cs"/>
          <w:rtl/>
        </w:rPr>
        <w:t>מפרט השירותים (פרק ג' למכרז)</w:t>
      </w:r>
    </w:p>
    <w:p w14:paraId="67218129" w14:textId="783C5B84" w:rsidR="001616DD" w:rsidRDefault="001616DD" w:rsidP="001616DD">
      <w:pPr>
        <w:pStyle w:val="afffffffb"/>
        <w:pBdr>
          <w:top w:val="single" w:sz="4" w:space="1" w:color="auto"/>
          <w:left w:val="single" w:sz="4" w:space="4" w:color="auto"/>
          <w:bottom w:val="single" w:sz="4" w:space="1" w:color="auto"/>
          <w:right w:val="single" w:sz="4" w:space="4" w:color="auto"/>
        </w:pBdr>
        <w:rPr>
          <w:rtl/>
        </w:rPr>
      </w:pPr>
      <w:bookmarkStart w:id="739" w:name="_Hlk233103215"/>
      <w:r>
        <w:rPr>
          <w:rFonts w:hint="cs"/>
          <w:rtl/>
        </w:rPr>
        <w:t xml:space="preserve">יצורף לאחר הזכייה </w:t>
      </w:r>
    </w:p>
    <w:p w14:paraId="0B64F1B1" w14:textId="77777777" w:rsidR="001616DD" w:rsidRDefault="001616DD" w:rsidP="001616DD">
      <w:pPr>
        <w:pStyle w:val="afffffffb"/>
        <w:rPr>
          <w:rtl/>
        </w:rPr>
      </w:pPr>
    </w:p>
    <w:p w14:paraId="2BF48D6D" w14:textId="77777777" w:rsidR="001E426E" w:rsidRDefault="001E426E" w:rsidP="001616DD">
      <w:pPr>
        <w:pStyle w:val="afffffffb"/>
        <w:rPr>
          <w:rtl/>
        </w:rPr>
      </w:pPr>
    </w:p>
    <w:bookmarkEnd w:id="739"/>
    <w:p w14:paraId="0A187605" w14:textId="77777777" w:rsidR="001E426E" w:rsidRDefault="001E426E" w:rsidP="001616DD">
      <w:pPr>
        <w:pStyle w:val="afffffffb"/>
        <w:rPr>
          <w:rtl/>
        </w:rPr>
      </w:pPr>
    </w:p>
    <w:p w14:paraId="763126F7" w14:textId="77777777" w:rsidR="001E426E" w:rsidRDefault="001E426E" w:rsidP="001616DD">
      <w:pPr>
        <w:pStyle w:val="afffffffb"/>
        <w:rPr>
          <w:rtl/>
        </w:rPr>
      </w:pPr>
    </w:p>
    <w:p w14:paraId="56112AFD" w14:textId="77777777" w:rsidR="001E426E" w:rsidRDefault="001E426E" w:rsidP="001616DD">
      <w:pPr>
        <w:pStyle w:val="afffffffb"/>
        <w:rPr>
          <w:rtl/>
        </w:rPr>
      </w:pPr>
    </w:p>
    <w:p w14:paraId="1AB50C2D" w14:textId="77777777" w:rsidR="001E426E" w:rsidRDefault="001E426E" w:rsidP="001616DD">
      <w:pPr>
        <w:pStyle w:val="afffffffb"/>
        <w:rPr>
          <w:rtl/>
        </w:rPr>
      </w:pPr>
    </w:p>
    <w:p w14:paraId="6AA02257" w14:textId="77777777" w:rsidR="001E426E" w:rsidRDefault="001E426E" w:rsidP="001616DD">
      <w:pPr>
        <w:pStyle w:val="afffffffb"/>
        <w:rPr>
          <w:rtl/>
        </w:rPr>
      </w:pPr>
    </w:p>
    <w:p w14:paraId="1B2003AC" w14:textId="77777777" w:rsidR="001E426E" w:rsidRDefault="001E426E" w:rsidP="001616DD">
      <w:pPr>
        <w:pStyle w:val="afffffffb"/>
        <w:rPr>
          <w:rtl/>
        </w:rPr>
      </w:pPr>
    </w:p>
    <w:p w14:paraId="5D5D924A" w14:textId="77777777" w:rsidR="001E426E" w:rsidRDefault="001E426E" w:rsidP="001616DD">
      <w:pPr>
        <w:pStyle w:val="afffffffb"/>
        <w:rPr>
          <w:rtl/>
        </w:rPr>
      </w:pPr>
    </w:p>
    <w:p w14:paraId="5673A690" w14:textId="77777777" w:rsidR="001E426E" w:rsidRDefault="001E426E" w:rsidP="001616DD">
      <w:pPr>
        <w:pStyle w:val="afffffffb"/>
        <w:rPr>
          <w:rtl/>
        </w:rPr>
      </w:pPr>
    </w:p>
    <w:p w14:paraId="2E863E60" w14:textId="77777777" w:rsidR="001E426E" w:rsidRDefault="001E426E" w:rsidP="001616DD">
      <w:pPr>
        <w:pStyle w:val="afffffffb"/>
        <w:rPr>
          <w:rtl/>
        </w:rPr>
      </w:pPr>
    </w:p>
    <w:p w14:paraId="6494B2FA" w14:textId="77777777" w:rsidR="001E426E" w:rsidRDefault="001E426E" w:rsidP="001616DD">
      <w:pPr>
        <w:pStyle w:val="afffffffb"/>
        <w:rPr>
          <w:rtl/>
        </w:rPr>
      </w:pPr>
    </w:p>
    <w:p w14:paraId="06764908" w14:textId="77777777" w:rsidR="001E426E" w:rsidRDefault="001E426E" w:rsidP="001616DD">
      <w:pPr>
        <w:pStyle w:val="afffffffb"/>
        <w:rPr>
          <w:rtl/>
        </w:rPr>
      </w:pPr>
    </w:p>
    <w:p w14:paraId="5B9AB116" w14:textId="77777777" w:rsidR="001E426E" w:rsidRDefault="001E426E" w:rsidP="001616DD">
      <w:pPr>
        <w:pStyle w:val="afffffffb"/>
        <w:rPr>
          <w:rtl/>
        </w:rPr>
      </w:pPr>
    </w:p>
    <w:p w14:paraId="05654129" w14:textId="77777777" w:rsidR="001E426E" w:rsidRDefault="001E426E" w:rsidP="001616DD">
      <w:pPr>
        <w:pStyle w:val="afffffffb"/>
        <w:rPr>
          <w:rtl/>
        </w:rPr>
      </w:pPr>
    </w:p>
    <w:p w14:paraId="3B665954" w14:textId="77777777" w:rsidR="001E426E" w:rsidRDefault="001E426E" w:rsidP="001616DD">
      <w:pPr>
        <w:pStyle w:val="afffffffb"/>
        <w:rPr>
          <w:rtl/>
        </w:rPr>
      </w:pPr>
    </w:p>
    <w:p w14:paraId="5314B0B9" w14:textId="77777777" w:rsidR="001E426E" w:rsidRDefault="001E426E" w:rsidP="001616DD">
      <w:pPr>
        <w:pStyle w:val="afffffffb"/>
        <w:rPr>
          <w:rtl/>
        </w:rPr>
      </w:pPr>
    </w:p>
    <w:p w14:paraId="507B8D24" w14:textId="77777777" w:rsidR="001E426E" w:rsidRDefault="001E426E" w:rsidP="001616DD">
      <w:pPr>
        <w:pStyle w:val="afffffffb"/>
        <w:rPr>
          <w:rtl/>
        </w:rPr>
      </w:pPr>
    </w:p>
    <w:p w14:paraId="43A04734" w14:textId="77777777" w:rsidR="001E426E" w:rsidRDefault="001E426E" w:rsidP="001616DD">
      <w:pPr>
        <w:pStyle w:val="afffffffb"/>
        <w:rPr>
          <w:rtl/>
        </w:rPr>
      </w:pPr>
    </w:p>
    <w:p w14:paraId="68740868" w14:textId="77777777" w:rsidR="001E426E" w:rsidRDefault="001E426E" w:rsidP="001616DD">
      <w:pPr>
        <w:pStyle w:val="afffffffb"/>
        <w:rPr>
          <w:rtl/>
        </w:rPr>
      </w:pPr>
    </w:p>
    <w:p w14:paraId="52E6B592" w14:textId="77777777" w:rsidR="001E426E" w:rsidRDefault="001E426E" w:rsidP="001616DD">
      <w:pPr>
        <w:pStyle w:val="afffffffb"/>
        <w:rPr>
          <w:rtl/>
        </w:rPr>
      </w:pPr>
    </w:p>
    <w:p w14:paraId="13F97ABE" w14:textId="77777777" w:rsidR="001E426E" w:rsidRDefault="001E426E" w:rsidP="001616DD">
      <w:pPr>
        <w:pStyle w:val="afffffffb"/>
        <w:rPr>
          <w:rtl/>
        </w:rPr>
      </w:pPr>
    </w:p>
    <w:p w14:paraId="13D1DDAA" w14:textId="77D07A87" w:rsidR="001616DD" w:rsidRDefault="001616DD" w:rsidP="001616DD">
      <w:pPr>
        <w:pStyle w:val="afffffffb"/>
        <w:rPr>
          <w:rtl/>
        </w:rPr>
      </w:pPr>
      <w:r w:rsidRPr="002A3E64">
        <w:rPr>
          <w:rFonts w:hint="eastAsia"/>
          <w:rtl/>
        </w:rPr>
        <w:lastRenderedPageBreak/>
        <w:t>נספח</w:t>
      </w:r>
      <w:r w:rsidRPr="002A3E64">
        <w:rPr>
          <w:rtl/>
        </w:rPr>
        <w:t xml:space="preserve"> </w:t>
      </w:r>
      <w:r>
        <w:rPr>
          <w:rFonts w:hint="cs"/>
          <w:rtl/>
        </w:rPr>
        <w:t>ב</w:t>
      </w:r>
      <w:r w:rsidRPr="002A3E64">
        <w:rPr>
          <w:rtl/>
        </w:rPr>
        <w:t xml:space="preserve">'– </w:t>
      </w:r>
      <w:r>
        <w:rPr>
          <w:rFonts w:hint="cs"/>
          <w:rtl/>
        </w:rPr>
        <w:t xml:space="preserve">הצעת הספק </w:t>
      </w:r>
    </w:p>
    <w:p w14:paraId="75317AF3" w14:textId="77777777" w:rsidR="001616DD" w:rsidRDefault="001616DD" w:rsidP="001616DD">
      <w:pPr>
        <w:pStyle w:val="afffffffb"/>
        <w:pBdr>
          <w:top w:val="single" w:sz="4" w:space="1" w:color="auto"/>
          <w:left w:val="single" w:sz="4" w:space="4" w:color="auto"/>
          <w:bottom w:val="single" w:sz="4" w:space="1" w:color="auto"/>
          <w:right w:val="single" w:sz="4" w:space="4" w:color="auto"/>
        </w:pBdr>
        <w:rPr>
          <w:rtl/>
        </w:rPr>
      </w:pPr>
      <w:r>
        <w:rPr>
          <w:rFonts w:hint="cs"/>
          <w:rtl/>
        </w:rPr>
        <w:t xml:space="preserve">תצורף לאחר הזכייה </w:t>
      </w:r>
    </w:p>
    <w:p w14:paraId="19AE075C" w14:textId="389A9EDB" w:rsidR="00946E9B" w:rsidRDefault="001616DD" w:rsidP="0040104B">
      <w:pPr>
        <w:bidi w:val="0"/>
      </w:pPr>
      <w:r>
        <w:rPr>
          <w:rtl/>
        </w:rPr>
        <w:br w:type="page"/>
      </w:r>
    </w:p>
    <w:p w14:paraId="061346BE" w14:textId="0F1BFE73" w:rsidR="006871ED" w:rsidRDefault="002E376C" w:rsidP="00802F00">
      <w:pPr>
        <w:pStyle w:val="afffffffb"/>
        <w:rPr>
          <w:rtl/>
        </w:rPr>
      </w:pPr>
      <w:r w:rsidRPr="002A3E64">
        <w:rPr>
          <w:rFonts w:hint="eastAsia"/>
          <w:rtl/>
        </w:rPr>
        <w:lastRenderedPageBreak/>
        <w:t>נספח</w:t>
      </w:r>
      <w:r w:rsidRPr="002A3E64">
        <w:rPr>
          <w:rtl/>
        </w:rPr>
        <w:t xml:space="preserve"> </w:t>
      </w:r>
      <w:bookmarkStart w:id="740" w:name="nispach14_2"/>
      <w:r w:rsidRPr="002A3E64">
        <w:rPr>
          <w:rFonts w:hint="eastAsia"/>
          <w:rtl/>
        </w:rPr>
        <w:t>ג</w:t>
      </w:r>
      <w:bookmarkEnd w:id="740"/>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733"/>
      <w:bookmarkEnd w:id="734"/>
      <w:bookmarkEnd w:id="735"/>
      <w:bookmarkEnd w:id="736"/>
    </w:p>
    <w:p w14:paraId="0A270B5D" w14:textId="77777777" w:rsidR="00946E9B" w:rsidRDefault="00946E9B" w:rsidP="00802F00">
      <w:pPr>
        <w:pStyle w:val="afffffffb"/>
        <w:rPr>
          <w:rtl/>
        </w:rPr>
      </w:pPr>
    </w:p>
    <w:p w14:paraId="4F44B3FB" w14:textId="77777777" w:rsidR="00EC3DC3" w:rsidRDefault="002E376C"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686DE04" w14:textId="5FB4605D" w:rsidR="00CE5ADB" w:rsidRPr="00CE5ADB" w:rsidRDefault="00CE5ADB" w:rsidP="00CE5ADB">
      <w:pPr>
        <w:pBdr>
          <w:top w:val="single" w:sz="4" w:space="1" w:color="auto"/>
          <w:left w:val="single" w:sz="4" w:space="4" w:color="auto"/>
          <w:bottom w:val="single" w:sz="4" w:space="0" w:color="auto"/>
          <w:right w:val="single" w:sz="4" w:space="4" w:color="auto"/>
        </w:pBdr>
        <w:tabs>
          <w:tab w:val="left" w:pos="7227"/>
        </w:tabs>
        <w:rPr>
          <w:b/>
          <w:bCs/>
          <w:rtl/>
        </w:rPr>
      </w:pPr>
      <w:r w:rsidRPr="00CE5ADB">
        <w:rPr>
          <w:b/>
          <w:bCs/>
          <w:rtl/>
        </w:rPr>
        <w:t>למילוי על ידי מערכת</w:t>
      </w:r>
      <w:r>
        <w:rPr>
          <w:rFonts w:hint="cs"/>
          <w:b/>
          <w:bCs/>
          <w:rtl/>
        </w:rPr>
        <w:t xml:space="preserve">, </w:t>
      </w:r>
      <w:r w:rsidRPr="00CE5ADB">
        <w:rPr>
          <w:b/>
          <w:bCs/>
          <w:rtl/>
        </w:rPr>
        <w:t xml:space="preserve">אין למלא ידנית, </w:t>
      </w:r>
    </w:p>
    <w:p w14:paraId="19B990E8" w14:textId="77777777" w:rsidR="00EC3DC3" w:rsidRDefault="002E376C"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EB390AF" w14:textId="77777777" w:rsidR="00CE5ADB" w:rsidRDefault="00CE5ADB" w:rsidP="00CE5ADB">
      <w:pPr>
        <w:jc w:val="center"/>
        <w:rPr>
          <w:rtl/>
        </w:rPr>
      </w:pPr>
    </w:p>
    <w:p w14:paraId="577E9BE5" w14:textId="2F2F8FFC" w:rsidR="00CE5ADB" w:rsidRPr="00CE5ADB" w:rsidRDefault="00CE5ADB" w:rsidP="00CE5ADB">
      <w:pPr>
        <w:jc w:val="center"/>
        <w:rPr>
          <w:rtl/>
        </w:rPr>
      </w:pPr>
      <w:r w:rsidRPr="00CE5ADB">
        <w:rPr>
          <w:rtl/>
        </w:rPr>
        <w:t xml:space="preserve">תדפיס ערבות דיגיטאלית (אין למלא ידנית, למילוי על ידי מערכת) </w:t>
      </w:r>
    </w:p>
    <w:p w14:paraId="7EF8DD42" w14:textId="77777777" w:rsidR="00EC3DC3" w:rsidRPr="00DC3FDB" w:rsidRDefault="00EC3DC3" w:rsidP="00EC3DC3">
      <w:pPr>
        <w:tabs>
          <w:tab w:val="left" w:pos="7227"/>
        </w:tabs>
        <w:rPr>
          <w:b/>
          <w:bCs/>
          <w:u w:val="single"/>
          <w:rtl/>
        </w:rPr>
      </w:pPr>
    </w:p>
    <w:p w14:paraId="2C4D2A09" w14:textId="77777777" w:rsidR="00EC3DC3" w:rsidRPr="00DC3FDB" w:rsidRDefault="002E376C"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275254E4" w14:textId="77777777" w:rsidR="00EC3DC3" w:rsidRPr="00DC3FDB" w:rsidRDefault="00EC3DC3" w:rsidP="00EC3DC3">
      <w:pPr>
        <w:tabs>
          <w:tab w:val="left" w:pos="7227"/>
        </w:tabs>
        <w:rPr>
          <w:u w:val="single"/>
          <w:rtl/>
        </w:rPr>
      </w:pPr>
    </w:p>
    <w:p w14:paraId="1C8F7C75" w14:textId="77777777" w:rsidR="00EC3DC3" w:rsidRPr="00DC3FDB" w:rsidRDefault="002E376C"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47A64EDF" w14:textId="77777777" w:rsidR="00EC3DC3" w:rsidRPr="00DC3FDB" w:rsidRDefault="00EC3DC3" w:rsidP="00EC3DC3">
      <w:pPr>
        <w:tabs>
          <w:tab w:val="left" w:pos="7227"/>
        </w:tabs>
        <w:rPr>
          <w:u w:val="single"/>
          <w:rtl/>
        </w:rPr>
      </w:pPr>
    </w:p>
    <w:p w14:paraId="522CADF5" w14:textId="77777777" w:rsidR="00EC3DC3" w:rsidRPr="00DC3FDB" w:rsidRDefault="002E376C"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71A6DE4" w14:textId="77777777" w:rsidR="00EC3DC3" w:rsidRPr="00DC3FDB" w:rsidRDefault="002E376C"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6BF68E28" w14:textId="77777777" w:rsidR="00EC3DC3" w:rsidRPr="00DC3FDB" w:rsidRDefault="002E376C"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6CB87590" w14:textId="77777777" w:rsidR="00EC3DC3" w:rsidRPr="00DC3FDB" w:rsidRDefault="002E376C"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7B82F7D7" w14:textId="77777777" w:rsidR="00EC3DC3" w:rsidRPr="00DC3FDB" w:rsidRDefault="002E376C"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6A6AEDE9" w14:textId="77777777" w:rsidR="00EC3DC3" w:rsidRPr="00DC3FDB" w:rsidRDefault="002E376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2335F8C2" w14:textId="77777777" w:rsidR="00EC3DC3" w:rsidRPr="00DC3FDB" w:rsidRDefault="002E376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89500A4" w14:textId="77777777" w:rsidR="00EC3DC3" w:rsidRPr="00DC3FDB" w:rsidRDefault="00EC3DC3" w:rsidP="00EC3DC3">
      <w:pPr>
        <w:tabs>
          <w:tab w:val="left" w:pos="7227"/>
        </w:tabs>
        <w:rPr>
          <w:u w:val="single"/>
          <w:rtl/>
        </w:rPr>
      </w:pPr>
    </w:p>
    <w:p w14:paraId="37468F6F" w14:textId="77777777" w:rsidR="00EC3DC3" w:rsidRPr="00DC3FDB" w:rsidRDefault="002E376C"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28F978D5" w14:textId="77777777" w:rsidR="00EC3DC3" w:rsidRPr="00DC3FDB" w:rsidRDefault="002E376C" w:rsidP="00EC3DC3">
      <w:pPr>
        <w:tabs>
          <w:tab w:val="left" w:pos="7227"/>
        </w:tabs>
        <w:rPr>
          <w:rtl/>
        </w:rPr>
      </w:pPr>
      <w:r w:rsidRPr="00DC3FDB">
        <w:rPr>
          <w:rtl/>
        </w:rPr>
        <w:t>_________________________________________</w:t>
      </w:r>
    </w:p>
    <w:p w14:paraId="059D3F40" w14:textId="77777777" w:rsidR="00EC3DC3" w:rsidRPr="00DC3FDB" w:rsidRDefault="002E376C" w:rsidP="00EC3DC3">
      <w:pPr>
        <w:tabs>
          <w:tab w:val="left" w:pos="7227"/>
        </w:tabs>
        <w:rPr>
          <w:rtl/>
        </w:rPr>
      </w:pPr>
      <w:r w:rsidRPr="00DC3FDB">
        <w:rPr>
          <w:rtl/>
        </w:rPr>
        <w:t>_________________________________________</w:t>
      </w:r>
    </w:p>
    <w:p w14:paraId="7C9032BE" w14:textId="77777777" w:rsidR="00EC3DC3" w:rsidRPr="00DC3FDB" w:rsidRDefault="002E376C"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D80BF1" w14:paraId="2E014DB1" w14:textId="77777777" w:rsidTr="00FA1D31">
        <w:tc>
          <w:tcPr>
            <w:tcW w:w="2003" w:type="dxa"/>
          </w:tcPr>
          <w:p w14:paraId="42F7A194" w14:textId="77777777" w:rsidR="00EC3DC3" w:rsidRPr="00FA1D31" w:rsidRDefault="002E376C"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30FE7CAA" w14:textId="77777777" w:rsidR="00EC3DC3" w:rsidRPr="00FA1D31" w:rsidRDefault="002E376C"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D80BF1" w14:paraId="31BFC121" w14:textId="77777777" w:rsidTr="00FA1D31">
        <w:tc>
          <w:tcPr>
            <w:tcW w:w="2003" w:type="dxa"/>
          </w:tcPr>
          <w:p w14:paraId="030E412B" w14:textId="77777777" w:rsidR="00EC3DC3" w:rsidRPr="00FA1D31" w:rsidRDefault="002E376C"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54E6B522" w14:textId="77777777" w:rsidR="00EC3DC3" w:rsidRPr="00FA1D31" w:rsidRDefault="002E376C"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2460EF6C" w14:textId="77777777" w:rsidR="00EC3DC3" w:rsidRPr="00DC3FDB" w:rsidRDefault="002E376C"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35CDD34F" w14:textId="77777777" w:rsidR="00EC3DC3" w:rsidRPr="00DC3FDB" w:rsidRDefault="002E376C"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343045B5" w14:textId="77777777" w:rsidR="00EC3DC3" w:rsidRPr="00DC3FDB" w:rsidRDefault="00EC3DC3" w:rsidP="00EC3DC3">
      <w:pPr>
        <w:tabs>
          <w:tab w:val="left" w:pos="7227"/>
        </w:tabs>
        <w:rPr>
          <w:u w:val="single"/>
          <w:rtl/>
        </w:rPr>
      </w:pPr>
    </w:p>
    <w:p w14:paraId="3AEEF996" w14:textId="77777777" w:rsidR="00EC3DC3" w:rsidRPr="00DC3FDB" w:rsidRDefault="002E376C"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7CE9B83F" w14:textId="77777777" w:rsidR="00EC3DC3" w:rsidRPr="00DC3FDB" w:rsidRDefault="002E376C"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2D4E310A" w14:textId="77777777" w:rsidR="00EC3DC3" w:rsidRPr="00DC3FDB" w:rsidRDefault="002E376C"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2BBC12B1" w14:textId="77777777" w:rsidR="00EC3DC3" w:rsidRPr="00DC3FDB" w:rsidRDefault="002E376C"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925E3C5" w14:textId="77777777" w:rsidR="00EC3DC3" w:rsidRPr="00DC3FDB" w:rsidRDefault="00EC3DC3" w:rsidP="00EC3DC3">
      <w:pPr>
        <w:tabs>
          <w:tab w:val="left" w:pos="7227"/>
        </w:tabs>
        <w:rPr>
          <w:rtl/>
        </w:rPr>
      </w:pPr>
    </w:p>
    <w:p w14:paraId="6D9FE3BD" w14:textId="77777777" w:rsidR="00EC3DC3" w:rsidRPr="00DC3FDB" w:rsidRDefault="00EC3DC3" w:rsidP="00EC3DC3">
      <w:pPr>
        <w:tabs>
          <w:tab w:val="left" w:pos="7227"/>
        </w:tabs>
        <w:rPr>
          <w:u w:val="single"/>
          <w:rtl/>
        </w:rPr>
      </w:pPr>
    </w:p>
    <w:p w14:paraId="29F0CE6F" w14:textId="77777777" w:rsidR="00EC3DC3" w:rsidRPr="00DC3FDB" w:rsidRDefault="002E376C"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162C4D12" w14:textId="77777777" w:rsidR="00EC3DC3" w:rsidRPr="00DC3FDB" w:rsidRDefault="002E376C"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3C956FB9" w14:textId="77777777" w:rsidR="00EC3DC3" w:rsidRPr="00DC3FDB" w:rsidRDefault="002E376C"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BEBF149" w14:textId="77777777" w:rsidR="00EC3DC3" w:rsidRPr="00DC3FDB" w:rsidRDefault="002E376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359458A2" w14:textId="77777777" w:rsidR="00EC3DC3" w:rsidRPr="00DC3FDB" w:rsidRDefault="002E376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171913E6" w14:textId="77777777" w:rsidR="00EC3DC3" w:rsidRPr="00DC3FDB" w:rsidRDefault="002E376C"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381D1840" w14:textId="77777777" w:rsidR="00EC3DC3" w:rsidRPr="00DC3FDB" w:rsidRDefault="002E376C"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4F3823D8" w14:textId="77777777" w:rsidR="00EC3DC3" w:rsidRPr="00925707" w:rsidRDefault="002E376C">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7C3F215" w14:textId="77777777" w:rsidR="00EC3DC3" w:rsidRPr="00925707" w:rsidRDefault="002E376C">
      <w:pPr>
        <w:pStyle w:val="af4"/>
        <w:numPr>
          <w:ilvl w:val="0"/>
          <w:numId w:val="63"/>
        </w:numPr>
        <w:tabs>
          <w:tab w:val="left" w:pos="7227"/>
        </w:tabs>
        <w:spacing w:before="120"/>
        <w:jc w:val="both"/>
        <w:rPr>
          <w:rtl/>
        </w:rPr>
      </w:pPr>
      <w:r w:rsidRPr="00925707">
        <w:rPr>
          <w:rtl/>
        </w:rPr>
        <w:lastRenderedPageBreak/>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741"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741"/>
      <w:r w:rsidRPr="00925707">
        <w:rPr>
          <w:rtl/>
        </w:rPr>
        <w:t xml:space="preserve"> </w:t>
      </w:r>
    </w:p>
    <w:p w14:paraId="732AD695" w14:textId="77777777" w:rsidR="00EC3DC3" w:rsidRPr="00925707" w:rsidRDefault="002E376C">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4D7712DB" w14:textId="77777777" w:rsidR="00EC3DC3" w:rsidRPr="00DC3FDB" w:rsidRDefault="00EC3DC3" w:rsidP="00EC3DC3">
      <w:pPr>
        <w:tabs>
          <w:tab w:val="left" w:pos="7227"/>
        </w:tabs>
        <w:rPr>
          <w:u w:val="single"/>
          <w:rtl/>
        </w:rPr>
      </w:pPr>
    </w:p>
    <w:p w14:paraId="6C1B37CB" w14:textId="77777777" w:rsidR="00EC3DC3" w:rsidRPr="00DC3FDB" w:rsidRDefault="002E376C"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6B385796" w14:textId="77777777" w:rsidR="00EC3DC3" w:rsidRPr="00DC3FDB" w:rsidRDefault="00EC3DC3" w:rsidP="00EC3DC3">
      <w:pPr>
        <w:tabs>
          <w:tab w:val="left" w:pos="7227"/>
        </w:tabs>
        <w:rPr>
          <w:u w:val="single"/>
          <w:rtl/>
        </w:rPr>
      </w:pPr>
    </w:p>
    <w:p w14:paraId="6B85049C" w14:textId="7C63ABF3" w:rsidR="00EC3DC3" w:rsidRPr="00DC3FDB" w:rsidRDefault="002E376C" w:rsidP="00EC3DC3">
      <w:pPr>
        <w:tabs>
          <w:tab w:val="left" w:pos="7227"/>
        </w:tabs>
        <w:rPr>
          <w:u w:val="single"/>
          <w:rtl/>
        </w:rPr>
      </w:pPr>
      <w:r w:rsidRPr="00DC3FDB">
        <w:rPr>
          <w:rFonts w:hint="eastAsia"/>
          <w:u w:val="single"/>
          <w:rtl/>
        </w:rPr>
        <w:t>אסמכתאות</w:t>
      </w:r>
      <w:r w:rsidR="00B44E06">
        <w:rPr>
          <w:u w:val="single"/>
          <w:rtl/>
        </w:rPr>
        <w:t xml:space="preserve"> </w:t>
      </w:r>
      <w:r w:rsidRPr="00DC3FDB">
        <w:rPr>
          <w:u w:val="single"/>
          <w:rtl/>
        </w:rPr>
        <w:t>(</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90EBCE5" w14:textId="77777777" w:rsidR="00EC3DC3" w:rsidRPr="00DC3FDB" w:rsidRDefault="002E376C" w:rsidP="00EC3DC3">
      <w:pPr>
        <w:tabs>
          <w:tab w:val="left" w:pos="7227"/>
        </w:tabs>
        <w:rPr>
          <w:rtl/>
        </w:rPr>
      </w:pPr>
      <w:r w:rsidRPr="00DC3FDB">
        <w:rPr>
          <w:rFonts w:hint="eastAsia"/>
          <w:rtl/>
        </w:rPr>
        <w:t>אסמכתא</w:t>
      </w:r>
      <w:r w:rsidRPr="00DC3FDB">
        <w:rPr>
          <w:rtl/>
        </w:rPr>
        <w:t xml:space="preserve"> פנימית של מנפיק הערבות: </w:t>
      </w:r>
    </w:p>
    <w:p w14:paraId="75719081" w14:textId="77777777" w:rsidR="00EC3DC3" w:rsidRPr="00DC3FDB" w:rsidRDefault="002E376C" w:rsidP="00EC3DC3">
      <w:pPr>
        <w:tabs>
          <w:tab w:val="left" w:pos="7227"/>
        </w:tabs>
        <w:rPr>
          <w:rtl/>
        </w:rPr>
      </w:pPr>
      <w:r w:rsidRPr="00DC3FDB">
        <w:rPr>
          <w:rFonts w:hint="eastAsia"/>
          <w:rtl/>
        </w:rPr>
        <w:t>אסמכתאות</w:t>
      </w:r>
      <w:r w:rsidRPr="00DC3FDB">
        <w:rPr>
          <w:rtl/>
        </w:rPr>
        <w:t xml:space="preserve"> פנימיות 1 של מקבל הערבות: </w:t>
      </w:r>
    </w:p>
    <w:p w14:paraId="20C1939C" w14:textId="77777777" w:rsidR="00EC3DC3" w:rsidRPr="00DC3FDB" w:rsidRDefault="002E376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D488D22" w14:textId="77777777" w:rsidR="00EC3DC3" w:rsidRPr="00DC3FDB" w:rsidRDefault="002E376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235B1371" w14:textId="77777777" w:rsidR="00EC3DC3" w:rsidRPr="00DC3FDB" w:rsidRDefault="002E376C"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8059177" w14:textId="77777777" w:rsidR="00EC3DC3" w:rsidRPr="00DC3FDB" w:rsidRDefault="00EC3DC3" w:rsidP="00225395">
      <w:pPr>
        <w:spacing w:line="360" w:lineRule="auto"/>
        <w:jc w:val="both"/>
        <w:rPr>
          <w:rtl/>
        </w:rPr>
      </w:pPr>
    </w:p>
    <w:p w14:paraId="08AA8403" w14:textId="77777777" w:rsidR="00225395" w:rsidRPr="00225395" w:rsidRDefault="00225395" w:rsidP="00225395">
      <w:pPr>
        <w:rPr>
          <w:rtl/>
        </w:rPr>
      </w:pPr>
    </w:p>
    <w:p w14:paraId="10970B49"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742" w:name="_Toc32477915"/>
      <w:bookmarkStart w:id="743" w:name="_Toc44931979"/>
      <w:bookmarkStart w:id="744" w:name="_Toc44932066"/>
      <w:bookmarkStart w:id="745" w:name="_Toc53331386"/>
    </w:p>
    <w:p w14:paraId="0D9898BC" w14:textId="77777777" w:rsidR="00CD6EC5" w:rsidRPr="002A3E64" w:rsidRDefault="002E376C" w:rsidP="00602672">
      <w:pPr>
        <w:pStyle w:val="afffffffb"/>
        <w:rPr>
          <w:rtl/>
        </w:rPr>
      </w:pPr>
      <w:bookmarkStart w:id="746" w:name="show_nispach15"/>
      <w:bookmarkEnd w:id="737"/>
      <w:r w:rsidRPr="002A3E64">
        <w:rPr>
          <w:rFonts w:hint="eastAsia"/>
          <w:rtl/>
        </w:rPr>
        <w:lastRenderedPageBreak/>
        <w:t>נספח</w:t>
      </w:r>
      <w:r w:rsidRPr="002A3E64">
        <w:rPr>
          <w:rtl/>
        </w:rPr>
        <w:t xml:space="preserve"> </w:t>
      </w:r>
      <w:bookmarkStart w:id="747" w:name="nispach15_3"/>
      <w:r w:rsidRPr="002A3E64">
        <w:rPr>
          <w:rFonts w:hint="eastAsia"/>
          <w:rtl/>
        </w:rPr>
        <w:t>ד</w:t>
      </w:r>
      <w:bookmarkEnd w:id="747"/>
      <w:r w:rsidRPr="002A3E64">
        <w:rPr>
          <w:rtl/>
        </w:rPr>
        <w:t>'–</w:t>
      </w:r>
      <w:r w:rsidRPr="002A3E64">
        <w:rPr>
          <w:rFonts w:hint="eastAsia"/>
          <w:rtl/>
        </w:rPr>
        <w:t>ביטוח</w:t>
      </w:r>
      <w:bookmarkEnd w:id="742"/>
      <w:bookmarkEnd w:id="743"/>
      <w:bookmarkEnd w:id="744"/>
      <w:bookmarkEnd w:id="745"/>
    </w:p>
    <w:p w14:paraId="3E9FD07C" w14:textId="77777777" w:rsidR="00946E9B" w:rsidRPr="00946E9B" w:rsidRDefault="00946E9B" w:rsidP="00946E9B">
      <w:pPr>
        <w:widowControl w:val="0"/>
        <w:pBdr>
          <w:top w:val="single" w:sz="4" w:space="1" w:color="auto"/>
          <w:left w:val="single" w:sz="4" w:space="4" w:color="auto"/>
          <w:bottom w:val="single" w:sz="4" w:space="1" w:color="auto"/>
          <w:right w:val="single" w:sz="4" w:space="4" w:color="auto"/>
        </w:pBdr>
        <w:spacing w:before="300"/>
        <w:jc w:val="center"/>
        <w:outlineLvl w:val="2"/>
        <w:rPr>
          <w:bCs/>
          <w:caps w:val="0"/>
          <w:spacing w:val="15"/>
          <w:kern w:val="28"/>
          <w:sz w:val="28"/>
          <w:szCs w:val="28"/>
          <w:rtl/>
        </w:rPr>
      </w:pPr>
      <w:bookmarkStart w:id="748" w:name="add_FileBituach"/>
      <w:bookmarkEnd w:id="748"/>
      <w:r w:rsidRPr="00946E9B">
        <w:rPr>
          <w:rFonts w:hint="cs"/>
          <w:bCs/>
          <w:caps w:val="0"/>
          <w:spacing w:val="15"/>
          <w:kern w:val="28"/>
          <w:sz w:val="28"/>
          <w:szCs w:val="28"/>
          <w:rtl/>
        </w:rPr>
        <w:t xml:space="preserve">יצורף לאחר הזכייה </w:t>
      </w:r>
    </w:p>
    <w:p w14:paraId="140DF55F" w14:textId="77777777" w:rsidR="00946E9B" w:rsidRPr="00946E9B" w:rsidRDefault="00946E9B" w:rsidP="00946E9B">
      <w:pPr>
        <w:widowControl w:val="0"/>
        <w:spacing w:before="300"/>
        <w:jc w:val="center"/>
        <w:outlineLvl w:val="2"/>
        <w:rPr>
          <w:bCs/>
          <w:caps w:val="0"/>
          <w:spacing w:val="15"/>
          <w:kern w:val="28"/>
          <w:sz w:val="28"/>
          <w:szCs w:val="28"/>
          <w:rtl/>
        </w:rPr>
      </w:pPr>
    </w:p>
    <w:p w14:paraId="768B0C8F" w14:textId="77777777" w:rsidR="00946E9B" w:rsidRPr="00946E9B" w:rsidRDefault="00946E9B" w:rsidP="00946E9B">
      <w:pPr>
        <w:widowControl w:val="0"/>
        <w:spacing w:before="300"/>
        <w:jc w:val="center"/>
        <w:outlineLvl w:val="2"/>
        <w:rPr>
          <w:bCs/>
          <w:caps w:val="0"/>
          <w:spacing w:val="15"/>
          <w:kern w:val="28"/>
          <w:sz w:val="28"/>
          <w:szCs w:val="28"/>
          <w:rtl/>
        </w:rPr>
      </w:pPr>
    </w:p>
    <w:p w14:paraId="32281407" w14:textId="77777777" w:rsidR="00CD6EC5" w:rsidRDefault="00CD6EC5" w:rsidP="00CD6EC5">
      <w:pPr>
        <w:widowControl w:val="0"/>
        <w:spacing w:before="40" w:line="360" w:lineRule="auto"/>
        <w:ind w:left="397" w:hanging="397"/>
        <w:jc w:val="center"/>
        <w:rPr>
          <w:b/>
          <w:bCs/>
          <w:u w:val="single"/>
          <w:rtl/>
        </w:rPr>
      </w:pPr>
    </w:p>
    <w:p w14:paraId="46951F11" w14:textId="77777777" w:rsidR="00C16B7D" w:rsidRDefault="00C16B7D" w:rsidP="00CD6EC5">
      <w:pPr>
        <w:widowControl w:val="0"/>
        <w:spacing w:before="40" w:line="360" w:lineRule="auto"/>
        <w:ind w:left="397" w:hanging="397"/>
        <w:jc w:val="center"/>
        <w:rPr>
          <w:b/>
          <w:bCs/>
          <w:u w:val="single"/>
          <w:rtl/>
        </w:rPr>
      </w:pPr>
    </w:p>
    <w:p w14:paraId="61D5B6CD" w14:textId="77777777" w:rsidR="00C16B7D" w:rsidRDefault="00C16B7D" w:rsidP="00CD6EC5">
      <w:pPr>
        <w:widowControl w:val="0"/>
        <w:spacing w:before="40" w:line="360" w:lineRule="auto"/>
        <w:ind w:left="397" w:hanging="397"/>
        <w:jc w:val="center"/>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5ED2B854" w14:textId="77777777" w:rsidR="0009150A" w:rsidRPr="00CD6EC5" w:rsidRDefault="002E376C" w:rsidP="00602672">
      <w:pPr>
        <w:pStyle w:val="afffffffb"/>
        <w:rPr>
          <w:rtl/>
        </w:rPr>
      </w:pPr>
      <w:bookmarkStart w:id="749" w:name="_Toc32477916"/>
      <w:bookmarkStart w:id="750" w:name="_Toc44931980"/>
      <w:bookmarkStart w:id="751" w:name="_Toc44932067"/>
      <w:bookmarkStart w:id="752" w:name="_Toc53331387"/>
      <w:bookmarkEnd w:id="746"/>
      <w:r w:rsidRPr="00CD6EC5">
        <w:rPr>
          <w:rFonts w:hint="eastAsia"/>
          <w:rtl/>
        </w:rPr>
        <w:lastRenderedPageBreak/>
        <w:t>נספח</w:t>
      </w:r>
      <w:r w:rsidRPr="00CD6EC5">
        <w:rPr>
          <w:rtl/>
        </w:rPr>
        <w:t xml:space="preserve"> </w:t>
      </w:r>
      <w:bookmarkStart w:id="753" w:name="nispach16_2"/>
      <w:r w:rsidR="00CD6EC5" w:rsidRPr="00CD6EC5">
        <w:rPr>
          <w:rFonts w:hint="cs"/>
          <w:rtl/>
        </w:rPr>
        <w:t>ה</w:t>
      </w:r>
      <w:bookmarkEnd w:id="753"/>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749"/>
      <w:bookmarkEnd w:id="750"/>
      <w:bookmarkEnd w:id="751"/>
      <w:bookmarkEnd w:id="752"/>
      <w:r w:rsidRPr="00CD6EC5">
        <w:rPr>
          <w:rtl/>
        </w:rPr>
        <w:t xml:space="preserve"> </w:t>
      </w:r>
    </w:p>
    <w:p w14:paraId="54F650E5" w14:textId="77777777" w:rsidR="0009150A" w:rsidRPr="007C5B4C" w:rsidRDefault="002E376C" w:rsidP="0009150A">
      <w:pPr>
        <w:widowControl w:val="0"/>
        <w:spacing w:before="40" w:line="360" w:lineRule="auto"/>
        <w:ind w:left="397"/>
        <w:jc w:val="center"/>
        <w:rPr>
          <w:rtl/>
        </w:rPr>
      </w:pPr>
      <w:r w:rsidRPr="007C5B4C">
        <w:rPr>
          <w:rFonts w:hint="cs"/>
          <w:sz w:val="28"/>
          <w:szCs w:val="28"/>
          <w:rtl/>
        </w:rPr>
        <w:t xml:space="preserve"> </w:t>
      </w:r>
    </w:p>
    <w:p w14:paraId="088A4DFE" w14:textId="77777777" w:rsidR="0009150A" w:rsidRPr="007C5B4C" w:rsidRDefault="002E376C" w:rsidP="0009150A">
      <w:pPr>
        <w:spacing w:line="360" w:lineRule="auto"/>
        <w:jc w:val="both"/>
        <w:rPr>
          <w:b/>
          <w:bCs/>
          <w:rtl/>
        </w:rPr>
      </w:pPr>
      <w:r w:rsidRPr="007C5B4C">
        <w:rPr>
          <w:rFonts w:hint="cs"/>
          <w:b/>
          <w:bCs/>
          <w:rtl/>
        </w:rPr>
        <w:t>לכבוד</w:t>
      </w:r>
    </w:p>
    <w:p w14:paraId="3CDEB2DC" w14:textId="77777777" w:rsidR="0009150A" w:rsidRPr="007C5B4C" w:rsidRDefault="002E376C" w:rsidP="0009150A">
      <w:pPr>
        <w:spacing w:line="360" w:lineRule="auto"/>
        <w:jc w:val="both"/>
        <w:rPr>
          <w:b/>
          <w:bCs/>
          <w:rtl/>
        </w:rPr>
      </w:pPr>
      <w:bookmarkStart w:id="754" w:name="OfficeValue_5"/>
      <w:r>
        <w:rPr>
          <w:rFonts w:hint="cs"/>
          <w:b/>
          <w:bCs/>
          <w:rtl/>
        </w:rPr>
        <w:t>משרד האוצר</w:t>
      </w:r>
      <w:bookmarkEnd w:id="754"/>
      <w:r w:rsidRPr="007C5B4C">
        <w:rPr>
          <w:b/>
          <w:bCs/>
          <w:rtl/>
        </w:rPr>
        <w:t xml:space="preserve"> </w:t>
      </w:r>
    </w:p>
    <w:p w14:paraId="4680747E" w14:textId="77777777" w:rsidR="0009150A" w:rsidRPr="007C5B4C" w:rsidRDefault="0009150A" w:rsidP="0009150A">
      <w:pPr>
        <w:spacing w:before="40" w:after="40" w:line="360" w:lineRule="auto"/>
        <w:ind w:left="397"/>
        <w:jc w:val="both"/>
        <w:rPr>
          <w:rtl/>
        </w:rPr>
      </w:pPr>
    </w:p>
    <w:p w14:paraId="4901E60E" w14:textId="738D7C4A" w:rsidR="00DE3E2F" w:rsidRPr="00915100" w:rsidRDefault="002E376C">
      <w:pPr>
        <w:pStyle w:val="1-"/>
        <w:numPr>
          <w:ilvl w:val="0"/>
          <w:numId w:val="73"/>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44E0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755" w:name="show_isTender_12"/>
      <w:r w:rsidR="00133420">
        <w:rPr>
          <w:rFonts w:hint="cs"/>
          <w:rtl/>
        </w:rPr>
        <w:t>ל</w:t>
      </w:r>
      <w:r w:rsidRPr="00133420">
        <w:rPr>
          <w:rtl/>
        </w:rPr>
        <w:t xml:space="preserve">מכרז </w:t>
      </w:r>
      <w:bookmarkStart w:id="756" w:name="TenderDesc_10"/>
      <w:r w:rsidRPr="00133420">
        <w:rPr>
          <w:rtl/>
        </w:rPr>
        <w:t>לקבלת שירותים מנוהלים בתחום אבטחת המידע (</w:t>
      </w:r>
      <w:r w:rsidRPr="00133420">
        <w:t>MSSP</w:t>
      </w:r>
      <w:r w:rsidRPr="00133420">
        <w:rPr>
          <w:rtl/>
        </w:rPr>
        <w:t>) למשרד האוצר</w:t>
      </w:r>
      <w:bookmarkEnd w:id="756"/>
      <w:r w:rsidR="00B44E06">
        <w:rPr>
          <w:rtl/>
        </w:rPr>
        <w:t xml:space="preserve"> </w:t>
      </w:r>
      <w:r w:rsidR="00133420">
        <w:rPr>
          <w:rFonts w:hint="cs"/>
          <w:rtl/>
        </w:rPr>
        <w:t>מספר</w:t>
      </w:r>
      <w:r w:rsidR="00B44E06">
        <w:rPr>
          <w:rFonts w:hint="cs"/>
          <w:rtl/>
        </w:rPr>
        <w:t xml:space="preserve"> </w:t>
      </w:r>
      <w:bookmarkStart w:id="757" w:name="TenderNumber_9"/>
      <w:r>
        <w:rPr>
          <w:rFonts w:hint="cs"/>
          <w:rtl/>
        </w:rPr>
        <w:t>40/2026</w:t>
      </w:r>
      <w:bookmarkEnd w:id="757"/>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755"/>
      <w:r w:rsidR="00174672">
        <w:rPr>
          <w:rFonts w:hint="cs"/>
          <w:rtl/>
        </w:rPr>
        <w:t>.</w:t>
      </w:r>
    </w:p>
    <w:p w14:paraId="68E39095" w14:textId="77777777" w:rsidR="00DE3E2F" w:rsidRPr="007C5B4C" w:rsidRDefault="002E376C" w:rsidP="00915100">
      <w:pPr>
        <w:pStyle w:val="1-"/>
        <w:rPr>
          <w:rtl/>
        </w:rPr>
      </w:pPr>
      <w:r w:rsidRPr="007C5B4C">
        <w:rPr>
          <w:rtl/>
        </w:rPr>
        <w:t>בהתחייבות זו תהיה למונחים הבאים המשמעות המופיעה לצידם:</w:t>
      </w:r>
    </w:p>
    <w:p w14:paraId="7D2E9ABD" w14:textId="77777777" w:rsidR="00DE3E2F" w:rsidRPr="007C5B4C" w:rsidRDefault="002E376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7FF3331A" w14:textId="77777777" w:rsidR="00DE3E2F" w:rsidRPr="007C5B4C" w:rsidRDefault="002E376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2FFC62C2" w14:textId="77777777" w:rsidR="00DE3E2F" w:rsidRDefault="002E376C"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00657F20" w14:textId="77777777" w:rsidR="00DE3E2F" w:rsidRPr="00C2336B" w:rsidRDefault="002E376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50CAAF83" w14:textId="77777777" w:rsidR="00DE3E2F" w:rsidRPr="00C2336B" w:rsidRDefault="002E376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0ABC19F9" w14:textId="77777777" w:rsidR="00DE3E2F" w:rsidRDefault="002E376C"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6D3D1E1A" w14:textId="77777777" w:rsidR="00DE3E2F" w:rsidRPr="00C2336B" w:rsidRDefault="002E376C"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5CB8B192" w14:textId="77777777" w:rsidR="00DE3E2F" w:rsidRDefault="00DE3E2F" w:rsidP="00DE3E2F">
      <w:pPr>
        <w:spacing w:after="200" w:line="360" w:lineRule="auto"/>
        <w:jc w:val="center"/>
        <w:rPr>
          <w:rtl/>
        </w:rPr>
      </w:pPr>
    </w:p>
    <w:p w14:paraId="34811E0F" w14:textId="6B9B7093" w:rsidR="00FF19CE" w:rsidRDefault="002E376C" w:rsidP="004D1159">
      <w:pPr>
        <w:bidi w:val="0"/>
        <w:spacing w:before="200"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w:t>
      </w:r>
      <w:bookmarkStart w:id="758" w:name="_Toc185193199"/>
      <w:bookmarkStart w:id="759" w:name="_Toc171667620"/>
      <w:bookmarkStart w:id="760" w:name="_Toc330777766"/>
      <w:bookmarkEnd w:id="738"/>
      <w:bookmarkEnd w:id="758"/>
      <w:bookmarkEnd w:id="759"/>
      <w:bookmarkEnd w:id="760"/>
      <w:r w:rsidR="0040104B">
        <w:rPr>
          <w:rFonts w:hint="cs"/>
          <w:rtl/>
        </w:rPr>
        <w:t>____</w:t>
      </w:r>
    </w:p>
    <w:p w14:paraId="586AEE21" w14:textId="77777777" w:rsidR="00FF19CE" w:rsidRDefault="002E376C">
      <w:pPr>
        <w:bidi w:val="0"/>
      </w:pPr>
      <w:bookmarkStart w:id="761" w:name="show_isNotHumanResources_4"/>
      <w:bookmarkStart w:id="762" w:name="show_IsHatzmadatTmura_2"/>
      <w:r>
        <w:rPr>
          <w:rtl/>
        </w:rPr>
        <w:br w:type="page"/>
      </w:r>
    </w:p>
    <w:p w14:paraId="193E492C" w14:textId="77777777" w:rsidR="00C21D13" w:rsidRDefault="002E376C" w:rsidP="00602672">
      <w:pPr>
        <w:pStyle w:val="afffffffb"/>
        <w:rPr>
          <w:rtl/>
        </w:rPr>
      </w:pPr>
      <w:r w:rsidRPr="00CD6EC5">
        <w:rPr>
          <w:rFonts w:hint="eastAsia"/>
          <w:rtl/>
        </w:rPr>
        <w:lastRenderedPageBreak/>
        <w:t>נספח</w:t>
      </w:r>
      <w:r w:rsidRPr="00CD6EC5">
        <w:rPr>
          <w:rtl/>
        </w:rPr>
        <w:t xml:space="preserve"> </w:t>
      </w:r>
      <w:bookmarkStart w:id="763" w:name="nispach17"/>
      <w:r>
        <w:rPr>
          <w:rFonts w:hint="cs"/>
          <w:rtl/>
        </w:rPr>
        <w:t>ו</w:t>
      </w:r>
      <w:bookmarkEnd w:id="763"/>
      <w:r w:rsidRPr="00CD6EC5">
        <w:rPr>
          <w:rtl/>
        </w:rPr>
        <w:t xml:space="preserve">'– </w:t>
      </w:r>
      <w:r>
        <w:rPr>
          <w:rFonts w:hint="cs"/>
          <w:rtl/>
        </w:rPr>
        <w:t>כללי הצמדה לתמורה</w:t>
      </w:r>
    </w:p>
    <w:p w14:paraId="0589E704" w14:textId="77777777" w:rsidR="00C21D13" w:rsidRPr="00925707" w:rsidRDefault="00C21D13" w:rsidP="00925707"/>
    <w:p w14:paraId="1670499D" w14:textId="77777777" w:rsidR="00C21D13" w:rsidRPr="00C21D13" w:rsidRDefault="002E376C">
      <w:pPr>
        <w:pStyle w:val="1-"/>
        <w:numPr>
          <w:ilvl w:val="0"/>
          <w:numId w:val="66"/>
        </w:numPr>
        <w:rPr>
          <w:rtl/>
        </w:rPr>
      </w:pPr>
      <w:r w:rsidRPr="00C21D13">
        <w:rPr>
          <w:rtl/>
        </w:rPr>
        <w:t>הגדרות בנושא הצמדה</w:t>
      </w:r>
    </w:p>
    <w:p w14:paraId="6CC4D89C" w14:textId="77777777" w:rsidR="00C21D13" w:rsidRPr="00C21D13" w:rsidRDefault="002E376C"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56B6CAF0" w14:textId="77777777" w:rsidR="00C21D13" w:rsidRPr="00C21D13" w:rsidRDefault="002E376C" w:rsidP="00B0494D">
      <w:pPr>
        <w:pStyle w:val="2-1"/>
        <w:rPr>
          <w:rtl/>
        </w:rPr>
      </w:pPr>
      <w:r w:rsidRPr="00225D83">
        <w:rPr>
          <w:b/>
          <w:bCs/>
          <w:rtl/>
        </w:rPr>
        <w:t xml:space="preserve">מדד הבסיס </w:t>
      </w:r>
      <w:r w:rsidRPr="00C21D13">
        <w:rPr>
          <w:rtl/>
        </w:rPr>
        <w:t>– המדד הידוע בתאריך הבסיס.</w:t>
      </w:r>
    </w:p>
    <w:p w14:paraId="3D94332D" w14:textId="77777777" w:rsidR="00C21D13" w:rsidRPr="00C21D13" w:rsidRDefault="002E376C" w:rsidP="00B0494D">
      <w:pPr>
        <w:pStyle w:val="2-1"/>
        <w:rPr>
          <w:rtl/>
        </w:rPr>
      </w:pPr>
      <w:r w:rsidRPr="00225D83">
        <w:rPr>
          <w:b/>
          <w:bCs/>
          <w:rtl/>
        </w:rPr>
        <w:t>מדד קובע</w:t>
      </w:r>
      <w:r w:rsidRPr="00C21D13">
        <w:rPr>
          <w:rtl/>
        </w:rPr>
        <w:t xml:space="preserve"> – המדד הידוע בתאריך הקובע.</w:t>
      </w:r>
    </w:p>
    <w:p w14:paraId="797C24F4" w14:textId="4D230D5A" w:rsidR="007F08A1" w:rsidRDefault="002E376C" w:rsidP="00A9228F">
      <w:pPr>
        <w:pStyle w:val="2-1"/>
        <w:rPr>
          <w:rtl/>
        </w:rPr>
      </w:pPr>
      <w:r w:rsidRPr="00225D83">
        <w:rPr>
          <w:b/>
          <w:bCs/>
          <w:rtl/>
        </w:rPr>
        <w:t>תאריך הבסיס</w:t>
      </w:r>
      <w:r w:rsidRPr="00C21D13">
        <w:rPr>
          <w:rtl/>
        </w:rPr>
        <w:t xml:space="preserve"> – </w:t>
      </w:r>
      <w:r w:rsidR="00A9228F">
        <w:rPr>
          <w:rFonts w:hint="cs"/>
          <w:rtl/>
        </w:rPr>
        <w:t xml:space="preserve">מועד הגשת ההצעות למכרז. </w:t>
      </w:r>
    </w:p>
    <w:p w14:paraId="3B4D5338" w14:textId="56329169" w:rsidR="00C21D13" w:rsidRPr="00E0309B" w:rsidRDefault="002E376C" w:rsidP="004973A1">
      <w:pPr>
        <w:pStyle w:val="2-1"/>
        <w:rPr>
          <w:rtl/>
        </w:rPr>
      </w:pPr>
      <w:r w:rsidRPr="00225D83">
        <w:rPr>
          <w:b/>
          <w:bCs/>
          <w:rtl/>
        </w:rPr>
        <w:t>התאריך הקובע</w:t>
      </w:r>
      <w:r w:rsidRPr="00C21D13">
        <w:rPr>
          <w:rtl/>
        </w:rPr>
        <w:t xml:space="preserve"> – </w:t>
      </w:r>
      <w:r w:rsidR="00A9228F">
        <w:rPr>
          <w:rFonts w:hint="cs"/>
          <w:rtl/>
        </w:rPr>
        <w:t>מועד ה</w:t>
      </w:r>
      <w:r w:rsidR="00901E9F">
        <w:rPr>
          <w:rFonts w:hint="cs"/>
          <w:rtl/>
        </w:rPr>
        <w:t>ג</w:t>
      </w:r>
      <w:r w:rsidR="00A9228F">
        <w:rPr>
          <w:rFonts w:hint="cs"/>
          <w:rtl/>
        </w:rPr>
        <w:t>שת החשבון התקופתי</w:t>
      </w:r>
      <w:r w:rsidR="00644CAE">
        <w:rPr>
          <w:rFonts w:hint="cs"/>
          <w:rtl/>
        </w:rPr>
        <w:t>.</w:t>
      </w:r>
      <w:r w:rsidR="00A9228F">
        <w:rPr>
          <w:rFonts w:hint="cs"/>
          <w:rtl/>
        </w:rPr>
        <w:t xml:space="preserve"> </w:t>
      </w:r>
    </w:p>
    <w:p w14:paraId="207E5706" w14:textId="77777777" w:rsidR="004159EC" w:rsidRPr="00E0309B" w:rsidRDefault="004159EC" w:rsidP="00E0309B">
      <w:pPr>
        <w:rPr>
          <w:rtl/>
        </w:rPr>
      </w:pPr>
    </w:p>
    <w:p w14:paraId="29DD4631" w14:textId="77777777" w:rsidR="00C21D13" w:rsidRDefault="002E376C" w:rsidP="00915100">
      <w:pPr>
        <w:pStyle w:val="1-"/>
        <w:rPr>
          <w:rtl/>
        </w:rPr>
      </w:pPr>
      <w:r w:rsidRPr="00C21D13">
        <w:rPr>
          <w:rtl/>
        </w:rPr>
        <w:t>תנאי ההצמדה</w:t>
      </w:r>
    </w:p>
    <w:p w14:paraId="28DA8471" w14:textId="384B1AC7" w:rsidR="00581323" w:rsidRPr="007C1F5C" w:rsidRDefault="00581323" w:rsidP="00B0494D">
      <w:pPr>
        <w:pStyle w:val="2-1"/>
        <w:rPr>
          <w:rtl/>
        </w:rPr>
      </w:pPr>
    </w:p>
    <w:p w14:paraId="52C6C51D" w14:textId="77777777" w:rsidR="00644CAE" w:rsidRDefault="00644CAE" w:rsidP="00B0494D">
      <w:pPr>
        <w:pStyle w:val="2-1"/>
      </w:pPr>
      <w:r>
        <w:rPr>
          <w:rFonts w:hint="cs"/>
          <w:rtl/>
        </w:rPr>
        <w:t xml:space="preserve">רכיבי התמורה המוצמדים </w:t>
      </w:r>
      <w:r>
        <w:rPr>
          <w:rtl/>
        </w:rPr>
        <w:t>–</w:t>
      </w:r>
      <w:r>
        <w:rPr>
          <w:rFonts w:hint="cs"/>
          <w:rtl/>
        </w:rPr>
        <w:t xml:space="preserve"> </w:t>
      </w:r>
    </w:p>
    <w:p w14:paraId="24C45BCC" w14:textId="72844D3A" w:rsidR="00644CAE" w:rsidRDefault="00644CAE" w:rsidP="00B0494D">
      <w:pPr>
        <w:pStyle w:val="2-1"/>
      </w:pPr>
      <w:r>
        <w:rPr>
          <w:rFonts w:hint="cs"/>
          <w:rtl/>
        </w:rPr>
        <w:t xml:space="preserve">התמורה לניטור והתמורה לשירותים בסיסיים נוספים </w:t>
      </w:r>
      <w:r>
        <w:rPr>
          <w:rtl/>
        </w:rPr>
        <w:t>–</w:t>
      </w:r>
      <w:r>
        <w:rPr>
          <w:rFonts w:hint="cs"/>
          <w:rtl/>
        </w:rPr>
        <w:t xml:space="preserve"> </w:t>
      </w:r>
      <w:r w:rsidR="000F3E94">
        <w:rPr>
          <w:rFonts w:hint="cs"/>
          <w:rtl/>
        </w:rPr>
        <w:t xml:space="preserve">תוצמד </w:t>
      </w:r>
      <w:r>
        <w:rPr>
          <w:rFonts w:hint="cs"/>
          <w:rtl/>
        </w:rPr>
        <w:t xml:space="preserve"> למדד מחירים לצרכן לפי הוראות נספח זה.</w:t>
      </w:r>
    </w:p>
    <w:p w14:paraId="00382DB9" w14:textId="6908BACB" w:rsidR="00644CAE" w:rsidRDefault="00644CAE" w:rsidP="00B0494D">
      <w:pPr>
        <w:pStyle w:val="2-1"/>
      </w:pPr>
      <w:r>
        <w:rPr>
          <w:rFonts w:hint="cs"/>
          <w:rtl/>
        </w:rPr>
        <w:t>התמו</w:t>
      </w:r>
      <w:r w:rsidR="00CC34F1">
        <w:rPr>
          <w:rFonts w:hint="cs"/>
          <w:rtl/>
        </w:rPr>
        <w:t>ר</w:t>
      </w:r>
      <w:r>
        <w:rPr>
          <w:rFonts w:hint="cs"/>
          <w:rtl/>
        </w:rPr>
        <w:t xml:space="preserve">ה לשירותים נוספים </w:t>
      </w:r>
      <w:r>
        <w:rPr>
          <w:rtl/>
        </w:rPr>
        <w:t>–</w:t>
      </w:r>
      <w:r>
        <w:rPr>
          <w:rFonts w:hint="cs"/>
          <w:rtl/>
        </w:rPr>
        <w:t xml:space="preserve"> </w:t>
      </w:r>
      <w:r w:rsidR="00E45669">
        <w:rPr>
          <w:rFonts w:hint="cs"/>
          <w:rtl/>
        </w:rPr>
        <w:t xml:space="preserve">לא </w:t>
      </w:r>
      <w:r w:rsidR="000F3E94">
        <w:rPr>
          <w:rFonts w:hint="cs"/>
          <w:rtl/>
        </w:rPr>
        <w:t>תוצמד</w:t>
      </w:r>
      <w:r w:rsidR="00E45669">
        <w:rPr>
          <w:rFonts w:hint="cs"/>
          <w:rtl/>
        </w:rPr>
        <w:t>. תערי</w:t>
      </w:r>
      <w:r w:rsidR="00772BF2">
        <w:rPr>
          <w:rFonts w:hint="cs"/>
          <w:rtl/>
        </w:rPr>
        <w:t>פ</w:t>
      </w:r>
      <w:r w:rsidR="00E45669">
        <w:rPr>
          <w:rFonts w:hint="cs"/>
          <w:rtl/>
        </w:rPr>
        <w:t xml:space="preserve">י השעה המפורטים </w:t>
      </w:r>
      <w:r>
        <w:rPr>
          <w:rFonts w:hint="cs"/>
          <w:rtl/>
        </w:rPr>
        <w:t xml:space="preserve">לשינויים בתעריפי השעה המפורטים בהודעת </w:t>
      </w:r>
      <w:proofErr w:type="spellStart"/>
      <w:r>
        <w:rPr>
          <w:rFonts w:hint="cs"/>
          <w:rtl/>
        </w:rPr>
        <w:t>תכ"ם</w:t>
      </w:r>
      <w:proofErr w:type="spellEnd"/>
      <w:r>
        <w:rPr>
          <w:rFonts w:hint="cs"/>
          <w:rtl/>
        </w:rPr>
        <w:t xml:space="preserve"> 16.2.11 - </w:t>
      </w:r>
      <w:r w:rsidR="00E13108">
        <w:rPr>
          <w:rFonts w:hint="cs"/>
          <w:rtl/>
        </w:rPr>
        <w:t xml:space="preserve"> שירותי מחשוב או כל הודעה אחרת שתפורסם במקומה.</w:t>
      </w:r>
    </w:p>
    <w:p w14:paraId="0620C034" w14:textId="6EB15986" w:rsidR="00407055" w:rsidRPr="00C21D13" w:rsidRDefault="002E376C" w:rsidP="00B0494D">
      <w:pPr>
        <w:pStyle w:val="2-1"/>
        <w:rPr>
          <w:rtl/>
        </w:rPr>
      </w:pPr>
      <w:r w:rsidRPr="00C21D13">
        <w:rPr>
          <w:rtl/>
        </w:rPr>
        <w:t xml:space="preserve">תדירות ההצמדה – </w:t>
      </w:r>
      <w:bookmarkStart w:id="764" w:name="TadirutHatzmadaTmura"/>
      <w:r>
        <w:rPr>
          <w:rFonts w:hint="cs"/>
          <w:rtl/>
        </w:rPr>
        <w:t>חודשית</w:t>
      </w:r>
      <w:bookmarkEnd w:id="764"/>
      <w:r>
        <w:rPr>
          <w:rFonts w:hint="cs"/>
          <w:rtl/>
        </w:rPr>
        <w:t>.</w:t>
      </w:r>
    </w:p>
    <w:p w14:paraId="317A3CA5" w14:textId="77777777" w:rsidR="00C21D13" w:rsidRPr="00925707" w:rsidRDefault="00C21D13" w:rsidP="00925707"/>
    <w:p w14:paraId="397550CC" w14:textId="77777777" w:rsidR="00C21D13" w:rsidRPr="00C21D13" w:rsidRDefault="002E376C" w:rsidP="00915100">
      <w:pPr>
        <w:pStyle w:val="1-"/>
        <w:rPr>
          <w:rtl/>
        </w:rPr>
      </w:pPr>
      <w:r w:rsidRPr="00C21D13">
        <w:rPr>
          <w:rtl/>
        </w:rPr>
        <w:t>ביצוע ההצמדה</w:t>
      </w:r>
    </w:p>
    <w:p w14:paraId="64A96731" w14:textId="77777777" w:rsidR="00C21D13" w:rsidRPr="00C21D13" w:rsidRDefault="002E376C" w:rsidP="00B0494D">
      <w:pPr>
        <w:pStyle w:val="2-1"/>
        <w:rPr>
          <w:rtl/>
        </w:rPr>
      </w:pPr>
      <w:r w:rsidRPr="00C21D13">
        <w:rPr>
          <w:rtl/>
        </w:rPr>
        <w:t>ביצוע ההצמדה יחל מהחשבונית הראשונה להתקשרות.</w:t>
      </w:r>
    </w:p>
    <w:p w14:paraId="51E8AEC6" w14:textId="77777777" w:rsidR="00C21D13" w:rsidRPr="00C21D13" w:rsidRDefault="002E376C" w:rsidP="00B0494D">
      <w:pPr>
        <w:pStyle w:val="2-1"/>
        <w:rPr>
          <w:rtl/>
        </w:rPr>
      </w:pPr>
      <w:r w:rsidRPr="00C21D13">
        <w:rPr>
          <w:rtl/>
        </w:rPr>
        <w:t xml:space="preserve">אופן חישוב ההצמדה - </w:t>
      </w:r>
    </w:p>
    <w:p w14:paraId="6685B1F3" w14:textId="77777777" w:rsidR="009463FC" w:rsidRPr="00C21D13" w:rsidRDefault="002E376C"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3208B72E" w14:textId="77777777" w:rsidR="00C21D13" w:rsidRDefault="002E376C"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13683BE0" w14:textId="77777777" w:rsidR="004159EC" w:rsidRDefault="002E376C"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20CDC3E3" w14:textId="77777777" w:rsidR="00D2172C" w:rsidRPr="00E0309B" w:rsidRDefault="002E376C" w:rsidP="00E0309B">
      <w:pPr>
        <w:rPr>
          <w:rtl/>
        </w:rPr>
      </w:pPr>
      <w:bookmarkStart w:id="765" w:name="show_nispach18_2"/>
      <w:bookmarkStart w:id="766" w:name="show_isNotCyberDetailsOrAttach_2"/>
      <w:bookmarkStart w:id="767" w:name="show_isCyberLevelHigh"/>
      <w:bookmarkEnd w:id="761"/>
      <w:bookmarkEnd w:id="762"/>
      <w:bookmarkEnd w:id="765"/>
      <w:r>
        <w:rPr>
          <w:rtl/>
        </w:rPr>
        <w:br w:type="page"/>
      </w:r>
    </w:p>
    <w:p w14:paraId="10E0A832" w14:textId="77777777" w:rsidR="00CD6ADC" w:rsidRDefault="002E376C" w:rsidP="00602672">
      <w:pPr>
        <w:pStyle w:val="afffffffb"/>
        <w:rPr>
          <w:rtl/>
        </w:rPr>
      </w:pPr>
      <w:r>
        <w:rPr>
          <w:rFonts w:hint="cs"/>
          <w:rtl/>
        </w:rPr>
        <w:lastRenderedPageBreak/>
        <w:t xml:space="preserve">נספח </w:t>
      </w:r>
      <w:bookmarkStart w:id="768" w:name="nispach18_9"/>
      <w:r>
        <w:rPr>
          <w:rFonts w:hint="cs"/>
          <w:rtl/>
        </w:rPr>
        <w:t>ז</w:t>
      </w:r>
      <w:bookmarkEnd w:id="768"/>
      <w:r>
        <w:rPr>
          <w:rFonts w:hint="cs"/>
          <w:rtl/>
        </w:rPr>
        <w:t>'– נספח סייבר ואבטחת מידע – רמה גבוהה</w:t>
      </w:r>
    </w:p>
    <w:p w14:paraId="15A139A5" w14:textId="77777777" w:rsidR="00865E36" w:rsidRPr="0015275F" w:rsidRDefault="00865E36" w:rsidP="0015275F">
      <w:pPr>
        <w:rPr>
          <w:rtl/>
        </w:rPr>
      </w:pPr>
    </w:p>
    <w:p w14:paraId="652D1A3F" w14:textId="77777777" w:rsidR="00865E36" w:rsidRPr="00490446" w:rsidRDefault="002E376C">
      <w:pPr>
        <w:pStyle w:val="1-"/>
        <w:numPr>
          <w:ilvl w:val="0"/>
          <w:numId w:val="67"/>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00A84FA8" w:rsidRPr="00A84FA8">
        <w:rPr>
          <w:rtl/>
        </w:rPr>
        <w:t xml:space="preserve">לנספח </w:t>
      </w:r>
      <w:r w:rsidRPr="00490446">
        <w:rPr>
          <w:rFonts w:hint="eastAsia"/>
          <w:rtl/>
        </w:rPr>
        <w:t>זה</w:t>
      </w:r>
      <w:r w:rsidR="00B675BF">
        <w:rPr>
          <w:rFonts w:hint="cs"/>
          <w:rtl/>
        </w:rPr>
        <w:t>:</w:t>
      </w:r>
    </w:p>
    <w:p w14:paraId="0E54E2A5" w14:textId="77777777" w:rsidR="00865E36" w:rsidRPr="00490446" w:rsidRDefault="002E376C"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69877BCD" w14:textId="77777777" w:rsidR="00865E36" w:rsidRPr="00490446" w:rsidRDefault="002E376C" w:rsidP="00B675BF">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B675BF" w:rsidRPr="00B675BF">
        <w:rPr>
          <w:rtl/>
        </w:rPr>
        <w:t>–</w:t>
      </w:r>
      <w:r w:rsidRPr="00490446">
        <w:rPr>
          <w:rtl/>
        </w:rPr>
        <w:t xml:space="preserve">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0DA55998" w14:textId="77777777" w:rsidR="00865E36" w:rsidRPr="00490446" w:rsidRDefault="002E376C" w:rsidP="00B0494D">
      <w:pPr>
        <w:pStyle w:val="2-1"/>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w:t>
      </w:r>
      <w:bookmarkStart w:id="769" w:name="show_SubcontractorsFullOrPartial_8"/>
      <w:r w:rsidRPr="00490446">
        <w:rPr>
          <w:rtl/>
        </w:rPr>
        <w:t xml:space="preserve">קבלני המשנה של הספק ובכלל זה, </w:t>
      </w:r>
      <w:bookmarkEnd w:id="769"/>
      <w:r w:rsidRPr="00490446">
        <w:rPr>
          <w:rtl/>
        </w:rPr>
        <w:t xml:space="preserve">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0096584E">
        <w:rPr>
          <w:rFonts w:hint="cs"/>
          <w:rtl/>
        </w:rPr>
        <w:t>ההתקשרות</w:t>
      </w:r>
      <w:r w:rsidRPr="00490446">
        <w:rPr>
          <w:rtl/>
        </w:rPr>
        <w:t xml:space="preserve">. </w:t>
      </w:r>
    </w:p>
    <w:p w14:paraId="1B6AC1D6" w14:textId="77777777" w:rsidR="00865E36" w:rsidRPr="00490446" w:rsidRDefault="002E376C"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99AE942" w14:textId="77777777" w:rsidR="00865E36" w:rsidRPr="00490446" w:rsidRDefault="002E376C" w:rsidP="00A84FA8">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w:t>
      </w:r>
      <w:r w:rsidR="00A84FA8" w:rsidRPr="00A84FA8">
        <w:rPr>
          <w:rtl/>
        </w:rPr>
        <w:t>ובכלל זה מידע אישי על אדם, תהליכי עבודה רגישים, שרטוטי מתקנים</w:t>
      </w:r>
      <w:r w:rsidRPr="00490446">
        <w:rPr>
          <w:rtl/>
        </w:rPr>
        <w:t>,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76F383DB" w14:textId="77777777" w:rsidR="00865E36" w:rsidRPr="00490446" w:rsidRDefault="002E376C"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77166490" w14:textId="77777777" w:rsidR="00865E36" w:rsidRPr="00490446" w:rsidRDefault="002E376C"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311CD9D5" w14:textId="77777777" w:rsidR="00865E36" w:rsidRPr="00B46E2B" w:rsidRDefault="002E376C" w:rsidP="0040104B">
      <w:pPr>
        <w:pStyle w:val="3-7"/>
        <w:tabs>
          <w:tab w:val="clear" w:pos="1350"/>
          <w:tab w:val="left" w:pos="1617"/>
        </w:tabs>
        <w:ind w:left="1192" w:hanging="645"/>
        <w:rPr>
          <w:rtl/>
        </w:rPr>
      </w:pPr>
      <w:r w:rsidRPr="00B46E2B">
        <w:rPr>
          <w:rFonts w:hint="eastAsia"/>
          <w:rtl/>
        </w:rPr>
        <w:t>שירותים</w:t>
      </w:r>
      <w:r w:rsidRPr="00B46E2B">
        <w:rPr>
          <w:rtl/>
        </w:rPr>
        <w:t xml:space="preserve"> המסופקים על ידי המזמין לאזרחי ותושבי מדינת ישראל אשר תפקודם התקין והסדור הוא קריטי לניהול חיי האזרח או לפעילות המשק. </w:t>
      </w:r>
    </w:p>
    <w:p w14:paraId="3ADD7B0C" w14:textId="77777777" w:rsidR="00865E36" w:rsidRPr="00490446" w:rsidRDefault="002E376C" w:rsidP="0040104B">
      <w:pPr>
        <w:pStyle w:val="3-7"/>
        <w:tabs>
          <w:tab w:val="clear" w:pos="1350"/>
          <w:tab w:val="left" w:pos="1617"/>
        </w:tabs>
        <w:ind w:left="1192" w:hanging="645"/>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5DC65DD0" w14:textId="64E67B80" w:rsidR="00865E36" w:rsidRDefault="002E376C" w:rsidP="00B0494D">
      <w:pPr>
        <w:pStyle w:val="2-1"/>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791CCB57" w14:textId="60B1D3BF" w:rsidR="001E426E" w:rsidRDefault="001E426E" w:rsidP="001E426E">
      <w:pPr>
        <w:pStyle w:val="2-1"/>
        <w:numPr>
          <w:ilvl w:val="0"/>
          <w:numId w:val="0"/>
        </w:numPr>
        <w:ind w:left="821"/>
        <w:rPr>
          <w:u w:val="single"/>
          <w:rtl/>
        </w:rPr>
      </w:pPr>
    </w:p>
    <w:p w14:paraId="21152C11" w14:textId="77777777" w:rsidR="001E426E" w:rsidRPr="00490446" w:rsidRDefault="001E426E" w:rsidP="001E426E">
      <w:pPr>
        <w:pStyle w:val="2-1"/>
        <w:numPr>
          <w:ilvl w:val="0"/>
          <w:numId w:val="0"/>
        </w:numPr>
        <w:ind w:left="821"/>
        <w:rPr>
          <w:rtl/>
        </w:rPr>
      </w:pPr>
    </w:p>
    <w:p w14:paraId="1E09E854" w14:textId="77777777" w:rsidR="00865E36" w:rsidRPr="00490446" w:rsidRDefault="002E376C" w:rsidP="00915100">
      <w:pPr>
        <w:pStyle w:val="1-1"/>
        <w:rPr>
          <w:rtl/>
        </w:rPr>
      </w:pPr>
      <w:r w:rsidRPr="00490446">
        <w:rPr>
          <w:rFonts w:hint="eastAsia"/>
          <w:rtl/>
        </w:rPr>
        <w:t>כללי</w:t>
      </w:r>
    </w:p>
    <w:p w14:paraId="7D22AA57" w14:textId="77777777" w:rsidR="00865E36" w:rsidRPr="00490446" w:rsidRDefault="002E376C" w:rsidP="00B0494D">
      <w:pPr>
        <w:pStyle w:val="2-1"/>
        <w:rPr>
          <w:rtl/>
        </w:rPr>
      </w:pPr>
      <w:r w:rsidRPr="00490446">
        <w:rPr>
          <w:rFonts w:hint="eastAsia"/>
          <w:rtl/>
        </w:rPr>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35EDC4EA" w14:textId="77777777" w:rsidR="00865E36" w:rsidRPr="00490446" w:rsidRDefault="002E376C" w:rsidP="00A84FA8">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00A84FA8" w:rsidRPr="00A84FA8">
        <w:rPr>
          <w:rtl/>
        </w:rPr>
        <w:t xml:space="preserve">נספח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00A84FA8" w:rsidRPr="00A84FA8">
        <w:rPr>
          <w:rtl/>
        </w:rPr>
        <w:t xml:space="preserve">בנספח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7DA821D7" w14:textId="64BD6A30" w:rsidR="00865E36" w:rsidRPr="00490446" w:rsidRDefault="002E376C" w:rsidP="00A84FA8">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sidR="00A84FA8" w:rsidRPr="00A84FA8">
        <w:rPr>
          <w:rtl/>
        </w:rPr>
        <w:t xml:space="preserve">לנספח </w:t>
      </w:r>
      <w:r w:rsidRPr="00490446">
        <w:rPr>
          <w:rtl/>
        </w:rPr>
        <w:t xml:space="preserve">זה, כמפורט בסעיף </w:t>
      </w:r>
      <w:r w:rsidR="00655C5E">
        <w:rPr>
          <w:rtl/>
        </w:rPr>
        <w:fldChar w:fldCharType="begin"/>
      </w:r>
      <w:r w:rsidR="00655C5E">
        <w:rPr>
          <w:rtl/>
        </w:rPr>
        <w:instrText xml:space="preserve"> </w:instrText>
      </w:r>
      <w:r w:rsidR="00655C5E">
        <w:instrText>REF</w:instrText>
      </w:r>
      <w:r w:rsidR="00655C5E">
        <w:rPr>
          <w:rtl/>
        </w:rPr>
        <w:instrText xml:space="preserve"> _</w:instrText>
      </w:r>
      <w:r w:rsidR="00655C5E">
        <w:instrText>Ref210136109 \r \h</w:instrText>
      </w:r>
      <w:r w:rsidR="00655C5E">
        <w:rPr>
          <w:rtl/>
        </w:rPr>
        <w:instrText xml:space="preserve"> </w:instrText>
      </w:r>
      <w:r w:rsidR="00655C5E">
        <w:rPr>
          <w:rtl/>
        </w:rPr>
      </w:r>
      <w:r w:rsidR="00655C5E">
        <w:rPr>
          <w:rtl/>
        </w:rPr>
        <w:fldChar w:fldCharType="separate"/>
      </w:r>
      <w:r w:rsidR="00F33FA8">
        <w:rPr>
          <w:cs/>
        </w:rPr>
        <w:t>‎</w:t>
      </w:r>
      <w:r w:rsidR="00F33FA8">
        <w:t>9</w:t>
      </w:r>
      <w:r w:rsidR="00655C5E">
        <w:rPr>
          <w:rtl/>
        </w:rPr>
        <w:fldChar w:fldCharType="end"/>
      </w:r>
      <w:r w:rsidRPr="00490446">
        <w:rPr>
          <w:rtl/>
        </w:rPr>
        <w:t xml:space="preserve"> להלן, אלא אם מינה נציג אחר מטעמו והודיע על כך בכתב למזמין.</w:t>
      </w:r>
    </w:p>
    <w:p w14:paraId="253F2A9C" w14:textId="38F54298" w:rsidR="00B27D9F" w:rsidRDefault="002E376C" w:rsidP="00B27D9F">
      <w:pPr>
        <w:pStyle w:val="2-1"/>
      </w:pPr>
      <w:r w:rsidRPr="00490446">
        <w:rPr>
          <w:rtl/>
        </w:rPr>
        <w:t>הספק מתחייב לתקן ליקויים שנמצאו על ידי המזמין בפרק זמן סביר ועל חשבונו</w:t>
      </w:r>
      <w:r w:rsidR="00B27D9F">
        <w:rPr>
          <w:rFonts w:hint="cs"/>
          <w:rtl/>
        </w:rPr>
        <w:t>.</w:t>
      </w:r>
      <w:r w:rsidR="00B44E06">
        <w:rPr>
          <w:rFonts w:hint="cs"/>
          <w:rtl/>
        </w:rPr>
        <w:t xml:space="preserve"> </w:t>
      </w:r>
      <w:r w:rsidRPr="00490446">
        <w:rPr>
          <w:rtl/>
        </w:rPr>
        <w:t xml:space="preserve"> .</w:t>
      </w:r>
      <w:r w:rsidR="00B27D9F" w:rsidRPr="00B27D9F">
        <w:rPr>
          <w:rtl/>
        </w:rPr>
        <w:t xml:space="preserve">, ככל שיתגלו בביקורת ליקויים אשר יוגדרו על ידי המזמין כקריטיים או מהותיים לאבטחת המידע, יהיה המזמין רשאי להורות על השעיית השירות או הפסקת ההתקשרות באופן </w:t>
      </w:r>
      <w:proofErr w:type="spellStart"/>
      <w:r w:rsidR="00B27D9F" w:rsidRPr="00B27D9F">
        <w:rPr>
          <w:rtl/>
        </w:rPr>
        <w:t>מיידי</w:t>
      </w:r>
      <w:proofErr w:type="spellEnd"/>
      <w:r w:rsidR="00B27D9F">
        <w:rPr>
          <w:rFonts w:hint="cs"/>
          <w:rtl/>
        </w:rPr>
        <w:t>.</w:t>
      </w:r>
    </w:p>
    <w:p w14:paraId="19828608" w14:textId="77777777" w:rsidR="00865E36" w:rsidRDefault="002E376C" w:rsidP="00A84FA8">
      <w:pPr>
        <w:pStyle w:val="2-1"/>
      </w:pPr>
      <w:r w:rsidRPr="00490446">
        <w:rPr>
          <w:rtl/>
        </w:rPr>
        <w:t xml:space="preserve">חובות הספק לפי </w:t>
      </w:r>
      <w:r w:rsidR="00A84FA8" w:rsidRPr="00A84FA8">
        <w:rPr>
          <w:rtl/>
        </w:rPr>
        <w:t xml:space="preserve">נספח </w:t>
      </w:r>
      <w:r w:rsidRPr="00490446">
        <w:rPr>
          <w:rtl/>
        </w:rPr>
        <w:t xml:space="preserve">זה יחולו כל </w:t>
      </w:r>
      <w:r w:rsidR="00A84FA8" w:rsidRPr="00A84FA8">
        <w:rPr>
          <w:rtl/>
        </w:rPr>
        <w:t>עוד הספק מחזיק מידע רגיש של המזמין</w:t>
      </w:r>
      <w:r w:rsidRPr="00490446">
        <w:rPr>
          <w:rtl/>
        </w:rPr>
        <w:t>.</w:t>
      </w:r>
    </w:p>
    <w:p w14:paraId="3F5CA5B1" w14:textId="77777777" w:rsidR="00A84FA8" w:rsidRPr="00A84FA8" w:rsidRDefault="002E376C" w:rsidP="00A84FA8">
      <w:pPr>
        <w:pStyle w:val="2-1"/>
        <w:rPr>
          <w:rtl/>
        </w:rPr>
      </w:pPr>
      <w:r w:rsidRPr="00A84FA8">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208BCE02" w14:textId="77777777" w:rsidR="00B0430C" w:rsidRPr="00B0430C" w:rsidRDefault="00B0430C" w:rsidP="00B0430C">
      <w:pPr>
        <w:pStyle w:val="1-"/>
        <w:rPr>
          <w:rtl/>
        </w:rPr>
      </w:pPr>
      <w:bookmarkStart w:id="770" w:name="_Ref78456129"/>
      <w:r w:rsidRPr="00B0430C">
        <w:rPr>
          <w:rtl/>
        </w:rPr>
        <w:t>מהימנות צוות הספק</w:t>
      </w:r>
      <w:bookmarkEnd w:id="770"/>
    </w:p>
    <w:p w14:paraId="1036D268" w14:textId="77777777" w:rsid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 xml:space="preserve">הממונה על הביטחון במשרד האוצר בהתאם לסמכותו על פי החוק להסדרת הביטחון בגופים ציבוריים, </w:t>
      </w:r>
      <w:proofErr w:type="spellStart"/>
      <w:r w:rsidRPr="00B0430C">
        <w:rPr>
          <w:rFonts w:ascii="David" w:hAnsi="David" w:cs="David"/>
          <w:sz w:val="24"/>
          <w:szCs w:val="24"/>
          <w:rtl/>
          <w14:scene3d>
            <w14:camera w14:prst="orthographicFront"/>
            <w14:lightRig w14:rig="threePt" w14:dir="t">
              <w14:rot w14:lat="0" w14:lon="0" w14:rev="0"/>
            </w14:lightRig>
          </w14:scene3d>
        </w:rPr>
        <w:t>התשנ"ח</w:t>
      </w:r>
      <w:proofErr w:type="spellEnd"/>
      <w:r w:rsidRPr="00B0430C">
        <w:rPr>
          <w:rFonts w:ascii="David" w:hAnsi="David" w:cs="David"/>
          <w:sz w:val="24"/>
          <w:szCs w:val="24"/>
          <w:rtl/>
          <w14:scene3d>
            <w14:camera w14:prst="orthographicFront"/>
            <w14:lightRig w14:rig="threePt" w14:dir="t">
              <w14:rot w14:lat="0" w14:lon="0" w14:rev="0"/>
            </w14:lightRig>
          </w14:scene3d>
        </w:rPr>
        <w:t xml:space="preserve"> 1998; החלטת ממשלה ב/84; חוק שירות הביטחון הכללי </w:t>
      </w:r>
      <w:proofErr w:type="spellStart"/>
      <w:r w:rsidRPr="00B0430C">
        <w:rPr>
          <w:rFonts w:ascii="David" w:hAnsi="David" w:cs="David"/>
          <w:sz w:val="24"/>
          <w:szCs w:val="24"/>
          <w:rtl/>
          <w14:scene3d>
            <w14:camera w14:prst="orthographicFront"/>
            <w14:lightRig w14:rig="threePt" w14:dir="t">
              <w14:rot w14:lat="0" w14:lon="0" w14:rev="0"/>
            </w14:lightRig>
          </w14:scene3d>
        </w:rPr>
        <w:t>התשס"ב</w:t>
      </w:r>
      <w:proofErr w:type="spellEnd"/>
      <w:r w:rsidRPr="00B0430C">
        <w:rPr>
          <w:rFonts w:ascii="David" w:hAnsi="David" w:cs="David"/>
          <w:sz w:val="24"/>
          <w:szCs w:val="24"/>
          <w:rtl/>
          <w14:scene3d>
            <w14:camera w14:prst="orthographicFront"/>
            <w14:lightRig w14:rig="threePt" w14:dir="t">
              <w14:rot w14:lat="0" w14:lon="0" w14:rev="0"/>
            </w14:lightRig>
          </w14:scene3d>
        </w:rPr>
        <w:t xml:space="preserve"> 2002; התוספת הראשונה לחוק המרשם הפלילי ותקנת השבים תשמ"א 1981, הוראת </w:t>
      </w:r>
      <w:proofErr w:type="spellStart"/>
      <w:r w:rsidRPr="00B0430C">
        <w:rPr>
          <w:rFonts w:ascii="David" w:hAnsi="David" w:cs="David"/>
          <w:sz w:val="24"/>
          <w:szCs w:val="24"/>
          <w:rtl/>
          <w14:scene3d>
            <w14:camera w14:prst="orthographicFront"/>
            <w14:lightRig w14:rig="threePt" w14:dir="t">
              <w14:rot w14:lat="0" w14:lon="0" w14:rev="0"/>
            </w14:lightRig>
          </w14:scene3d>
        </w:rPr>
        <w:t>תכ"ם</w:t>
      </w:r>
      <w:proofErr w:type="spellEnd"/>
      <w:r w:rsidRPr="00B0430C">
        <w:rPr>
          <w:rFonts w:ascii="David" w:hAnsi="David" w:cs="David"/>
          <w:sz w:val="24"/>
          <w:szCs w:val="24"/>
          <w:rtl/>
          <w14:scene3d>
            <w14:camera w14:prst="orthographicFront"/>
            <w14:lightRig w14:rig="threePt" w14:dir="t">
              <w14:rot w14:lat="0" w14:lon="0" w14:rev="0"/>
            </w14:lightRig>
          </w14:scene3d>
        </w:rPr>
        <w:t xml:space="preserve"> מס 7.4.1.2 מיום 26.06.2017 התקשרויות בהליך מכרז פומבי סעיף 2.2.5 </w:t>
      </w:r>
    </w:p>
    <w:p w14:paraId="2E6AF274" w14:textId="7AA111DA"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כל נציג בצוות הספק שייקח חלק בפרויקט ייבדק בדיקת מהימנות על ידי מערך הביטחון, כאשר בדיקה זו מהווה תנאי לתחילת העבודה של כל נציג.</w:t>
      </w:r>
    </w:p>
    <w:p w14:paraId="57E409CE" w14:textId="77777777" w:rsidR="00B0430C" w:rsidRPr="00B0430C" w:rsidRDefault="00B0430C" w:rsidP="00B0430C">
      <w:pPr>
        <w:pStyle w:val="2"/>
        <w:rPr>
          <w:rFonts w:ascii="David" w:hAnsi="David" w:cs="David"/>
          <w:sz w:val="24"/>
          <w:szCs w:val="24"/>
          <w:rtl/>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הספק מתחייב לעדכן את הרשימה בכל עת שיחולו בה שינויים, באחריות הספק לעדכן את מערך הביטחון על שינויים ברשימה באופן מידי.</w:t>
      </w:r>
    </w:p>
    <w:p w14:paraId="6259107B" w14:textId="77777777" w:rsidR="00B0430C" w:rsidRPr="00B0430C" w:rsidRDefault="00B0430C" w:rsidP="00B0430C">
      <w:pPr>
        <w:pStyle w:val="2"/>
        <w:rPr>
          <w:rFonts w:ascii="David" w:hAnsi="David" w:cs="David"/>
          <w:sz w:val="24"/>
          <w:szCs w:val="24"/>
          <w:rtl/>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 xml:space="preserve">באחריות נציג הספק לוודא מילוי הטפסים בעבור כלל העובדים שייקחו חלק בפרויקט מטעמו לרבות קבלני משנה, ולהעבירם למערך הביטחון. הספק יקיים מעקב על אישור הנציגים המאושרים לעבודה. </w:t>
      </w:r>
    </w:p>
    <w:p w14:paraId="0DDA2710" w14:textId="77777777"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 xml:space="preserve">הספק יעסיק בכל העבודות הקשורות בביצוע המכרז אך ורק עובדים שאושרו להעסקה על ידי מערך הביטחון, ולא יעסיק במתן השירותים הנדרשים עובדים מטעמו שטרם </w:t>
      </w:r>
      <w:r w:rsidRPr="00B0430C">
        <w:rPr>
          <w:rFonts w:ascii="David" w:hAnsi="David" w:cs="David"/>
          <w:sz w:val="24"/>
          <w:szCs w:val="24"/>
          <w:rtl/>
          <w14:scene3d>
            <w14:camera w14:prst="orthographicFront"/>
            <w14:lightRig w14:rig="threePt" w14:dir="t">
              <w14:rot w14:lat="0" w14:lon="0" w14:rev="0"/>
            </w14:lightRig>
          </w14:scene3d>
        </w:rPr>
        <w:lastRenderedPageBreak/>
        <w:t xml:space="preserve">אושרו, ולא יחשוף בפניהם כל חומר הקשור לביצוע הסכם זה בטרם קבלת האישור כאמור. </w:t>
      </w:r>
    </w:p>
    <w:p w14:paraId="05194544" w14:textId="77777777"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הספק לא יאפשר גישה לאתרים בהם יעבוד, לגורמים שאינם מוסמכים לכך, לפי הגדרות מערך הביטחון.</w:t>
      </w:r>
    </w:p>
    <w:p w14:paraId="3582FAE0" w14:textId="77777777"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מערך הביטחון שומר לעצמו את הזכות לפסול כל אחד מהעובדים עפ"י שיקול דעתו ללא צורך בנימוק או הסבר כלשהו והחלטתו תהיה סופית ומכרעת.</w:t>
      </w:r>
    </w:p>
    <w:p w14:paraId="7CDF2D8D" w14:textId="77777777"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הספק יתחייב לעמוד בלוח הזמנים לביצוע חלקו בפרויקט, ללא תלות באישור ביטחוני לעובדים מסוימים, או בהרחקת עובדים, לפני או במהלך העבודה. ובתנאי שאישור/ סירוב יינתן ע"י מערך הביטחון תוך 7 ימי עבודה ממועד קבלת המסמכים הרלוונטיים מהספק.</w:t>
      </w:r>
    </w:p>
    <w:p w14:paraId="18E373AF" w14:textId="77777777"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קבלת הכשר ביטחוני עבור עובד הינה עבור הפרויקט שעבורו קיבל את ההכשר, ולא מהווה אישור אוטומטי לשיתופו בפרויקטים אחרים.</w:t>
      </w:r>
    </w:p>
    <w:p w14:paraId="68D9C4FB" w14:textId="77777777" w:rsidR="00B0430C" w:rsidRPr="00B0430C" w:rsidRDefault="00B0430C" w:rsidP="00B0430C">
      <w:pPr>
        <w:tabs>
          <w:tab w:val="num" w:pos="1205"/>
        </w:tabs>
        <w:spacing w:line="360" w:lineRule="auto"/>
        <w:rPr>
          <w:color w:val="000000"/>
          <w:rtl/>
          <w14:scene3d>
            <w14:camera w14:prst="orthographicFront"/>
            <w14:lightRig w14:rig="threePt" w14:dir="t">
              <w14:rot w14:lat="0" w14:lon="0" w14:rev="0"/>
            </w14:lightRig>
          </w14:scene3d>
        </w:rPr>
      </w:pPr>
    </w:p>
    <w:p w14:paraId="0566CB2C" w14:textId="77777777" w:rsidR="00B0430C" w:rsidRPr="00B0430C" w:rsidRDefault="00B0430C" w:rsidP="00B0430C">
      <w:pPr>
        <w:pStyle w:val="1-"/>
      </w:pPr>
      <w:r w:rsidRPr="00B0430C">
        <w:rPr>
          <w:rtl/>
        </w:rPr>
        <w:t>ספקי משנה ומיקור חוץ</w:t>
      </w:r>
    </w:p>
    <w:p w14:paraId="538CFF5F" w14:textId="77777777"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הספק יקבל מראש אישור של אגף הגנת הסייבר ושל עורך המכרז להעסיק ספקי משנה ומיקור חוץ. ההתייחסות למיקור חוץ בהתקשרות זאת כספק משנה של הספק.</w:t>
      </w:r>
    </w:p>
    <w:p w14:paraId="632DB5AD" w14:textId="77777777"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 xml:space="preserve">כל הנחיות המכרז ונספח אבטחת המידע חלות הן על הספק והן על ספקי המשנה. באחריות הספק לוודא כי ספקי המשנה עומדים בכל תנאי המכרז ונספח אבטחת המידע. </w:t>
      </w:r>
    </w:p>
    <w:p w14:paraId="6B9FA9B4" w14:textId="77777777"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במידה והספק מעסיק ספק משנה המפעיל ומתחזק את מערכות המחשב עבור הספק, הספק יחתים את ספק המשנה על התחייבות כי עליו לעמוד בכל סעיפי פרק אבטחת המידע. ספק המשנה מחויב להעמיד נאמן אבטחת מידע אשר יעמוד בכל סעיף "נאמן אבטחת מידע" לרבות העברת קורות חיים ואישורו באגף הגנת הסייבר.</w:t>
      </w:r>
    </w:p>
    <w:p w14:paraId="673E41E5" w14:textId="77777777" w:rsidR="00B0430C" w:rsidRPr="00B0430C" w:rsidRDefault="00B0430C" w:rsidP="00B0430C">
      <w:pPr>
        <w:pStyle w:val="2"/>
        <w:rPr>
          <w:rFonts w:ascii="David" w:hAnsi="David" w:cs="David"/>
          <w:sz w:val="24"/>
          <w:szCs w:val="24"/>
          <w14:scene3d>
            <w14:camera w14:prst="orthographicFront"/>
            <w14:lightRig w14:rig="threePt" w14:dir="t">
              <w14:rot w14:lat="0" w14:lon="0" w14:rev="0"/>
            </w14:lightRig>
          </w14:scene3d>
        </w:rPr>
      </w:pPr>
      <w:r w:rsidRPr="00B0430C">
        <w:rPr>
          <w:rFonts w:ascii="David" w:hAnsi="David" w:cs="David"/>
          <w:sz w:val="24"/>
          <w:szCs w:val="24"/>
          <w:rtl/>
          <w14:scene3d>
            <w14:camera w14:prst="orthographicFront"/>
            <w14:lightRig w14:rig="threePt" w14:dir="t">
              <w14:rot w14:lat="0" w14:lon="0" w14:rev="0"/>
            </w14:lightRig>
          </w14:scene3d>
        </w:rPr>
        <w:t>סעיף זה מהווה סעיף יסודי למכרז והפרתו מהווה עילה להפסקת ההתקשרות וחילוט ערבות הספק.</w:t>
      </w:r>
    </w:p>
    <w:p w14:paraId="53D153E1" w14:textId="77777777" w:rsidR="00B0430C" w:rsidRDefault="00B0430C" w:rsidP="00B0430C">
      <w:pPr>
        <w:pStyle w:val="1-1"/>
        <w:numPr>
          <w:ilvl w:val="0"/>
          <w:numId w:val="0"/>
        </w:numPr>
        <w:ind w:left="446"/>
      </w:pPr>
    </w:p>
    <w:p w14:paraId="604D4766" w14:textId="33E42E4F" w:rsidR="00865E36" w:rsidRPr="00490446" w:rsidRDefault="002E376C"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0FB8F491" w14:textId="77777777" w:rsidR="00865E36" w:rsidRPr="00490446" w:rsidRDefault="002E376C" w:rsidP="00B0494D">
      <w:pPr>
        <w:pStyle w:val="2-1"/>
        <w:rPr>
          <w:rtl/>
        </w:rPr>
      </w:pPr>
      <w:bookmarkStart w:id="771"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771"/>
    </w:p>
    <w:p w14:paraId="458B105A" w14:textId="77777777" w:rsidR="00865E36" w:rsidRPr="00490446" w:rsidRDefault="002E376C" w:rsidP="0040104B">
      <w:pPr>
        <w:pStyle w:val="3-7"/>
        <w:tabs>
          <w:tab w:val="clear" w:pos="1350"/>
          <w:tab w:val="left" w:pos="1617"/>
        </w:tabs>
        <w:ind w:left="1192" w:hanging="645"/>
        <w:rPr>
          <w:rtl/>
        </w:rPr>
      </w:pPr>
      <w:r w:rsidRPr="00490446">
        <w:rPr>
          <w:rtl/>
        </w:rPr>
        <w:t>אירוע אבטחה או ניסיון תקיפה סייבר אשר הביא לדלף מידע הקשור למזמין או לשיבושו של מידע או קוד תוכנה.</w:t>
      </w:r>
    </w:p>
    <w:p w14:paraId="02FF36F3" w14:textId="77777777" w:rsidR="00865E36" w:rsidRPr="00490446" w:rsidRDefault="002E376C" w:rsidP="0040104B">
      <w:pPr>
        <w:pStyle w:val="3-7"/>
        <w:tabs>
          <w:tab w:val="clear" w:pos="1350"/>
          <w:tab w:val="left" w:pos="1617"/>
        </w:tabs>
        <w:ind w:left="1192" w:hanging="645"/>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13EBAB1F" w14:textId="77777777" w:rsidR="00865E36" w:rsidRPr="00490446" w:rsidRDefault="002E376C" w:rsidP="0040104B">
      <w:pPr>
        <w:pStyle w:val="3-7"/>
        <w:tabs>
          <w:tab w:val="clear" w:pos="1350"/>
          <w:tab w:val="left" w:pos="1617"/>
        </w:tabs>
        <w:ind w:left="1192" w:hanging="645"/>
        <w:rPr>
          <w:rtl/>
        </w:rPr>
      </w:pPr>
      <w:r w:rsidRPr="00490446">
        <w:rPr>
          <w:rFonts w:hint="eastAsia"/>
          <w:rtl/>
        </w:rPr>
        <w:t>אירוע</w:t>
      </w:r>
      <w:r w:rsidRPr="00490446">
        <w:rPr>
          <w:rtl/>
        </w:rPr>
        <w:t xml:space="preserve"> אבטחה או ניסיון תקיפת סייבר אשר מטרתו לאסוף מידע על המזמין. </w:t>
      </w:r>
    </w:p>
    <w:p w14:paraId="5310897F" w14:textId="77777777" w:rsidR="00865E36" w:rsidRPr="00490446" w:rsidRDefault="002E376C" w:rsidP="00B0494D">
      <w:pPr>
        <w:pStyle w:val="2-1"/>
        <w:rPr>
          <w:rtl/>
        </w:rPr>
      </w:pPr>
      <w:bookmarkStart w:id="772" w:name="_Ref58234262"/>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3C77B7AF" w14:textId="77777777" w:rsidR="00865E36" w:rsidRPr="00925707" w:rsidRDefault="002E376C" w:rsidP="00915100">
      <w:pPr>
        <w:ind w:left="810"/>
        <w:rPr>
          <w:rtl/>
        </w:rPr>
      </w:pPr>
      <w:r w:rsidRPr="00925707">
        <w:rPr>
          <w:rtl/>
        </w:rPr>
        <w:lastRenderedPageBreak/>
        <w:t>___________________________________________________________.</w:t>
      </w:r>
    </w:p>
    <w:p w14:paraId="57CE99A7" w14:textId="77777777" w:rsidR="00DB04F6" w:rsidRPr="00DB04F6" w:rsidRDefault="002E376C" w:rsidP="00B0494D">
      <w:pPr>
        <w:pStyle w:val="2-1"/>
        <w:rPr>
          <w:rtl/>
        </w:rPr>
      </w:pPr>
      <w:bookmarkStart w:id="773" w:name="_Ref138681076"/>
      <w:r w:rsidRPr="00DB04F6">
        <w:rPr>
          <w:rFonts w:hint="cs"/>
          <w:rtl/>
        </w:rPr>
        <w:t>הספק מתחייב להודיע על אירועים כאמור בסעיף 3.1 גם ל</w:t>
      </w:r>
      <w:r w:rsidRPr="00DB04F6">
        <w:rPr>
          <w:rtl/>
        </w:rPr>
        <w:t>מרכז הארצי לניהול אירועי סייבר (</w:t>
      </w:r>
      <w:r w:rsidRPr="00DB04F6">
        <w:t>CERT</w:t>
      </w:r>
      <w:r w:rsidRPr="00DB04F6">
        <w:rPr>
          <w:rtl/>
        </w:rPr>
        <w:t>)</w:t>
      </w:r>
      <w:r w:rsidRPr="00DB04F6">
        <w:rPr>
          <w:rFonts w:hint="cs"/>
          <w:rtl/>
        </w:rPr>
        <w:t xml:space="preserve"> באחד מהאמצעים הבאים:</w:t>
      </w:r>
    </w:p>
    <w:p w14:paraId="2BE976C8" w14:textId="77777777" w:rsidR="00DB04F6" w:rsidRPr="00DB04F6" w:rsidRDefault="002E376C" w:rsidP="00915100">
      <w:pPr>
        <w:pStyle w:val="3-7"/>
        <w:rPr>
          <w:rtl/>
        </w:rPr>
      </w:pPr>
      <w:r w:rsidRPr="00DB04F6">
        <w:rPr>
          <w:rtl/>
        </w:rPr>
        <w:t>חיוג חירום</w:t>
      </w:r>
      <w:r w:rsidRPr="00DB04F6">
        <w:rPr>
          <w:rFonts w:hint="cs"/>
          <w:rtl/>
        </w:rPr>
        <w:t xml:space="preserve"> מקוצר ל</w:t>
      </w:r>
      <w:r w:rsidRPr="00DB04F6">
        <w:rPr>
          <w:rtl/>
        </w:rPr>
        <w:t>מרכז המבצעי לניהול אירועי סייבר</w:t>
      </w:r>
      <w:r w:rsidRPr="00DB04F6">
        <w:rPr>
          <w:rFonts w:hint="cs"/>
          <w:rtl/>
        </w:rPr>
        <w:t xml:space="preserve"> במספר</w:t>
      </w:r>
      <w:r w:rsidRPr="00DB04F6">
        <w:rPr>
          <w:rtl/>
        </w:rPr>
        <w:t xml:space="preserve"> 119</w:t>
      </w:r>
      <w:r w:rsidRPr="00DB04F6">
        <w:rPr>
          <w:rFonts w:hint="cs"/>
          <w:rtl/>
        </w:rPr>
        <w:t>.</w:t>
      </w:r>
      <w:r w:rsidRPr="00DB04F6">
        <w:rPr>
          <w:rtl/>
        </w:rPr>
        <w:t xml:space="preserve"> </w:t>
      </w:r>
    </w:p>
    <w:p w14:paraId="367EABB3" w14:textId="77777777" w:rsidR="00DB04F6" w:rsidRPr="00DB04F6" w:rsidRDefault="002E376C" w:rsidP="00915100">
      <w:pPr>
        <w:pStyle w:val="3-7"/>
        <w:rPr>
          <w:rtl/>
        </w:rPr>
      </w:pPr>
      <w:r w:rsidRPr="00DB04F6">
        <w:rPr>
          <w:rtl/>
        </w:rPr>
        <w:t>פניה באמצעות הדואר האלקטרוני:</w:t>
      </w:r>
      <w:r w:rsidRPr="00DB04F6">
        <w:rPr>
          <w:rFonts w:hint="cs"/>
          <w:rtl/>
        </w:rPr>
        <w:t xml:space="preserve"> </w:t>
      </w:r>
      <w:hyperlink r:id="rId34" w:history="1">
        <w:r w:rsidR="00DB04F6" w:rsidRPr="00DB04F6">
          <w:t>119@cyber.gov.il</w:t>
        </w:r>
      </w:hyperlink>
      <w:r w:rsidRPr="00DB04F6">
        <w:rPr>
          <w:rFonts w:hint="cs"/>
          <w:rtl/>
        </w:rPr>
        <w:t xml:space="preserve">. </w:t>
      </w:r>
    </w:p>
    <w:p w14:paraId="348DD216" w14:textId="77777777" w:rsidR="00865E36" w:rsidRPr="00490446" w:rsidRDefault="002E376C" w:rsidP="00B0494D">
      <w:pPr>
        <w:pStyle w:val="2-1"/>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w:t>
      </w:r>
      <w:r w:rsidRPr="00490446">
        <w:rPr>
          <w:rFonts w:hint="eastAsia"/>
          <w:rtl/>
        </w:rPr>
        <w:t>על</w:t>
      </w:r>
      <w:r w:rsidRPr="00490446">
        <w:rPr>
          <w:rtl/>
        </w:rPr>
        <w:t xml:space="preserve"> </w:t>
      </w:r>
      <w:r w:rsidRPr="00490446">
        <w:rPr>
          <w:rFonts w:hint="eastAsia"/>
          <w:rtl/>
        </w:rPr>
        <w:t>הדיווח</w:t>
      </w:r>
      <w:r w:rsidRPr="00490446">
        <w:rPr>
          <w:rtl/>
        </w:rPr>
        <w:t xml:space="preserve"> </w:t>
      </w:r>
      <w:r w:rsidRPr="00490446">
        <w:rPr>
          <w:rFonts w:hint="eastAsia"/>
          <w:rtl/>
        </w:rPr>
        <w:t>לכלול</w:t>
      </w:r>
      <w:r w:rsidRPr="00490446">
        <w:rPr>
          <w:rtl/>
        </w:rPr>
        <w:t xml:space="preserve"> </w:t>
      </w:r>
      <w:r w:rsidRPr="00490446">
        <w:rPr>
          <w:rFonts w:hint="eastAsia"/>
          <w:rtl/>
        </w:rPr>
        <w:t>לפחות</w:t>
      </w:r>
      <w:r w:rsidRPr="00490446">
        <w:rPr>
          <w:rtl/>
        </w:rPr>
        <w:t xml:space="preserve"> </w:t>
      </w:r>
      <w:r w:rsidRPr="00490446">
        <w:rPr>
          <w:rFonts w:hint="eastAsia"/>
          <w:rtl/>
        </w:rPr>
        <w:t>את</w:t>
      </w:r>
      <w:r w:rsidRPr="00490446">
        <w:rPr>
          <w:rtl/>
        </w:rPr>
        <w:t xml:space="preserve"> </w:t>
      </w:r>
      <w:r w:rsidRPr="00490446">
        <w:rPr>
          <w:rFonts w:hint="eastAsia"/>
          <w:rtl/>
        </w:rPr>
        <w:t>הפרטים</w:t>
      </w:r>
      <w:r w:rsidRPr="00490446">
        <w:rPr>
          <w:rtl/>
        </w:rPr>
        <w:t xml:space="preserve"> </w:t>
      </w:r>
      <w:r w:rsidRPr="00490446">
        <w:rPr>
          <w:rFonts w:hint="eastAsia"/>
          <w:rtl/>
        </w:rPr>
        <w:t>הבאים</w:t>
      </w:r>
      <w:r w:rsidRPr="00490446">
        <w:rPr>
          <w:rtl/>
        </w:rPr>
        <w:t>:</w:t>
      </w:r>
      <w:bookmarkEnd w:id="772"/>
      <w:bookmarkEnd w:id="773"/>
      <w:r w:rsidRPr="00490446">
        <w:rPr>
          <w:rtl/>
        </w:rPr>
        <w:t xml:space="preserve"> </w:t>
      </w:r>
    </w:p>
    <w:p w14:paraId="3FC16A96" w14:textId="77777777" w:rsidR="00865E36" w:rsidRPr="00490446" w:rsidRDefault="002E376C" w:rsidP="0040104B">
      <w:pPr>
        <w:pStyle w:val="3-7"/>
        <w:tabs>
          <w:tab w:val="clear" w:pos="1350"/>
          <w:tab w:val="left" w:pos="1617"/>
        </w:tabs>
        <w:ind w:left="1192" w:hanging="645"/>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7A22D91A" w14:textId="77777777" w:rsidR="00865E36" w:rsidRPr="0040104B" w:rsidRDefault="002E376C" w:rsidP="0040104B">
      <w:pPr>
        <w:pStyle w:val="3-7"/>
        <w:tabs>
          <w:tab w:val="clear" w:pos="1350"/>
          <w:tab w:val="left" w:pos="1617"/>
        </w:tabs>
        <w:ind w:left="1192" w:hanging="645"/>
        <w:rPr>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25EFA7C5" w14:textId="77777777" w:rsidR="00865E36" w:rsidRPr="00490446" w:rsidRDefault="002E376C" w:rsidP="0040104B">
      <w:pPr>
        <w:pStyle w:val="3-7"/>
        <w:tabs>
          <w:tab w:val="clear" w:pos="1350"/>
          <w:tab w:val="left" w:pos="1617"/>
        </w:tabs>
        <w:ind w:left="1192" w:hanging="645"/>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7603E4A3" w14:textId="77777777" w:rsidR="00865E36" w:rsidRPr="00490446" w:rsidRDefault="002E376C" w:rsidP="0040104B">
      <w:pPr>
        <w:pStyle w:val="3-7"/>
        <w:tabs>
          <w:tab w:val="clear" w:pos="1350"/>
          <w:tab w:val="left" w:pos="1617"/>
        </w:tabs>
        <w:ind w:left="1192" w:hanging="645"/>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0E674AA3" w14:textId="77777777" w:rsidR="00865E36" w:rsidRPr="00490446" w:rsidRDefault="002E376C" w:rsidP="0040104B">
      <w:pPr>
        <w:pStyle w:val="3-7"/>
        <w:tabs>
          <w:tab w:val="clear" w:pos="1350"/>
          <w:tab w:val="left" w:pos="1617"/>
        </w:tabs>
        <w:ind w:left="1192" w:hanging="645"/>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2BA707CA" w14:textId="77777777" w:rsidR="00865E36" w:rsidRPr="00490446" w:rsidRDefault="002E376C" w:rsidP="0040104B">
      <w:pPr>
        <w:pStyle w:val="3-7"/>
        <w:tabs>
          <w:tab w:val="clear" w:pos="1350"/>
          <w:tab w:val="left" w:pos="1617"/>
        </w:tabs>
        <w:ind w:left="1192" w:hanging="645"/>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41E2892E" w14:textId="77777777" w:rsidR="00865E36" w:rsidRPr="0040104B" w:rsidRDefault="002E376C" w:rsidP="0040104B">
      <w:pPr>
        <w:pStyle w:val="3-7"/>
        <w:tabs>
          <w:tab w:val="clear" w:pos="1350"/>
          <w:tab w:val="left" w:pos="1617"/>
        </w:tabs>
        <w:ind w:left="1192" w:hanging="645"/>
        <w:rPr>
          <w:rtl/>
        </w:rPr>
      </w:pPr>
      <w:r w:rsidRPr="00490446">
        <w:rPr>
          <w:rFonts w:hint="eastAsia"/>
          <w:rtl/>
        </w:rPr>
        <w:t>כל</w:t>
      </w:r>
      <w:r w:rsidRPr="00490446">
        <w:rPr>
          <w:rtl/>
        </w:rPr>
        <w:t xml:space="preserve"> מידע אחר, שיידרש על ידי המזמין, לצורך ניתוח האירוע. </w:t>
      </w:r>
    </w:p>
    <w:p w14:paraId="2AB5776A" w14:textId="77777777" w:rsidR="00865E36" w:rsidRPr="00490446" w:rsidRDefault="002E376C" w:rsidP="00B0494D">
      <w:pPr>
        <w:pStyle w:val="2-1"/>
        <w:rPr>
          <w:rtl/>
        </w:rPr>
      </w:pPr>
      <w:r w:rsidRPr="00490446">
        <w:rPr>
          <w:rtl/>
        </w:rPr>
        <w:t>חובת הדיווח המפורטת בסעיפים</w:t>
      </w:r>
      <w:r w:rsidR="00706B97">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0EB2DED9" w14:textId="77777777" w:rsidR="00865E36" w:rsidRPr="00490446" w:rsidRDefault="002E376C" w:rsidP="00B0494D">
      <w:pPr>
        <w:pStyle w:val="2-1"/>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00334F49">
        <w:rPr>
          <w:rFonts w:hint="cs"/>
          <w:rtl/>
        </w:rPr>
        <w:t>3.2</w:t>
      </w:r>
      <w:r w:rsidRPr="00490446">
        <w:rPr>
          <w:rtl/>
        </w:rPr>
        <w:t xml:space="preserve"> לעיל.</w:t>
      </w:r>
      <w:r w:rsidRPr="00490446">
        <w:t xml:space="preserve"> </w:t>
      </w:r>
    </w:p>
    <w:p w14:paraId="7F1BED4A" w14:textId="16A9F3E7" w:rsidR="00865E36" w:rsidRPr="00490446" w:rsidRDefault="002E376C" w:rsidP="00915100">
      <w:pPr>
        <w:pStyle w:val="1-1"/>
        <w:rPr>
          <w:rtl/>
        </w:rPr>
      </w:pPr>
      <w:r w:rsidRPr="00490446">
        <w:rPr>
          <w:rFonts w:hint="eastAsia"/>
          <w:rtl/>
        </w:rPr>
        <w:t>ביקורת</w:t>
      </w:r>
      <w:r w:rsidRPr="00490446">
        <w:rPr>
          <w:rtl/>
        </w:rPr>
        <w:t xml:space="preserve"> </w:t>
      </w:r>
      <w:r w:rsidR="003679EA">
        <w:rPr>
          <w:rFonts w:hint="cs"/>
          <w:rtl/>
        </w:rPr>
        <w:t xml:space="preserve">פיקוח, ובדיקות </w:t>
      </w:r>
      <w:r w:rsidRPr="00490446">
        <w:rPr>
          <w:rtl/>
        </w:rPr>
        <w:t>תקופתית</w:t>
      </w:r>
    </w:p>
    <w:p w14:paraId="6D6B3481" w14:textId="37B57313" w:rsidR="00865E36" w:rsidRPr="00490446" w:rsidRDefault="002E376C" w:rsidP="00B0494D">
      <w:pPr>
        <w:pStyle w:val="2-1"/>
        <w:rPr>
          <w:rtl/>
        </w:rPr>
      </w:pPr>
      <w:r w:rsidRPr="00490446">
        <w:rPr>
          <w:rtl/>
        </w:rPr>
        <w:t>המזמין יהיה רשאי לבצע, אחת לשנה לכל היותר,</w:t>
      </w:r>
      <w:r w:rsidR="00B44E06">
        <w:rPr>
          <w:rtl/>
        </w:rPr>
        <w:t xml:space="preserve"> </w:t>
      </w:r>
      <w:r w:rsidRPr="00490446">
        <w:rPr>
          <w:rtl/>
        </w:rPr>
        <w:t>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44CA262F" w14:textId="77777777" w:rsidR="00865E36" w:rsidRPr="00490446" w:rsidRDefault="002E376C" w:rsidP="0040104B">
      <w:pPr>
        <w:pStyle w:val="3-7"/>
        <w:tabs>
          <w:tab w:val="clear" w:pos="1350"/>
          <w:tab w:val="left" w:pos="1617"/>
        </w:tabs>
        <w:ind w:left="1192" w:hanging="645"/>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1A27B384" w14:textId="4AE65E69" w:rsidR="00865E36" w:rsidRDefault="002E376C" w:rsidP="0040104B">
      <w:pPr>
        <w:pStyle w:val="3-7"/>
        <w:tabs>
          <w:tab w:val="clear" w:pos="1350"/>
          <w:tab w:val="left" w:pos="1617"/>
        </w:tabs>
        <w:ind w:left="1192" w:hanging="645"/>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02C0BC70" w14:textId="77777777" w:rsidR="0040104B" w:rsidRPr="00490446" w:rsidRDefault="0040104B" w:rsidP="0040104B">
      <w:pPr>
        <w:pStyle w:val="3-7"/>
        <w:numPr>
          <w:ilvl w:val="0"/>
          <w:numId w:val="0"/>
        </w:numPr>
        <w:tabs>
          <w:tab w:val="clear" w:pos="1350"/>
          <w:tab w:val="left" w:pos="1617"/>
        </w:tabs>
        <w:ind w:left="1192"/>
        <w:rPr>
          <w:rtl/>
        </w:rPr>
      </w:pPr>
    </w:p>
    <w:p w14:paraId="001E8BA6" w14:textId="77777777" w:rsidR="00865E36" w:rsidRPr="00490446" w:rsidRDefault="002E376C" w:rsidP="0040104B">
      <w:pPr>
        <w:pStyle w:val="4-4"/>
        <w:tabs>
          <w:tab w:val="clear" w:pos="2160"/>
          <w:tab w:val="left" w:pos="1901"/>
        </w:tabs>
        <w:ind w:left="1901" w:hanging="821"/>
        <w:rPr>
          <w:rtl/>
        </w:rPr>
      </w:pPr>
      <w:bookmarkStart w:id="774" w:name="_Ref92645627"/>
      <w:r w:rsidRPr="00490446">
        <w:rPr>
          <w:rtl/>
        </w:rPr>
        <w:t>המזמין יעביר לספק רשימה מסודרת של נושאים הדורשים בדיקה או אימות.</w:t>
      </w:r>
      <w:bookmarkEnd w:id="774"/>
    </w:p>
    <w:p w14:paraId="2EE017BA" w14:textId="77777777" w:rsidR="00865E36" w:rsidRPr="005E21C7" w:rsidRDefault="002E376C" w:rsidP="0040104B">
      <w:pPr>
        <w:pStyle w:val="4-4"/>
        <w:tabs>
          <w:tab w:val="clear" w:pos="2160"/>
          <w:tab w:val="num" w:pos="1440"/>
          <w:tab w:val="left" w:pos="1901"/>
        </w:tabs>
        <w:ind w:left="1901" w:hanging="821"/>
        <w:rPr>
          <w:rtl/>
        </w:rPr>
      </w:pPr>
      <w:r w:rsidRPr="005E21C7">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65FB0BCB" w14:textId="77777777" w:rsidR="00865E36" w:rsidRPr="00490446" w:rsidRDefault="002E376C" w:rsidP="0040104B">
      <w:pPr>
        <w:pStyle w:val="4-4"/>
        <w:tabs>
          <w:tab w:val="clear" w:pos="2160"/>
          <w:tab w:val="num" w:pos="1440"/>
          <w:tab w:val="left" w:pos="1901"/>
        </w:tabs>
        <w:ind w:left="1901" w:hanging="821"/>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sidR="00DE5C54" w:rsidRPr="00490446">
        <w:rPr>
          <w:rtl/>
        </w:rPr>
        <w:t>ו</w:t>
      </w:r>
      <w:r w:rsidR="00DE5C54">
        <w:rPr>
          <w:rFonts w:hint="cs"/>
          <w:rtl/>
        </w:rPr>
        <w:t xml:space="preserve">במקרה </w:t>
      </w:r>
      <w:r w:rsidRPr="00490446">
        <w:rPr>
          <w:rtl/>
        </w:rPr>
        <w:t>שהמזמין יסכים לביצוע בדיקה זו, יתאם את ביצועה עם הספק תוך הקפדה על קיום הבדיקה זו בהתאם לנושאים המוגדרים בסעיף</w:t>
      </w:r>
      <w:r w:rsidR="00334F49">
        <w:rPr>
          <w:rFonts w:hint="cs"/>
          <w:rtl/>
        </w:rPr>
        <w:t xml:space="preserve"> 4.1.2.1</w:t>
      </w:r>
      <w:r w:rsidRPr="00490446">
        <w:rPr>
          <w:rtl/>
        </w:rPr>
        <w:t xml:space="preserve">. אין בביצוע בדיקה זו על ידי עורך המכרז בכדי להפחית אי אלו ממחויבויות הספק. </w:t>
      </w:r>
    </w:p>
    <w:p w14:paraId="6B004F13" w14:textId="77777777" w:rsidR="00865E36" w:rsidRPr="00490446" w:rsidRDefault="002E376C" w:rsidP="0040104B">
      <w:pPr>
        <w:pStyle w:val="3-7"/>
        <w:tabs>
          <w:tab w:val="clear" w:pos="1350"/>
          <w:tab w:val="left" w:pos="1617"/>
        </w:tabs>
        <w:ind w:left="1192" w:hanging="645"/>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05E66E10" w14:textId="77777777" w:rsidR="00865E36" w:rsidRPr="00490446" w:rsidRDefault="002E376C" w:rsidP="00915100">
      <w:pPr>
        <w:pStyle w:val="1-1"/>
        <w:rPr>
          <w:rtl/>
        </w:rPr>
      </w:pPr>
      <w:r w:rsidRPr="00490446">
        <w:rPr>
          <w:rtl/>
        </w:rPr>
        <w:t>ביקורת בעקבות חשש לתקיפת סייבר</w:t>
      </w:r>
    </w:p>
    <w:p w14:paraId="74190D7D" w14:textId="77777777" w:rsidR="00865E36" w:rsidRPr="00490446" w:rsidRDefault="002E376C"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00275EAA" w14:textId="77777777" w:rsidR="00865E36" w:rsidRPr="00B0494D" w:rsidRDefault="002E376C" w:rsidP="00915100">
      <w:pPr>
        <w:pStyle w:val="3-7"/>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016742C1" w14:textId="77777777" w:rsidR="00865E36" w:rsidRPr="00490446" w:rsidRDefault="002E376C" w:rsidP="0040104B">
      <w:pPr>
        <w:pStyle w:val="4-4"/>
        <w:tabs>
          <w:tab w:val="clear" w:pos="2160"/>
          <w:tab w:val="num" w:pos="1440"/>
          <w:tab w:val="left" w:pos="1901"/>
        </w:tabs>
        <w:ind w:left="1901" w:hanging="821"/>
        <w:rPr>
          <w:rtl/>
        </w:rPr>
      </w:pPr>
      <w:r w:rsidRPr="00490446">
        <w:rPr>
          <w:rtl/>
        </w:rPr>
        <w:t xml:space="preserve">המזמין יהיה רשאי לדרוש כל מסמך או פירוט לגבי אופן התמודדות הספק עם תקיפת הסייבר כמפורט בסעיף </w:t>
      </w:r>
      <w:r w:rsidR="00334F49">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717892EB" w14:textId="77777777" w:rsidR="00865E36" w:rsidRPr="00490446" w:rsidRDefault="002E376C" w:rsidP="0040104B">
      <w:pPr>
        <w:pStyle w:val="4-4"/>
        <w:tabs>
          <w:tab w:val="clear" w:pos="2160"/>
          <w:tab w:val="num" w:pos="1440"/>
          <w:tab w:val="left" w:pos="1901"/>
        </w:tabs>
        <w:ind w:left="1901" w:hanging="821"/>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39A94169" w14:textId="77777777" w:rsidR="00865E36" w:rsidRPr="00490446" w:rsidRDefault="002E376C" w:rsidP="0040104B">
      <w:pPr>
        <w:pStyle w:val="4-4"/>
        <w:tabs>
          <w:tab w:val="clear" w:pos="2160"/>
          <w:tab w:val="num" w:pos="1440"/>
          <w:tab w:val="left" w:pos="1901"/>
        </w:tabs>
        <w:ind w:left="1901" w:hanging="821"/>
        <w:rPr>
          <w:rtl/>
        </w:rPr>
      </w:pPr>
      <w:bookmarkStart w:id="775" w:name="_Ref120712107"/>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334F49">
        <w:rPr>
          <w:rFonts w:hint="cs"/>
          <w:rtl/>
        </w:rPr>
        <w:t>5.1.2</w:t>
      </w:r>
      <w:r w:rsidRPr="00490446">
        <w:rPr>
          <w:rtl/>
        </w:rPr>
        <w:t xml:space="preserve"> להלן.</w:t>
      </w:r>
      <w:bookmarkEnd w:id="775"/>
    </w:p>
    <w:p w14:paraId="2D3F37EE" w14:textId="77777777" w:rsidR="00865E36" w:rsidRPr="00B0494D" w:rsidRDefault="002E376C" w:rsidP="00915100">
      <w:pPr>
        <w:pStyle w:val="3-7"/>
        <w:rPr>
          <w:rtl/>
        </w:rPr>
      </w:pPr>
      <w:bookmarkStart w:id="776" w:name="_Ref120712058"/>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bookmarkEnd w:id="776"/>
    </w:p>
    <w:p w14:paraId="6D5176AE" w14:textId="77777777" w:rsidR="00865E36" w:rsidRPr="00490446" w:rsidRDefault="002E376C" w:rsidP="0040104B">
      <w:pPr>
        <w:pStyle w:val="4-4"/>
        <w:tabs>
          <w:tab w:val="clear" w:pos="2160"/>
          <w:tab w:val="num" w:pos="1440"/>
          <w:tab w:val="left" w:pos="1901"/>
        </w:tabs>
        <w:ind w:left="1901" w:hanging="821"/>
        <w:rPr>
          <w:rtl/>
        </w:rPr>
      </w:pPr>
      <w:r w:rsidRPr="00490446">
        <w:rPr>
          <w:rtl/>
        </w:rPr>
        <w:lastRenderedPageBreak/>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433228">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6942ED84" w14:textId="77777777" w:rsidR="00865E36" w:rsidRPr="00490446" w:rsidRDefault="002E376C" w:rsidP="0040104B">
      <w:pPr>
        <w:pStyle w:val="4-4"/>
        <w:tabs>
          <w:tab w:val="clear" w:pos="2160"/>
          <w:tab w:val="num" w:pos="1440"/>
          <w:tab w:val="left" w:pos="1901"/>
        </w:tabs>
        <w:ind w:left="1901" w:hanging="821"/>
        <w:rPr>
          <w:rtl/>
        </w:rPr>
      </w:pPr>
      <w:r w:rsidRPr="00490446">
        <w:rPr>
          <w:rtl/>
        </w:rPr>
        <w:t>המזמין יסייע לספק בביצוע הפעולות המפורטות להלן, באופן ישיר ובאמצעות כלים העומדים לרשות המזמין ועל חשבונו:</w:t>
      </w:r>
    </w:p>
    <w:p w14:paraId="479EC7FB" w14:textId="77777777" w:rsidR="00865E36" w:rsidRPr="00490446" w:rsidRDefault="002E376C" w:rsidP="0040104B">
      <w:pPr>
        <w:pStyle w:val="5-2"/>
        <w:tabs>
          <w:tab w:val="clear" w:pos="2880"/>
          <w:tab w:val="right" w:pos="2751"/>
        </w:tabs>
        <w:ind w:left="2751" w:hanging="1037"/>
        <w:rPr>
          <w:rtl/>
        </w:rPr>
      </w:pPr>
      <w:r w:rsidRPr="00490446">
        <w:rPr>
          <w:rtl/>
        </w:rPr>
        <w:t>בדיקת מערכות הספק הנוגעות למתן השירותים או לאספקת המוצרים.</w:t>
      </w:r>
    </w:p>
    <w:p w14:paraId="316AB8A8" w14:textId="77777777" w:rsidR="00865E36" w:rsidRPr="00490446" w:rsidRDefault="002E376C" w:rsidP="0040104B">
      <w:pPr>
        <w:pStyle w:val="5-2"/>
        <w:tabs>
          <w:tab w:val="clear" w:pos="2880"/>
          <w:tab w:val="num" w:pos="1800"/>
          <w:tab w:val="right" w:pos="2751"/>
        </w:tabs>
        <w:ind w:left="2751" w:hanging="1037"/>
        <w:rPr>
          <w:rtl/>
        </w:rPr>
      </w:pPr>
      <w:r w:rsidRPr="00490446">
        <w:rPr>
          <w:rtl/>
        </w:rPr>
        <w:t>בדיקת הנזקים או הסיכונים שנגרמו למזמין.</w:t>
      </w:r>
    </w:p>
    <w:p w14:paraId="663AE204" w14:textId="77777777" w:rsidR="00865E36" w:rsidRPr="00490446" w:rsidRDefault="002E376C" w:rsidP="0040104B">
      <w:pPr>
        <w:pStyle w:val="5-2"/>
        <w:tabs>
          <w:tab w:val="clear" w:pos="2880"/>
          <w:tab w:val="num" w:pos="1800"/>
          <w:tab w:val="right" w:pos="2751"/>
        </w:tabs>
        <w:ind w:left="2751" w:hanging="1037"/>
        <w:rPr>
          <w:rtl/>
        </w:rPr>
      </w:pPr>
      <w:r w:rsidRPr="00490446">
        <w:rPr>
          <w:rtl/>
        </w:rPr>
        <w:t>סיוע בהתמודדות עם אירוע האבטחה.</w:t>
      </w:r>
    </w:p>
    <w:p w14:paraId="7BFD9D40" w14:textId="77777777" w:rsidR="00865E36" w:rsidRPr="00490446" w:rsidRDefault="002E376C" w:rsidP="0040104B">
      <w:pPr>
        <w:pStyle w:val="5-2"/>
        <w:tabs>
          <w:tab w:val="clear" w:pos="2880"/>
          <w:tab w:val="num" w:pos="1800"/>
          <w:tab w:val="right" w:pos="2751"/>
        </w:tabs>
        <w:ind w:left="2751" w:hanging="1037"/>
        <w:rPr>
          <w:rtl/>
        </w:rPr>
      </w:pPr>
      <w:r w:rsidRPr="00490446">
        <w:rPr>
          <w:rtl/>
        </w:rPr>
        <w:t>אבחון אופן התקיפה, המערכות שנפגעו והשפעתה על מתן השירות.</w:t>
      </w:r>
    </w:p>
    <w:p w14:paraId="4B868C5F" w14:textId="77777777" w:rsidR="00865E36" w:rsidRPr="00490446" w:rsidRDefault="002E376C" w:rsidP="0040104B">
      <w:pPr>
        <w:pStyle w:val="5-2"/>
        <w:tabs>
          <w:tab w:val="clear" w:pos="2880"/>
          <w:tab w:val="num" w:pos="1800"/>
          <w:tab w:val="right" w:pos="2751"/>
        </w:tabs>
        <w:ind w:left="2751" w:hanging="1037"/>
        <w:rPr>
          <w:rtl/>
        </w:rPr>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03C3F68D" w14:textId="77777777" w:rsidR="00865E36" w:rsidRPr="00490446" w:rsidRDefault="002E376C" w:rsidP="0040104B">
      <w:pPr>
        <w:pStyle w:val="4-4"/>
        <w:tabs>
          <w:tab w:val="clear" w:pos="2160"/>
          <w:tab w:val="num" w:pos="1440"/>
          <w:tab w:val="left" w:pos="1901"/>
        </w:tabs>
        <w:ind w:left="1901" w:hanging="821"/>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 xml:space="preserve">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0FD63121" w14:textId="77777777" w:rsidR="00865E36" w:rsidRPr="00490446" w:rsidRDefault="002E376C"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2727716B" w14:textId="77777777" w:rsidR="00865E36" w:rsidRPr="00490446" w:rsidRDefault="002E376C"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2F36D2B7" w14:textId="77777777" w:rsidR="00865E36" w:rsidRPr="00490446" w:rsidRDefault="002E376C" w:rsidP="00915100">
      <w:pPr>
        <w:pStyle w:val="1-1"/>
        <w:rPr>
          <w:rtl/>
        </w:rPr>
      </w:pPr>
      <w:r w:rsidRPr="00490446">
        <w:rPr>
          <w:rtl/>
        </w:rPr>
        <w:t xml:space="preserve">נציגי המזמין </w:t>
      </w:r>
    </w:p>
    <w:p w14:paraId="653E7CD6" w14:textId="71A38743" w:rsidR="00865E36" w:rsidRPr="00490446" w:rsidRDefault="002E376C" w:rsidP="00A84FA8">
      <w:pPr>
        <w:pStyle w:val="2-1"/>
        <w:rPr>
          <w:rtl/>
        </w:rPr>
      </w:pPr>
      <w:r w:rsidRPr="00490446">
        <w:rPr>
          <w:rtl/>
        </w:rPr>
        <w:t xml:space="preserve">לטובת ביצוע ההתחייבויות המפורטות </w:t>
      </w:r>
      <w:r w:rsidR="00A84FA8" w:rsidRPr="00A84FA8">
        <w:rPr>
          <w:rtl/>
        </w:rPr>
        <w:t xml:space="preserve">בנספח </w:t>
      </w:r>
      <w:r w:rsidRPr="00490446">
        <w:rPr>
          <w:rtl/>
        </w:rPr>
        <w:t>זה המזמין יהיה רשאי להעביר את כלל המידע שהתקבל אצלו לידי הגורם המנחה, וזאת לצורך הערכת סיכונים וקביעת פעולות הנדרשות מהספק.</w:t>
      </w:r>
    </w:p>
    <w:p w14:paraId="29480D16" w14:textId="298900CA" w:rsidR="00865E36" w:rsidRPr="00490446" w:rsidRDefault="002E376C" w:rsidP="00A84FA8">
      <w:pPr>
        <w:pStyle w:val="2-1"/>
        <w:rPr>
          <w:rtl/>
        </w:rPr>
      </w:pPr>
      <w:r w:rsidRPr="00490446">
        <w:rPr>
          <w:rtl/>
        </w:rPr>
        <w:t xml:space="preserve">הגורם המנחה יהיו רשאים לבוא במקום המזמין בכל סמכות הנתונה למזמין לפי </w:t>
      </w:r>
      <w:r w:rsidR="00A84FA8" w:rsidRPr="00A84FA8">
        <w:rPr>
          <w:rtl/>
        </w:rPr>
        <w:t xml:space="preserve">נספח </w:t>
      </w:r>
      <w:r w:rsidRPr="00490446">
        <w:rPr>
          <w:rtl/>
        </w:rPr>
        <w:t xml:space="preserve">זה, והספק ישתף פעולה עם הנחיות שיתקבלו מהם לפי הוראות </w:t>
      </w:r>
      <w:r w:rsidR="00A84FA8" w:rsidRPr="00A84FA8">
        <w:rPr>
          <w:rtl/>
        </w:rPr>
        <w:t>הנספח</w:t>
      </w:r>
      <w:r w:rsidRPr="00490446">
        <w:rPr>
          <w:rtl/>
        </w:rPr>
        <w:t>.</w:t>
      </w:r>
    </w:p>
    <w:p w14:paraId="4C2ADBAF" w14:textId="443918F7" w:rsidR="00865E36" w:rsidRDefault="002E376C" w:rsidP="00A84FA8">
      <w:pPr>
        <w:pStyle w:val="2-1"/>
      </w:pPr>
      <w:r w:rsidRPr="00490446">
        <w:rPr>
          <w:rtl/>
        </w:rPr>
        <w:t xml:space="preserve">הגורם המנחה </w:t>
      </w:r>
      <w:proofErr w:type="spellStart"/>
      <w:r w:rsidR="00097E5E">
        <w:rPr>
          <w:rFonts w:hint="cs"/>
          <w:rtl/>
        </w:rPr>
        <w:t>מחוייב</w:t>
      </w:r>
      <w:proofErr w:type="spellEnd"/>
      <w:r w:rsidR="00097E5E">
        <w:rPr>
          <w:rFonts w:hint="cs"/>
          <w:rtl/>
        </w:rPr>
        <w:t xml:space="preserve"> </w:t>
      </w:r>
      <w:r w:rsidRPr="00490446">
        <w:rPr>
          <w:rtl/>
        </w:rPr>
        <w:t xml:space="preserve">להשתמש במידע שיתקבל מהספק אך ורק לצורכים האמורים </w:t>
      </w:r>
      <w:r w:rsidR="00A84FA8" w:rsidRPr="00A84FA8">
        <w:rPr>
          <w:rtl/>
        </w:rPr>
        <w:t xml:space="preserve">בנספח </w:t>
      </w:r>
      <w:r w:rsidRPr="00490446">
        <w:rPr>
          <w:rtl/>
        </w:rPr>
        <w:t>זה תוך גילויו לגורמים הנדרשים לכך בלבד.</w:t>
      </w:r>
    </w:p>
    <w:p w14:paraId="5D7FA4C7" w14:textId="04E15976" w:rsidR="0040104B" w:rsidRDefault="0040104B" w:rsidP="0040104B">
      <w:pPr>
        <w:pStyle w:val="2-1"/>
        <w:numPr>
          <w:ilvl w:val="0"/>
          <w:numId w:val="0"/>
        </w:numPr>
        <w:ind w:left="821"/>
        <w:rPr>
          <w:rtl/>
        </w:rPr>
      </w:pPr>
    </w:p>
    <w:p w14:paraId="5431BE4F" w14:textId="135ED09E" w:rsidR="0040104B" w:rsidRDefault="0040104B" w:rsidP="0040104B">
      <w:pPr>
        <w:pStyle w:val="2-1"/>
        <w:numPr>
          <w:ilvl w:val="0"/>
          <w:numId w:val="0"/>
        </w:numPr>
        <w:ind w:left="821"/>
        <w:rPr>
          <w:rtl/>
        </w:rPr>
      </w:pPr>
    </w:p>
    <w:p w14:paraId="3775F0CD" w14:textId="77777777" w:rsidR="0040104B" w:rsidRDefault="0040104B" w:rsidP="0040104B">
      <w:pPr>
        <w:pStyle w:val="2-1"/>
        <w:numPr>
          <w:ilvl w:val="0"/>
          <w:numId w:val="0"/>
        </w:numPr>
        <w:ind w:left="821"/>
      </w:pPr>
    </w:p>
    <w:p w14:paraId="6E73FBE9" w14:textId="7A6156F7" w:rsidR="00097E5E" w:rsidRPr="000F4237" w:rsidRDefault="0001417E" w:rsidP="00097E5E">
      <w:pPr>
        <w:pStyle w:val="2"/>
        <w:rPr>
          <w:rFonts w:ascii="David" w:hAnsi="David" w:cs="David"/>
          <w:caps w:val="0"/>
          <w:sz w:val="24"/>
          <w:szCs w:val="24"/>
        </w:rPr>
      </w:pPr>
      <w:r>
        <w:rPr>
          <w:rFonts w:ascii="David" w:hAnsi="David" w:cs="David" w:hint="cs"/>
          <w:caps w:val="0"/>
          <w:sz w:val="24"/>
          <w:szCs w:val="24"/>
          <w:rtl/>
        </w:rPr>
        <w:t xml:space="preserve">יובהר כי, </w:t>
      </w:r>
      <w:r w:rsidR="00097E5E" w:rsidRPr="000F4237">
        <w:rPr>
          <w:rFonts w:ascii="David" w:hAnsi="David" w:cs="David"/>
          <w:caps w:val="0"/>
          <w:sz w:val="24"/>
          <w:szCs w:val="24"/>
          <w:rtl/>
        </w:rPr>
        <w:t>נציגי הביקורת אינם מוסמכים לחייב את המזמין כספית בגין הנחיותיהם, וכל שינוי/</w:t>
      </w:r>
      <w:proofErr w:type="spellStart"/>
      <w:r w:rsidR="00097E5E" w:rsidRPr="000F4237">
        <w:rPr>
          <w:rFonts w:ascii="David" w:hAnsi="David" w:cs="David"/>
          <w:caps w:val="0"/>
          <w:sz w:val="24"/>
          <w:szCs w:val="24"/>
          <w:rtl/>
        </w:rPr>
        <w:t>שו"ש</w:t>
      </w:r>
      <w:proofErr w:type="spellEnd"/>
      <w:r w:rsidR="00097E5E" w:rsidRPr="000F4237">
        <w:rPr>
          <w:rFonts w:ascii="David" w:hAnsi="David" w:cs="David"/>
          <w:caps w:val="0"/>
          <w:sz w:val="24"/>
          <w:szCs w:val="24"/>
          <w:rtl/>
        </w:rPr>
        <w:t xml:space="preserve"> ייעשה בכתב ע"י מורשי החתימה של המזמין</w:t>
      </w:r>
      <w:r>
        <w:rPr>
          <w:rFonts w:ascii="David" w:hAnsi="David" w:cs="David" w:hint="cs"/>
          <w:caps w:val="0"/>
          <w:sz w:val="24"/>
          <w:szCs w:val="24"/>
          <w:rtl/>
        </w:rPr>
        <w:t>.</w:t>
      </w:r>
    </w:p>
    <w:p w14:paraId="275445CC" w14:textId="77777777" w:rsidR="001E426E" w:rsidRPr="00490446" w:rsidRDefault="001E426E" w:rsidP="001E426E">
      <w:pPr>
        <w:pStyle w:val="2-1"/>
        <w:numPr>
          <w:ilvl w:val="0"/>
          <w:numId w:val="0"/>
        </w:numPr>
        <w:ind w:left="821"/>
        <w:rPr>
          <w:rtl/>
        </w:rPr>
      </w:pPr>
    </w:p>
    <w:p w14:paraId="233AA87C" w14:textId="42AD5675" w:rsidR="00865E36" w:rsidRPr="00490446" w:rsidRDefault="002E376C" w:rsidP="00915100">
      <w:pPr>
        <w:pStyle w:val="1-1"/>
        <w:rPr>
          <w:rtl/>
        </w:rPr>
      </w:pPr>
      <w:bookmarkStart w:id="777" w:name="_Ref210136109"/>
      <w:r w:rsidRPr="00490446">
        <w:rPr>
          <w:rtl/>
        </w:rPr>
        <w:t>כתובת לפניות בנושא אבטחת מידע והגנת סייבר</w:t>
      </w:r>
      <w:bookmarkEnd w:id="777"/>
      <w:r w:rsidR="00B44E06">
        <w:rPr>
          <w:rtl/>
        </w:rPr>
        <w:t xml:space="preserve"> </w:t>
      </w:r>
    </w:p>
    <w:p w14:paraId="1C5E63B5" w14:textId="77777777" w:rsidR="00865E36" w:rsidRPr="00490446" w:rsidRDefault="002E376C"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7CF49EF7" w14:textId="77777777" w:rsidR="001E426E" w:rsidRDefault="001E426E" w:rsidP="00925707">
      <w:pPr>
        <w:rPr>
          <w:rtl/>
        </w:rPr>
      </w:pPr>
    </w:p>
    <w:p w14:paraId="6C23D53E" w14:textId="67066F9C" w:rsidR="00865E36" w:rsidRPr="00925707" w:rsidRDefault="002E376C" w:rsidP="00925707">
      <w:pPr>
        <w:rPr>
          <w:rtl/>
        </w:rPr>
      </w:pPr>
      <w:r w:rsidRPr="00925707">
        <w:rPr>
          <w:rtl/>
        </w:rPr>
        <w:t>חתימת הספק:</w:t>
      </w:r>
    </w:p>
    <w:tbl>
      <w:tblPr>
        <w:bidiVisual/>
        <w:tblW w:w="0" w:type="auto"/>
        <w:tblInd w:w="360" w:type="dxa"/>
        <w:tblLook w:val="04A0" w:firstRow="1" w:lastRow="0" w:firstColumn="1" w:lastColumn="0" w:noHBand="0" w:noVBand="1"/>
      </w:tblPr>
      <w:tblGrid>
        <w:gridCol w:w="2616"/>
        <w:gridCol w:w="2659"/>
        <w:gridCol w:w="2645"/>
      </w:tblGrid>
      <w:tr w:rsidR="00D80BF1" w14:paraId="796C3AFF" w14:textId="77777777" w:rsidTr="00FA1D31">
        <w:trPr>
          <w:trHeight w:val="536"/>
          <w:tblHeader/>
        </w:trPr>
        <w:tc>
          <w:tcPr>
            <w:tcW w:w="2765" w:type="dxa"/>
            <w:vAlign w:val="bottom"/>
            <w:hideMark/>
          </w:tcPr>
          <w:p w14:paraId="35B89818" w14:textId="77777777" w:rsidR="00865E36" w:rsidRPr="00FA1D31" w:rsidRDefault="002E376C" w:rsidP="00925707">
            <w:pPr>
              <w:rPr>
                <w:rFonts w:eastAsia="Times New Roman"/>
                <w:sz w:val="20"/>
                <w:szCs w:val="20"/>
                <w:rtl/>
              </w:rPr>
            </w:pPr>
            <w:r w:rsidRPr="00FA1D31">
              <w:rPr>
                <w:rFonts w:eastAsia="Times New Roman"/>
                <w:sz w:val="20"/>
                <w:szCs w:val="20"/>
                <w:rtl/>
              </w:rPr>
              <w:t>_______________</w:t>
            </w:r>
          </w:p>
        </w:tc>
        <w:tc>
          <w:tcPr>
            <w:tcW w:w="2765" w:type="dxa"/>
            <w:vAlign w:val="bottom"/>
            <w:hideMark/>
          </w:tcPr>
          <w:p w14:paraId="05AFB234" w14:textId="77777777" w:rsidR="00865E36" w:rsidRPr="00FA1D31" w:rsidRDefault="002E376C" w:rsidP="00925707">
            <w:pPr>
              <w:rPr>
                <w:rFonts w:eastAsia="Times New Roman"/>
                <w:sz w:val="20"/>
                <w:szCs w:val="20"/>
                <w:rtl/>
              </w:rPr>
            </w:pPr>
            <w:r w:rsidRPr="00FA1D31">
              <w:rPr>
                <w:rFonts w:eastAsia="Times New Roman"/>
                <w:sz w:val="20"/>
                <w:szCs w:val="20"/>
                <w:rtl/>
              </w:rPr>
              <w:t>__________________</w:t>
            </w:r>
          </w:p>
        </w:tc>
        <w:tc>
          <w:tcPr>
            <w:tcW w:w="2766" w:type="dxa"/>
            <w:vAlign w:val="bottom"/>
            <w:hideMark/>
          </w:tcPr>
          <w:p w14:paraId="4054346E" w14:textId="77777777" w:rsidR="00865E36" w:rsidRPr="00FA1D31" w:rsidRDefault="002E376C" w:rsidP="00925707">
            <w:pPr>
              <w:rPr>
                <w:rFonts w:eastAsia="Times New Roman"/>
                <w:sz w:val="20"/>
                <w:szCs w:val="20"/>
                <w:rtl/>
              </w:rPr>
            </w:pPr>
            <w:r w:rsidRPr="00FA1D31">
              <w:rPr>
                <w:rFonts w:eastAsia="Times New Roman"/>
                <w:sz w:val="20"/>
                <w:szCs w:val="20"/>
                <w:rtl/>
              </w:rPr>
              <w:t>_________________</w:t>
            </w:r>
          </w:p>
        </w:tc>
      </w:tr>
      <w:tr w:rsidR="00D80BF1" w14:paraId="6BAB43BE" w14:textId="77777777" w:rsidTr="001E426E">
        <w:trPr>
          <w:trHeight w:val="754"/>
        </w:trPr>
        <w:tc>
          <w:tcPr>
            <w:tcW w:w="2765" w:type="dxa"/>
            <w:hideMark/>
          </w:tcPr>
          <w:p w14:paraId="48203D13" w14:textId="688AA038" w:rsidR="00865E36" w:rsidRPr="00FA1D31" w:rsidRDefault="00B44E06" w:rsidP="00925707">
            <w:pPr>
              <w:rPr>
                <w:rFonts w:eastAsia="Times New Roman"/>
                <w:sz w:val="20"/>
                <w:szCs w:val="20"/>
                <w:rtl/>
              </w:rPr>
            </w:pPr>
            <w:r>
              <w:rPr>
                <w:rFonts w:eastAsia="Times New Roman" w:hint="cs"/>
                <w:sz w:val="20"/>
                <w:szCs w:val="20"/>
                <w:rtl/>
              </w:rPr>
              <w:t xml:space="preserve">        </w:t>
            </w:r>
            <w:r w:rsidR="002E376C" w:rsidRPr="00FA1D31">
              <w:rPr>
                <w:rFonts w:eastAsia="Times New Roman"/>
                <w:sz w:val="20"/>
                <w:szCs w:val="20"/>
                <w:rtl/>
              </w:rPr>
              <w:t>שם</w:t>
            </w:r>
          </w:p>
        </w:tc>
        <w:tc>
          <w:tcPr>
            <w:tcW w:w="2765" w:type="dxa"/>
            <w:hideMark/>
          </w:tcPr>
          <w:p w14:paraId="17D3E63C" w14:textId="35DC830C" w:rsidR="00865E36" w:rsidRPr="00FA1D31" w:rsidRDefault="00B44E06" w:rsidP="00925707">
            <w:pPr>
              <w:rPr>
                <w:rFonts w:eastAsia="Times New Roman"/>
                <w:sz w:val="20"/>
                <w:szCs w:val="20"/>
                <w:rtl/>
              </w:rPr>
            </w:pPr>
            <w:r>
              <w:rPr>
                <w:rFonts w:eastAsia="Times New Roman" w:hint="cs"/>
                <w:sz w:val="20"/>
                <w:szCs w:val="20"/>
                <w:rtl/>
              </w:rPr>
              <w:t xml:space="preserve">        </w:t>
            </w:r>
            <w:r w:rsidR="002E376C" w:rsidRPr="00FA1D31">
              <w:rPr>
                <w:rFonts w:eastAsia="Times New Roman"/>
                <w:sz w:val="20"/>
                <w:szCs w:val="20"/>
                <w:rtl/>
              </w:rPr>
              <w:t>תאריך</w:t>
            </w:r>
          </w:p>
        </w:tc>
        <w:tc>
          <w:tcPr>
            <w:tcW w:w="2766" w:type="dxa"/>
            <w:hideMark/>
          </w:tcPr>
          <w:p w14:paraId="37344797" w14:textId="095E3F1D" w:rsidR="00865E36" w:rsidRPr="00FA1D31" w:rsidRDefault="00B44E06" w:rsidP="00925707">
            <w:pPr>
              <w:rPr>
                <w:rFonts w:eastAsia="Times New Roman"/>
                <w:sz w:val="20"/>
                <w:szCs w:val="20"/>
                <w:rtl/>
              </w:rPr>
            </w:pPr>
            <w:r>
              <w:rPr>
                <w:rFonts w:eastAsia="Times New Roman" w:hint="cs"/>
                <w:sz w:val="20"/>
                <w:szCs w:val="20"/>
                <w:rtl/>
              </w:rPr>
              <w:t xml:space="preserve">      </w:t>
            </w:r>
            <w:r w:rsidR="002E376C" w:rsidRPr="00FA1D31">
              <w:rPr>
                <w:rFonts w:eastAsia="Times New Roman"/>
                <w:sz w:val="20"/>
                <w:szCs w:val="20"/>
                <w:rtl/>
              </w:rPr>
              <w:t>חתימה</w:t>
            </w:r>
          </w:p>
        </w:tc>
      </w:tr>
    </w:tbl>
    <w:p w14:paraId="2452D2B3" w14:textId="77777777" w:rsidR="00865E36" w:rsidRPr="0015275F" w:rsidRDefault="00865E36" w:rsidP="0015275F">
      <w:pPr>
        <w:rPr>
          <w:rtl/>
        </w:rPr>
      </w:pPr>
    </w:p>
    <w:bookmarkEnd w:id="766"/>
    <w:bookmarkEnd w:id="767"/>
    <w:p w14:paraId="1869EE7A" w14:textId="77777777" w:rsidR="00681407" w:rsidRDefault="00681407">
      <w:pPr>
        <w:bidi w:val="0"/>
        <w:spacing w:before="200" w:after="200" w:line="276" w:lineRule="auto"/>
        <w:rPr>
          <w:bCs/>
          <w:i/>
          <w:caps w:val="0"/>
          <w:spacing w:val="15"/>
          <w:kern w:val="28"/>
          <w:sz w:val="28"/>
          <w:szCs w:val="28"/>
          <w:rtl/>
        </w:rPr>
      </w:pPr>
    </w:p>
    <w:sectPr w:rsidR="00681407"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FC1C6" w14:textId="77777777" w:rsidR="001F27AB" w:rsidRDefault="001F27AB">
      <w:r>
        <w:separator/>
      </w:r>
    </w:p>
  </w:endnote>
  <w:endnote w:type="continuationSeparator" w:id="0">
    <w:p w14:paraId="6C119183" w14:textId="77777777" w:rsidR="001F27AB" w:rsidRDefault="001F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CA71D" w14:textId="78807D53" w:rsidR="005B5E3C" w:rsidRDefault="005B5E3C" w:rsidP="005B5E3C">
    <w:pPr>
      <w:pStyle w:val="a"/>
      <w:numPr>
        <w:ilvl w:val="0"/>
        <w:numId w:val="0"/>
      </w:numPr>
      <w:jc w:val="center"/>
      <w:rPr>
        <w:rtl/>
      </w:rPr>
    </w:pPr>
    <w:r w:rsidRPr="005B5E3C">
      <w:rPr>
        <w:sz w:val="22"/>
        <w:szCs w:val="22"/>
        <w:rtl/>
      </w:rPr>
      <w:t xml:space="preserve">מכרז </w:t>
    </w:r>
    <w:r w:rsidRPr="005B5E3C">
      <w:rPr>
        <w:sz w:val="22"/>
        <w:szCs w:val="22"/>
      </w:rPr>
      <w:t>40/2026</w:t>
    </w:r>
    <w:r w:rsidRPr="005B5E3C">
      <w:rPr>
        <w:sz w:val="22"/>
        <w:szCs w:val="22"/>
        <w:rtl/>
      </w:rPr>
      <w:t xml:space="preserve"> – </w:t>
    </w:r>
    <w:r w:rsidRPr="005B5E3C">
      <w:rPr>
        <w:rFonts w:hint="cs"/>
        <w:sz w:val="22"/>
        <w:szCs w:val="22"/>
        <w:rtl/>
      </w:rPr>
      <w:t>ל</w:t>
    </w:r>
    <w:r w:rsidRPr="005B5E3C">
      <w:rPr>
        <w:sz w:val="22"/>
        <w:szCs w:val="22"/>
        <w:rtl/>
      </w:rPr>
      <w:t>קבלת שירותים מנוהלים בתחום אבטחת המידע (</w:t>
    </w:r>
    <w:r w:rsidRPr="005B5E3C">
      <w:rPr>
        <w:sz w:val="22"/>
        <w:szCs w:val="22"/>
      </w:rPr>
      <w:t>MSSP</w:t>
    </w:r>
    <w:r w:rsidRPr="005B5E3C">
      <w:rPr>
        <w:sz w:val="22"/>
        <w:szCs w:val="22"/>
        <w:rtl/>
      </w:rPr>
      <w:t xml:space="preserve">) למשרד האוצר </w:t>
    </w:r>
  </w:p>
  <w:p w14:paraId="5D48B238" w14:textId="7361A625" w:rsidR="00AB4A4E" w:rsidRDefault="002E376C" w:rsidP="00264E54">
    <w:pPr>
      <w:pStyle w:val="a"/>
      <w:numPr>
        <w:ilvl w:val="0"/>
        <w:numId w:val="0"/>
      </w:numPr>
      <w:jc w:val="center"/>
    </w:pPr>
    <w:r>
      <w:fldChar w:fldCharType="begin"/>
    </w:r>
    <w:r>
      <w:instrText>PAGE   \* MERGEFORMAT</w:instrText>
    </w:r>
    <w:r>
      <w:fldChar w:fldCharType="separate"/>
    </w:r>
    <w:r w:rsidR="00D06CAD" w:rsidRPr="00D06CAD">
      <w:rPr>
        <w:rtl/>
        <w:lang w:val="he-IL"/>
      </w:rPr>
      <w:t>79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A74A3" w14:textId="77777777" w:rsidR="00AB4A4E" w:rsidRPr="003236F8" w:rsidRDefault="00AB4A4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07F2" w14:textId="710019E8" w:rsidR="00AB4A4E" w:rsidRDefault="002E376C" w:rsidP="000636E1">
    <w:pPr>
      <w:pStyle w:val="a"/>
      <w:numPr>
        <w:ilvl w:val="0"/>
        <w:numId w:val="0"/>
      </w:numPr>
      <w:jc w:val="center"/>
      <w:rPr>
        <w:rtl/>
        <w:cs/>
      </w:rPr>
    </w:pPr>
    <w:r>
      <w:fldChar w:fldCharType="begin"/>
    </w:r>
    <w:r>
      <w:rPr>
        <w:rtl/>
        <w:cs/>
      </w:rPr>
      <w:instrText>PAGE   \* MERGEFORMAT</w:instrText>
    </w:r>
    <w:r>
      <w:fldChar w:fldCharType="separate"/>
    </w:r>
    <w:r w:rsidR="00F43034" w:rsidRPr="00F43034">
      <w:rPr>
        <w:rtl/>
        <w:lang w:val="he-IL"/>
      </w:rPr>
      <w:t>66</w:t>
    </w:r>
    <w:r>
      <w:fldChar w:fldCharType="end"/>
    </w:r>
  </w:p>
  <w:p w14:paraId="6ACEBB55" w14:textId="77777777" w:rsidR="00AB4A4E" w:rsidRPr="003236F8" w:rsidRDefault="00AB4A4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E721B" w14:textId="77777777" w:rsidR="001F27AB" w:rsidRDefault="001F27AB">
      <w:r>
        <w:separator/>
      </w:r>
    </w:p>
  </w:footnote>
  <w:footnote w:type="continuationSeparator" w:id="0">
    <w:p w14:paraId="2F8D0CC1" w14:textId="77777777" w:rsidR="001F27AB" w:rsidRDefault="001F2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BEBE1" w14:textId="7220FDEE" w:rsidR="005B5E3C" w:rsidRPr="009354D6" w:rsidRDefault="005B5E3C" w:rsidP="005B5E3C">
    <w:pPr>
      <w:spacing w:before="100" w:beforeAutospacing="1" w:after="100" w:afterAutospacing="1" w:line="204" w:lineRule="auto"/>
      <w:contextualSpacing/>
      <w:jc w:val="right"/>
      <w:rPr>
        <w:rFonts w:asciiTheme="minorHAnsi" w:hAnsiTheme="minorHAnsi" w:cstheme="minorHAnsi"/>
        <w:b/>
        <w:bCs/>
        <w:color w:val="323E4F" w:themeColor="text2" w:themeShade="BF"/>
        <w:sz w:val="28"/>
        <w:szCs w:val="28"/>
      </w:rPr>
    </w:pPr>
    <w:bookmarkStart w:id="22" w:name="_Hlk195799750"/>
    <w:bookmarkStart w:id="23" w:name="_Hlk195799751"/>
    <w:r>
      <w:rPr>
        <w:noProof/>
      </w:rPr>
      <w:drawing>
        <wp:anchor distT="0" distB="0" distL="114300" distR="114300" simplePos="0" relativeHeight="251659264" behindDoc="1" locked="0" layoutInCell="1" allowOverlap="1" wp14:anchorId="188C18A3" wp14:editId="5F155640">
          <wp:simplePos x="0" y="0"/>
          <wp:positionH relativeFrom="margin">
            <wp:posOffset>-1139824</wp:posOffset>
          </wp:positionH>
          <wp:positionV relativeFrom="paragraph">
            <wp:posOffset>-383540</wp:posOffset>
          </wp:positionV>
          <wp:extent cx="7333362" cy="1101356"/>
          <wp:effectExtent l="0" t="0" r="1270" b="3810"/>
          <wp:wrapNone/>
          <wp:docPr id="88534282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5150" name="תמונה 1"/>
                  <pic:cNvPicPr/>
                </pic:nvPicPr>
                <pic:blipFill>
                  <a:blip r:embed="rId1">
                    <a:extLst>
                      <a:ext uri="{28A0092B-C50C-407E-A947-70E740481C1C}">
                        <a14:useLocalDpi xmlns:a14="http://schemas.microsoft.com/office/drawing/2010/main" val="0"/>
                      </a:ext>
                    </a:extLst>
                  </a:blip>
                  <a:stretch>
                    <a:fillRect/>
                  </a:stretch>
                </pic:blipFill>
                <pic:spPr>
                  <a:xfrm>
                    <a:off x="0" y="0"/>
                    <a:ext cx="7416367" cy="1113822"/>
                  </a:xfrm>
                  <a:prstGeom prst="rect">
                    <a:avLst/>
                  </a:prstGeom>
                </pic:spPr>
              </pic:pic>
            </a:graphicData>
          </a:graphic>
          <wp14:sizeRelH relativeFrom="page">
            <wp14:pctWidth>0</wp14:pctWidth>
          </wp14:sizeRelH>
          <wp14:sizeRelV relativeFrom="page">
            <wp14:pctHeight>0</wp14:pctHeight>
          </wp14:sizeRelV>
        </wp:anchor>
      </w:drawing>
    </w:r>
  </w:p>
  <w:p w14:paraId="2745131F" w14:textId="77777777" w:rsidR="005B5E3C" w:rsidRDefault="005B5E3C" w:rsidP="005B5E3C">
    <w:pPr>
      <w:pStyle w:val="afb"/>
      <w:tabs>
        <w:tab w:val="clear" w:pos="4153"/>
        <w:tab w:val="clear" w:pos="8306"/>
        <w:tab w:val="left" w:pos="2576"/>
      </w:tabs>
      <w:rPr>
        <w:szCs w:val="18"/>
        <w:rtl/>
      </w:rPr>
    </w:pPr>
    <w:r>
      <w:rPr>
        <w:szCs w:val="18"/>
        <w:rtl/>
      </w:rPr>
      <w:tab/>
    </w:r>
    <w:bookmarkEnd w:id="22"/>
    <w:bookmarkEnd w:id="2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7A88D" w14:textId="3691F7AB" w:rsidR="00494530" w:rsidRDefault="00494530">
    <w:pPr>
      <w:pStyle w:val="afb"/>
    </w:pPr>
    <w:r>
      <w:drawing>
        <wp:anchor distT="0" distB="0" distL="114300" distR="114300" simplePos="0" relativeHeight="251661312" behindDoc="1" locked="0" layoutInCell="1" allowOverlap="1" wp14:anchorId="18D7315E" wp14:editId="4840B063">
          <wp:simplePos x="0" y="0"/>
          <wp:positionH relativeFrom="margin">
            <wp:posOffset>-885825</wp:posOffset>
          </wp:positionH>
          <wp:positionV relativeFrom="paragraph">
            <wp:posOffset>-362585</wp:posOffset>
          </wp:positionV>
          <wp:extent cx="7333362" cy="1101356"/>
          <wp:effectExtent l="0" t="0" r="1270" b="3810"/>
          <wp:wrapNone/>
          <wp:docPr id="1188960509" name="תמונה 1188960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5150" name="תמונה 1"/>
                  <pic:cNvPicPr/>
                </pic:nvPicPr>
                <pic:blipFill>
                  <a:blip r:embed="rId1">
                    <a:extLst>
                      <a:ext uri="{28A0092B-C50C-407E-A947-70E740481C1C}">
                        <a14:useLocalDpi xmlns:a14="http://schemas.microsoft.com/office/drawing/2010/main" val="0"/>
                      </a:ext>
                    </a:extLst>
                  </a:blip>
                  <a:stretch>
                    <a:fillRect/>
                  </a:stretch>
                </pic:blipFill>
                <pic:spPr>
                  <a:xfrm>
                    <a:off x="0" y="0"/>
                    <a:ext cx="7333362" cy="110135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C9D6C1F2">
      <w:start w:val="1"/>
      <w:numFmt w:val="bullet"/>
      <w:lvlText w:val=""/>
      <w:lvlJc w:val="left"/>
      <w:pPr>
        <w:ind w:left="720" w:hanging="360"/>
      </w:pPr>
      <w:rPr>
        <w:rFonts w:ascii="Symbol" w:hAnsi="Symbol" w:hint="default"/>
      </w:rPr>
    </w:lvl>
    <w:lvl w:ilvl="1" w:tplc="0BFE6506" w:tentative="1">
      <w:start w:val="1"/>
      <w:numFmt w:val="bullet"/>
      <w:lvlText w:val="o"/>
      <w:lvlJc w:val="left"/>
      <w:pPr>
        <w:ind w:left="1440" w:hanging="360"/>
      </w:pPr>
      <w:rPr>
        <w:rFonts w:ascii="Courier New" w:hAnsi="Courier New" w:cs="Courier New" w:hint="default"/>
      </w:rPr>
    </w:lvl>
    <w:lvl w:ilvl="2" w:tplc="1F9883C2" w:tentative="1">
      <w:start w:val="1"/>
      <w:numFmt w:val="bullet"/>
      <w:lvlText w:val=""/>
      <w:lvlJc w:val="left"/>
      <w:pPr>
        <w:ind w:left="2160" w:hanging="360"/>
      </w:pPr>
      <w:rPr>
        <w:rFonts w:ascii="Wingdings" w:hAnsi="Wingdings" w:hint="default"/>
      </w:rPr>
    </w:lvl>
    <w:lvl w:ilvl="3" w:tplc="402C363C">
      <w:start w:val="1"/>
      <w:numFmt w:val="bullet"/>
      <w:lvlText w:val=""/>
      <w:lvlJc w:val="left"/>
      <w:pPr>
        <w:ind w:left="2880" w:hanging="360"/>
      </w:pPr>
      <w:rPr>
        <w:rFonts w:ascii="Symbol" w:hAnsi="Symbol" w:hint="default"/>
      </w:rPr>
    </w:lvl>
    <w:lvl w:ilvl="4" w:tplc="F886D43C" w:tentative="1">
      <w:start w:val="1"/>
      <w:numFmt w:val="bullet"/>
      <w:lvlText w:val="o"/>
      <w:lvlJc w:val="left"/>
      <w:pPr>
        <w:ind w:left="3600" w:hanging="360"/>
      </w:pPr>
      <w:rPr>
        <w:rFonts w:ascii="Courier New" w:hAnsi="Courier New" w:cs="Courier New" w:hint="default"/>
      </w:rPr>
    </w:lvl>
    <w:lvl w:ilvl="5" w:tplc="AA2E50E2">
      <w:start w:val="1"/>
      <w:numFmt w:val="bullet"/>
      <w:pStyle w:val="60"/>
      <w:lvlText w:val=""/>
      <w:lvlJc w:val="left"/>
      <w:pPr>
        <w:ind w:left="4320" w:hanging="360"/>
      </w:pPr>
      <w:rPr>
        <w:rFonts w:ascii="Wingdings" w:hAnsi="Wingdings" w:hint="default"/>
      </w:rPr>
    </w:lvl>
    <w:lvl w:ilvl="6" w:tplc="557A8714">
      <w:start w:val="1"/>
      <w:numFmt w:val="bullet"/>
      <w:pStyle w:val="7"/>
      <w:lvlText w:val=""/>
      <w:lvlJc w:val="left"/>
      <w:pPr>
        <w:ind w:left="5040" w:hanging="360"/>
      </w:pPr>
      <w:rPr>
        <w:rFonts w:ascii="Symbol" w:hAnsi="Symbol" w:hint="default"/>
      </w:rPr>
    </w:lvl>
    <w:lvl w:ilvl="7" w:tplc="9626D1C0" w:tentative="1">
      <w:start w:val="1"/>
      <w:numFmt w:val="bullet"/>
      <w:lvlText w:val="o"/>
      <w:lvlJc w:val="left"/>
      <w:pPr>
        <w:ind w:left="5760" w:hanging="360"/>
      </w:pPr>
      <w:rPr>
        <w:rFonts w:ascii="Courier New" w:hAnsi="Courier New" w:cs="Courier New" w:hint="default"/>
      </w:rPr>
    </w:lvl>
    <w:lvl w:ilvl="8" w:tplc="6FBCE0A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854C5E"/>
    <w:multiLevelType w:val="multilevel"/>
    <w:tmpl w:val="F94C67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bullet"/>
      <w:lvlText w:val="-"/>
      <w:lvlJc w:val="left"/>
      <w:pPr>
        <w:ind w:left="1224" w:hanging="504"/>
      </w:pPr>
      <w:rPr>
        <w:rFonts w:ascii="Arial" w:eastAsiaTheme="minorHAnsi" w:hAnsi="Arial" w:cs="Aria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C7C0C12">
      <w:start w:val="1"/>
      <w:numFmt w:val="hebrew1"/>
      <w:pStyle w:val="-"/>
      <w:lvlText w:val="%1."/>
      <w:lvlJc w:val="center"/>
      <w:pPr>
        <w:tabs>
          <w:tab w:val="num" w:pos="227"/>
        </w:tabs>
        <w:ind w:left="227" w:hanging="227"/>
      </w:pPr>
      <w:rPr>
        <w:rFonts w:hint="default"/>
        <w:color w:val="auto"/>
        <w:lang w:val="en-US"/>
      </w:rPr>
    </w:lvl>
    <w:lvl w:ilvl="1" w:tplc="56F0908E">
      <w:start w:val="1"/>
      <w:numFmt w:val="lowerLetter"/>
      <w:lvlText w:val="%2."/>
      <w:lvlJc w:val="left"/>
      <w:pPr>
        <w:tabs>
          <w:tab w:val="num" w:pos="1440"/>
        </w:tabs>
        <w:ind w:left="1440" w:hanging="360"/>
      </w:pPr>
    </w:lvl>
    <w:lvl w:ilvl="2" w:tplc="FD2074A8" w:tentative="1">
      <w:start w:val="1"/>
      <w:numFmt w:val="lowerRoman"/>
      <w:lvlText w:val="%3."/>
      <w:lvlJc w:val="right"/>
      <w:pPr>
        <w:tabs>
          <w:tab w:val="num" w:pos="2160"/>
        </w:tabs>
        <w:ind w:left="2160" w:hanging="180"/>
      </w:pPr>
    </w:lvl>
    <w:lvl w:ilvl="3" w:tplc="DEB2E484" w:tentative="1">
      <w:start w:val="1"/>
      <w:numFmt w:val="decimal"/>
      <w:lvlText w:val="%4."/>
      <w:lvlJc w:val="left"/>
      <w:pPr>
        <w:tabs>
          <w:tab w:val="num" w:pos="2880"/>
        </w:tabs>
        <w:ind w:left="2880" w:hanging="360"/>
      </w:pPr>
    </w:lvl>
    <w:lvl w:ilvl="4" w:tplc="25EE8C10" w:tentative="1">
      <w:start w:val="1"/>
      <w:numFmt w:val="lowerLetter"/>
      <w:lvlText w:val="%5."/>
      <w:lvlJc w:val="left"/>
      <w:pPr>
        <w:tabs>
          <w:tab w:val="num" w:pos="3600"/>
        </w:tabs>
        <w:ind w:left="3600" w:hanging="360"/>
      </w:pPr>
    </w:lvl>
    <w:lvl w:ilvl="5" w:tplc="C5804B1A" w:tentative="1">
      <w:start w:val="1"/>
      <w:numFmt w:val="lowerRoman"/>
      <w:lvlText w:val="%6."/>
      <w:lvlJc w:val="right"/>
      <w:pPr>
        <w:tabs>
          <w:tab w:val="num" w:pos="4320"/>
        </w:tabs>
        <w:ind w:left="4320" w:hanging="180"/>
      </w:pPr>
    </w:lvl>
    <w:lvl w:ilvl="6" w:tplc="A3CE92AC" w:tentative="1">
      <w:start w:val="1"/>
      <w:numFmt w:val="decimal"/>
      <w:lvlText w:val="%7."/>
      <w:lvlJc w:val="left"/>
      <w:pPr>
        <w:tabs>
          <w:tab w:val="num" w:pos="5040"/>
        </w:tabs>
        <w:ind w:left="5040" w:hanging="360"/>
      </w:pPr>
    </w:lvl>
    <w:lvl w:ilvl="7" w:tplc="65981320" w:tentative="1">
      <w:start w:val="1"/>
      <w:numFmt w:val="lowerLetter"/>
      <w:lvlText w:val="%8."/>
      <w:lvlJc w:val="left"/>
      <w:pPr>
        <w:tabs>
          <w:tab w:val="num" w:pos="5760"/>
        </w:tabs>
        <w:ind w:left="5760" w:hanging="360"/>
      </w:pPr>
    </w:lvl>
    <w:lvl w:ilvl="8" w:tplc="F38CF2D6"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5C204F"/>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6554E700">
      <w:start w:val="1"/>
      <w:numFmt w:val="bullet"/>
      <w:pStyle w:val="ListBullet7"/>
      <w:lvlText w:val=""/>
      <w:lvlJc w:val="left"/>
      <w:pPr>
        <w:tabs>
          <w:tab w:val="num" w:pos="3240"/>
        </w:tabs>
        <w:ind w:left="3240" w:right="3240" w:hanging="360"/>
      </w:pPr>
      <w:rPr>
        <w:rFonts w:ascii="Symbol" w:hAnsi="Symbol" w:hint="default"/>
      </w:rPr>
    </w:lvl>
    <w:lvl w:ilvl="1" w:tplc="989AC328" w:tentative="1">
      <w:start w:val="1"/>
      <w:numFmt w:val="bullet"/>
      <w:lvlText w:val="o"/>
      <w:lvlJc w:val="left"/>
      <w:pPr>
        <w:tabs>
          <w:tab w:val="num" w:pos="1440"/>
        </w:tabs>
        <w:ind w:left="1440" w:right="1440" w:hanging="360"/>
      </w:pPr>
      <w:rPr>
        <w:rFonts w:ascii="Courier New" w:hAnsi="Courier New" w:hint="default"/>
      </w:rPr>
    </w:lvl>
    <w:lvl w:ilvl="2" w:tplc="71347816" w:tentative="1">
      <w:start w:val="1"/>
      <w:numFmt w:val="bullet"/>
      <w:lvlText w:val=""/>
      <w:lvlJc w:val="left"/>
      <w:pPr>
        <w:tabs>
          <w:tab w:val="num" w:pos="2160"/>
        </w:tabs>
        <w:ind w:left="2160" w:right="2160" w:hanging="360"/>
      </w:pPr>
      <w:rPr>
        <w:rFonts w:ascii="Wingdings" w:hAnsi="Wingdings" w:hint="default"/>
      </w:rPr>
    </w:lvl>
    <w:lvl w:ilvl="3" w:tplc="4EBA9E7C" w:tentative="1">
      <w:start w:val="1"/>
      <w:numFmt w:val="bullet"/>
      <w:lvlText w:val=""/>
      <w:lvlJc w:val="left"/>
      <w:pPr>
        <w:tabs>
          <w:tab w:val="num" w:pos="2880"/>
        </w:tabs>
        <w:ind w:left="2880" w:right="2880" w:hanging="360"/>
      </w:pPr>
      <w:rPr>
        <w:rFonts w:ascii="Symbol" w:hAnsi="Symbol" w:hint="default"/>
      </w:rPr>
    </w:lvl>
    <w:lvl w:ilvl="4" w:tplc="95F8F20E" w:tentative="1">
      <w:start w:val="1"/>
      <w:numFmt w:val="bullet"/>
      <w:lvlText w:val="o"/>
      <w:lvlJc w:val="left"/>
      <w:pPr>
        <w:tabs>
          <w:tab w:val="num" w:pos="3600"/>
        </w:tabs>
        <w:ind w:left="3600" w:right="3600" w:hanging="360"/>
      </w:pPr>
      <w:rPr>
        <w:rFonts w:ascii="Courier New" w:hAnsi="Courier New" w:hint="default"/>
      </w:rPr>
    </w:lvl>
    <w:lvl w:ilvl="5" w:tplc="BDDA08E2" w:tentative="1">
      <w:start w:val="1"/>
      <w:numFmt w:val="bullet"/>
      <w:lvlText w:val=""/>
      <w:lvlJc w:val="left"/>
      <w:pPr>
        <w:tabs>
          <w:tab w:val="num" w:pos="4320"/>
        </w:tabs>
        <w:ind w:left="4320" w:right="4320" w:hanging="360"/>
      </w:pPr>
      <w:rPr>
        <w:rFonts w:ascii="Wingdings" w:hAnsi="Wingdings" w:hint="default"/>
      </w:rPr>
    </w:lvl>
    <w:lvl w:ilvl="6" w:tplc="49F8369E" w:tentative="1">
      <w:start w:val="1"/>
      <w:numFmt w:val="bullet"/>
      <w:lvlText w:val=""/>
      <w:lvlJc w:val="left"/>
      <w:pPr>
        <w:tabs>
          <w:tab w:val="num" w:pos="5040"/>
        </w:tabs>
        <w:ind w:left="5040" w:right="5040" w:hanging="360"/>
      </w:pPr>
      <w:rPr>
        <w:rFonts w:ascii="Symbol" w:hAnsi="Symbol" w:hint="default"/>
      </w:rPr>
    </w:lvl>
    <w:lvl w:ilvl="7" w:tplc="9C420E04" w:tentative="1">
      <w:start w:val="1"/>
      <w:numFmt w:val="bullet"/>
      <w:lvlText w:val="o"/>
      <w:lvlJc w:val="left"/>
      <w:pPr>
        <w:tabs>
          <w:tab w:val="num" w:pos="5760"/>
        </w:tabs>
        <w:ind w:left="5760" w:right="5760" w:hanging="360"/>
      </w:pPr>
      <w:rPr>
        <w:rFonts w:ascii="Courier New" w:hAnsi="Courier New" w:hint="default"/>
      </w:rPr>
    </w:lvl>
    <w:lvl w:ilvl="8" w:tplc="FF4C8EB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309E7B7E">
      <w:start w:val="1"/>
      <w:numFmt w:val="hebrew1"/>
      <w:pStyle w:val="a3"/>
      <w:lvlText w:val="%1."/>
      <w:lvlJc w:val="center"/>
      <w:pPr>
        <w:tabs>
          <w:tab w:val="num" w:pos="360"/>
        </w:tabs>
        <w:ind w:left="360" w:right="1117" w:hanging="360"/>
      </w:pPr>
    </w:lvl>
    <w:lvl w:ilvl="1" w:tplc="27AC495C">
      <w:start w:val="1"/>
      <w:numFmt w:val="decimal"/>
      <w:lvlText w:val="%2."/>
      <w:lvlJc w:val="left"/>
      <w:pPr>
        <w:tabs>
          <w:tab w:val="num" w:pos="1440"/>
        </w:tabs>
        <w:ind w:left="1440" w:hanging="360"/>
      </w:pPr>
    </w:lvl>
    <w:lvl w:ilvl="2" w:tplc="E60848D4" w:tentative="1">
      <w:start w:val="1"/>
      <w:numFmt w:val="lowerRoman"/>
      <w:lvlText w:val="%3."/>
      <w:lvlJc w:val="right"/>
      <w:pPr>
        <w:tabs>
          <w:tab w:val="num" w:pos="2160"/>
        </w:tabs>
        <w:ind w:left="2160" w:hanging="180"/>
      </w:pPr>
    </w:lvl>
    <w:lvl w:ilvl="3" w:tplc="6638D8BA" w:tentative="1">
      <w:start w:val="1"/>
      <w:numFmt w:val="decimal"/>
      <w:lvlText w:val="%4."/>
      <w:lvlJc w:val="left"/>
      <w:pPr>
        <w:tabs>
          <w:tab w:val="num" w:pos="2880"/>
        </w:tabs>
        <w:ind w:left="2880" w:hanging="360"/>
      </w:pPr>
    </w:lvl>
    <w:lvl w:ilvl="4" w:tplc="D6C6E850" w:tentative="1">
      <w:start w:val="1"/>
      <w:numFmt w:val="lowerLetter"/>
      <w:lvlText w:val="%5."/>
      <w:lvlJc w:val="left"/>
      <w:pPr>
        <w:tabs>
          <w:tab w:val="num" w:pos="3600"/>
        </w:tabs>
        <w:ind w:left="3600" w:hanging="360"/>
      </w:pPr>
    </w:lvl>
    <w:lvl w:ilvl="5" w:tplc="F5D20B16" w:tentative="1">
      <w:start w:val="1"/>
      <w:numFmt w:val="lowerRoman"/>
      <w:lvlText w:val="%6."/>
      <w:lvlJc w:val="right"/>
      <w:pPr>
        <w:tabs>
          <w:tab w:val="num" w:pos="4320"/>
        </w:tabs>
        <w:ind w:left="4320" w:hanging="180"/>
      </w:pPr>
    </w:lvl>
    <w:lvl w:ilvl="6" w:tplc="8E6EBF6E" w:tentative="1">
      <w:start w:val="1"/>
      <w:numFmt w:val="decimal"/>
      <w:lvlText w:val="%7."/>
      <w:lvlJc w:val="left"/>
      <w:pPr>
        <w:tabs>
          <w:tab w:val="num" w:pos="5040"/>
        </w:tabs>
        <w:ind w:left="5040" w:hanging="360"/>
      </w:pPr>
    </w:lvl>
    <w:lvl w:ilvl="7" w:tplc="80BC3580" w:tentative="1">
      <w:start w:val="1"/>
      <w:numFmt w:val="lowerLetter"/>
      <w:lvlText w:val="%8."/>
      <w:lvlJc w:val="left"/>
      <w:pPr>
        <w:tabs>
          <w:tab w:val="num" w:pos="5760"/>
        </w:tabs>
        <w:ind w:left="5760" w:hanging="360"/>
      </w:pPr>
    </w:lvl>
    <w:lvl w:ilvl="8" w:tplc="D1C881EC"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063C9D78"/>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5F18C2"/>
    <w:multiLevelType w:val="hybridMultilevel"/>
    <w:tmpl w:val="0A6C1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F50C5436">
      <w:start w:val="3"/>
      <w:numFmt w:val="bullet"/>
      <w:lvlText w:val="-"/>
      <w:lvlJc w:val="left"/>
      <w:pPr>
        <w:ind w:left="746" w:hanging="360"/>
      </w:pPr>
      <w:rPr>
        <w:rFonts w:ascii="Times New Roman" w:eastAsia="Times New Roman" w:hAnsi="Times New Roman" w:cs="David" w:hint="default"/>
      </w:rPr>
    </w:lvl>
    <w:lvl w:ilvl="1" w:tplc="17B49FB4" w:tentative="1">
      <w:start w:val="1"/>
      <w:numFmt w:val="bullet"/>
      <w:pStyle w:val="21"/>
      <w:lvlText w:val="o"/>
      <w:lvlJc w:val="left"/>
      <w:pPr>
        <w:ind w:left="1466" w:hanging="360"/>
      </w:pPr>
      <w:rPr>
        <w:rFonts w:ascii="Courier New" w:hAnsi="Courier New" w:cs="Courier New" w:hint="default"/>
      </w:rPr>
    </w:lvl>
    <w:lvl w:ilvl="2" w:tplc="25DCEC1E" w:tentative="1">
      <w:start w:val="1"/>
      <w:numFmt w:val="bullet"/>
      <w:lvlText w:val=""/>
      <w:lvlJc w:val="left"/>
      <w:pPr>
        <w:ind w:left="2186" w:hanging="360"/>
      </w:pPr>
      <w:rPr>
        <w:rFonts w:ascii="Wingdings" w:hAnsi="Wingdings" w:hint="default"/>
      </w:rPr>
    </w:lvl>
    <w:lvl w:ilvl="3" w:tplc="CDC496CA" w:tentative="1">
      <w:start w:val="1"/>
      <w:numFmt w:val="bullet"/>
      <w:lvlText w:val=""/>
      <w:lvlJc w:val="left"/>
      <w:pPr>
        <w:ind w:left="2906" w:hanging="360"/>
      </w:pPr>
      <w:rPr>
        <w:rFonts w:ascii="Symbol" w:hAnsi="Symbol" w:hint="default"/>
      </w:rPr>
    </w:lvl>
    <w:lvl w:ilvl="4" w:tplc="72440AEE" w:tentative="1">
      <w:start w:val="1"/>
      <w:numFmt w:val="bullet"/>
      <w:lvlText w:val="o"/>
      <w:lvlJc w:val="left"/>
      <w:pPr>
        <w:ind w:left="3626" w:hanging="360"/>
      </w:pPr>
      <w:rPr>
        <w:rFonts w:ascii="Courier New" w:hAnsi="Courier New" w:cs="Courier New" w:hint="default"/>
      </w:rPr>
    </w:lvl>
    <w:lvl w:ilvl="5" w:tplc="85D6DCA8" w:tentative="1">
      <w:start w:val="1"/>
      <w:numFmt w:val="bullet"/>
      <w:lvlText w:val=""/>
      <w:lvlJc w:val="left"/>
      <w:pPr>
        <w:ind w:left="4346" w:hanging="360"/>
      </w:pPr>
      <w:rPr>
        <w:rFonts w:ascii="Wingdings" w:hAnsi="Wingdings" w:hint="default"/>
      </w:rPr>
    </w:lvl>
    <w:lvl w:ilvl="6" w:tplc="B094B62A" w:tentative="1">
      <w:start w:val="1"/>
      <w:numFmt w:val="bullet"/>
      <w:lvlText w:val=""/>
      <w:lvlJc w:val="left"/>
      <w:pPr>
        <w:ind w:left="5066" w:hanging="360"/>
      </w:pPr>
      <w:rPr>
        <w:rFonts w:ascii="Symbol" w:hAnsi="Symbol" w:hint="default"/>
      </w:rPr>
    </w:lvl>
    <w:lvl w:ilvl="7" w:tplc="FA760A9E" w:tentative="1">
      <w:start w:val="1"/>
      <w:numFmt w:val="bullet"/>
      <w:lvlText w:val="o"/>
      <w:lvlJc w:val="left"/>
      <w:pPr>
        <w:ind w:left="5786" w:hanging="360"/>
      </w:pPr>
      <w:rPr>
        <w:rFonts w:ascii="Courier New" w:hAnsi="Courier New" w:cs="Courier New" w:hint="default"/>
      </w:rPr>
    </w:lvl>
    <w:lvl w:ilvl="8" w:tplc="ADC032E4"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F9C0E562">
      <w:start w:val="1"/>
      <w:numFmt w:val="decimal"/>
      <w:lvlText w:val="%1."/>
      <w:lvlJc w:val="left"/>
      <w:pPr>
        <w:tabs>
          <w:tab w:val="num" w:pos="720"/>
        </w:tabs>
        <w:ind w:left="720" w:hanging="360"/>
      </w:pPr>
      <w:rPr>
        <w:rFonts w:ascii="David" w:hAnsi="David" w:cs="David" w:hint="default"/>
      </w:rPr>
    </w:lvl>
    <w:lvl w:ilvl="1" w:tplc="6A20A39C">
      <w:start w:val="1"/>
      <w:numFmt w:val="lowerLetter"/>
      <w:lvlText w:val="%2."/>
      <w:lvlJc w:val="left"/>
      <w:pPr>
        <w:tabs>
          <w:tab w:val="num" w:pos="1440"/>
        </w:tabs>
        <w:ind w:left="1440" w:hanging="360"/>
      </w:pPr>
      <w:rPr>
        <w:rFonts w:cs="Times New Roman"/>
      </w:rPr>
    </w:lvl>
    <w:lvl w:ilvl="2" w:tplc="2B34D78A">
      <w:start w:val="1"/>
      <w:numFmt w:val="lowerRoman"/>
      <w:lvlText w:val="%3."/>
      <w:lvlJc w:val="right"/>
      <w:pPr>
        <w:tabs>
          <w:tab w:val="num" w:pos="2160"/>
        </w:tabs>
        <w:ind w:left="2160" w:hanging="180"/>
      </w:pPr>
      <w:rPr>
        <w:rFonts w:cs="Times New Roman"/>
      </w:rPr>
    </w:lvl>
    <w:lvl w:ilvl="3" w:tplc="8A1AA9E2">
      <w:start w:val="1"/>
      <w:numFmt w:val="decimal"/>
      <w:lvlText w:val="%4."/>
      <w:lvlJc w:val="left"/>
      <w:pPr>
        <w:tabs>
          <w:tab w:val="num" w:pos="2880"/>
        </w:tabs>
        <w:ind w:left="2880" w:hanging="360"/>
      </w:pPr>
      <w:rPr>
        <w:rFonts w:cs="Times New Roman"/>
      </w:rPr>
    </w:lvl>
    <w:lvl w:ilvl="4" w:tplc="C4B019A6">
      <w:start w:val="1"/>
      <w:numFmt w:val="lowerLetter"/>
      <w:pStyle w:val="5-0"/>
      <w:lvlText w:val="%5."/>
      <w:lvlJc w:val="left"/>
      <w:pPr>
        <w:tabs>
          <w:tab w:val="num" w:pos="3600"/>
        </w:tabs>
        <w:ind w:left="3600" w:hanging="360"/>
      </w:pPr>
      <w:rPr>
        <w:rFonts w:cs="Times New Roman"/>
      </w:rPr>
    </w:lvl>
    <w:lvl w:ilvl="5" w:tplc="4894A3FA">
      <w:start w:val="1"/>
      <w:numFmt w:val="lowerRoman"/>
      <w:lvlText w:val="%6."/>
      <w:lvlJc w:val="right"/>
      <w:pPr>
        <w:tabs>
          <w:tab w:val="num" w:pos="4320"/>
        </w:tabs>
        <w:ind w:left="4320" w:hanging="180"/>
      </w:pPr>
      <w:rPr>
        <w:rFonts w:cs="Times New Roman"/>
      </w:rPr>
    </w:lvl>
    <w:lvl w:ilvl="6" w:tplc="36B29A06">
      <w:start w:val="1"/>
      <w:numFmt w:val="decimal"/>
      <w:pStyle w:val="7-1"/>
      <w:lvlText w:val="%7."/>
      <w:lvlJc w:val="left"/>
      <w:pPr>
        <w:tabs>
          <w:tab w:val="num" w:pos="5040"/>
        </w:tabs>
        <w:ind w:left="5040" w:hanging="360"/>
      </w:pPr>
      <w:rPr>
        <w:rFonts w:cs="Times New Roman"/>
      </w:rPr>
    </w:lvl>
    <w:lvl w:ilvl="7" w:tplc="47C25AB0">
      <w:start w:val="1"/>
      <w:numFmt w:val="lowerLetter"/>
      <w:lvlText w:val="%8."/>
      <w:lvlJc w:val="left"/>
      <w:pPr>
        <w:tabs>
          <w:tab w:val="num" w:pos="5760"/>
        </w:tabs>
        <w:ind w:left="5760" w:hanging="360"/>
      </w:pPr>
      <w:rPr>
        <w:rFonts w:cs="Times New Roman"/>
      </w:rPr>
    </w:lvl>
    <w:lvl w:ilvl="8" w:tplc="A736428E">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8C81836"/>
    <w:multiLevelType w:val="hybridMultilevel"/>
    <w:tmpl w:val="0D06F95E"/>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7020F3E4">
      <w:start w:val="1"/>
      <w:numFmt w:val="bullet"/>
      <w:lvlText w:val=""/>
      <w:lvlJc w:val="left"/>
      <w:pPr>
        <w:tabs>
          <w:tab w:val="num" w:pos="360"/>
        </w:tabs>
        <w:ind w:left="360" w:hanging="360"/>
      </w:pPr>
      <w:rPr>
        <w:rFonts w:ascii="Symbol" w:hAnsi="Symbol" w:hint="default"/>
      </w:rPr>
    </w:lvl>
    <w:lvl w:ilvl="1" w:tplc="2D82294A">
      <w:start w:val="1"/>
      <w:numFmt w:val="bullet"/>
      <w:lvlText w:val="o"/>
      <w:lvlJc w:val="left"/>
      <w:pPr>
        <w:tabs>
          <w:tab w:val="num" w:pos="1080"/>
        </w:tabs>
        <w:ind w:left="1080" w:hanging="360"/>
      </w:pPr>
      <w:rPr>
        <w:rFonts w:ascii="Courier New" w:hAnsi="Courier New" w:cs="Courier New" w:hint="default"/>
      </w:rPr>
    </w:lvl>
    <w:lvl w:ilvl="2" w:tplc="697A02F0">
      <w:start w:val="1"/>
      <w:numFmt w:val="bullet"/>
      <w:lvlText w:val=""/>
      <w:lvlJc w:val="left"/>
      <w:pPr>
        <w:tabs>
          <w:tab w:val="num" w:pos="1800"/>
        </w:tabs>
        <w:ind w:left="1800" w:hanging="360"/>
      </w:pPr>
      <w:rPr>
        <w:rFonts w:ascii="Wingdings" w:hAnsi="Wingdings" w:hint="default"/>
      </w:rPr>
    </w:lvl>
    <w:lvl w:ilvl="3" w:tplc="01B612BC">
      <w:start w:val="1"/>
      <w:numFmt w:val="bullet"/>
      <w:lvlText w:val=""/>
      <w:lvlJc w:val="left"/>
      <w:pPr>
        <w:tabs>
          <w:tab w:val="num" w:pos="2520"/>
        </w:tabs>
        <w:ind w:left="2520" w:hanging="360"/>
      </w:pPr>
      <w:rPr>
        <w:rFonts w:ascii="Symbol" w:hAnsi="Symbol" w:hint="default"/>
      </w:rPr>
    </w:lvl>
    <w:lvl w:ilvl="4" w:tplc="09626290">
      <w:start w:val="1"/>
      <w:numFmt w:val="bullet"/>
      <w:lvlText w:val="o"/>
      <w:lvlJc w:val="left"/>
      <w:pPr>
        <w:tabs>
          <w:tab w:val="num" w:pos="3240"/>
        </w:tabs>
        <w:ind w:left="3240" w:hanging="360"/>
      </w:pPr>
      <w:rPr>
        <w:rFonts w:ascii="Courier New" w:hAnsi="Courier New" w:cs="Courier New" w:hint="default"/>
      </w:rPr>
    </w:lvl>
    <w:lvl w:ilvl="5" w:tplc="C52A8E62" w:tentative="1">
      <w:start w:val="1"/>
      <w:numFmt w:val="bullet"/>
      <w:lvlText w:val=""/>
      <w:lvlJc w:val="left"/>
      <w:pPr>
        <w:tabs>
          <w:tab w:val="num" w:pos="3960"/>
        </w:tabs>
        <w:ind w:left="3960" w:hanging="360"/>
      </w:pPr>
      <w:rPr>
        <w:rFonts w:ascii="Wingdings" w:hAnsi="Wingdings" w:hint="default"/>
      </w:rPr>
    </w:lvl>
    <w:lvl w:ilvl="6" w:tplc="CEA409DC" w:tentative="1">
      <w:start w:val="1"/>
      <w:numFmt w:val="bullet"/>
      <w:lvlText w:val=""/>
      <w:lvlJc w:val="left"/>
      <w:pPr>
        <w:tabs>
          <w:tab w:val="num" w:pos="4680"/>
        </w:tabs>
        <w:ind w:left="4680" w:hanging="360"/>
      </w:pPr>
      <w:rPr>
        <w:rFonts w:ascii="Symbol" w:hAnsi="Symbol" w:hint="default"/>
      </w:rPr>
    </w:lvl>
    <w:lvl w:ilvl="7" w:tplc="A76A1E48" w:tentative="1">
      <w:start w:val="1"/>
      <w:numFmt w:val="bullet"/>
      <w:lvlText w:val="o"/>
      <w:lvlJc w:val="left"/>
      <w:pPr>
        <w:tabs>
          <w:tab w:val="num" w:pos="5400"/>
        </w:tabs>
        <w:ind w:left="5400" w:hanging="360"/>
      </w:pPr>
      <w:rPr>
        <w:rFonts w:ascii="Courier New" w:hAnsi="Courier New" w:cs="Courier New" w:hint="default"/>
      </w:rPr>
    </w:lvl>
    <w:lvl w:ilvl="8" w:tplc="06C04EB2"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D8D10ED"/>
    <w:multiLevelType w:val="multilevel"/>
    <w:tmpl w:val="57D4EB12"/>
    <w:lvl w:ilvl="0">
      <w:start w:val="1"/>
      <w:numFmt w:val="decimal"/>
      <w:pStyle w:val="12"/>
      <w:lvlText w:val="%1."/>
      <w:lvlJc w:val="left"/>
      <w:pPr>
        <w:ind w:left="502" w:hanging="360"/>
      </w:pPr>
      <w:rPr>
        <w:rFonts w:asciiTheme="majorHAnsi" w:eastAsiaTheme="majorEastAsia" w:hAnsiTheme="majorHAnsi" w:cs="Narkisim"/>
      </w:rPr>
    </w:lvl>
    <w:lvl w:ilvl="1">
      <w:start w:val="1"/>
      <w:numFmt w:val="decimal"/>
      <w:isLgl/>
      <w:lvlText w:val="%1.%2"/>
      <w:lvlJc w:val="left"/>
      <w:pPr>
        <w:ind w:left="360" w:hanging="360"/>
      </w:pPr>
      <w:rPr>
        <w:rFonts w:hint="default"/>
        <w:b/>
        <w:bCs w:val="0"/>
        <w:i w:val="0"/>
        <w:iCs w:val="0"/>
        <w:sz w:val="22"/>
        <w:szCs w:val="24"/>
        <w:lang w:val="en-US"/>
      </w:rPr>
    </w:lvl>
    <w:lvl w:ilvl="2">
      <w:start w:val="1"/>
      <w:numFmt w:val="decimal"/>
      <w:isLgl/>
      <w:lvlText w:val="%1.%2.%3"/>
      <w:lvlJc w:val="left"/>
      <w:pPr>
        <w:ind w:left="1287" w:hanging="720"/>
      </w:pPr>
      <w:rPr>
        <w:rFonts w:hint="default"/>
        <w:b w:val="0"/>
        <w:bCs w:val="0"/>
        <w:sz w:val="22"/>
        <w:szCs w:val="24"/>
        <w:lang w:bidi="he-IL"/>
      </w:rPr>
    </w:lvl>
    <w:lvl w:ilvl="3">
      <w:start w:val="1"/>
      <w:numFmt w:val="decimal"/>
      <w:isLgl/>
      <w:lvlText w:val="%1.%2.%3.%4"/>
      <w:lvlJc w:val="left"/>
      <w:pPr>
        <w:ind w:left="2314" w:hanging="720"/>
      </w:pPr>
      <w:rPr>
        <w:rFonts w:hint="default"/>
        <w:lang w:bidi="he-IL"/>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46" w15:restartNumberingAfterBreak="0">
    <w:nsid w:val="3F072652"/>
    <w:multiLevelType w:val="hybridMultilevel"/>
    <w:tmpl w:val="FE70D516"/>
    <w:lvl w:ilvl="0" w:tplc="FFFFFFFF">
      <w:start w:val="1"/>
      <w:numFmt w:val="decimal"/>
      <w:lvlText w:val="%1."/>
      <w:lvlJc w:val="left"/>
      <w:pPr>
        <w:tabs>
          <w:tab w:val="num" w:pos="720"/>
        </w:tabs>
        <w:ind w:left="720" w:hanging="360"/>
      </w:pPr>
      <w:rPr>
        <w:b w:val="0"/>
        <w:bCs w:val="0"/>
        <w:sz w:val="24"/>
        <w:szCs w:val="24"/>
        <w:lang w:val="en-US"/>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7" w15:restartNumberingAfterBreak="0">
    <w:nsid w:val="40CC15F5"/>
    <w:multiLevelType w:val="multilevel"/>
    <w:tmpl w:val="BE264EC2"/>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4"/>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48" w15:restartNumberingAfterBreak="0">
    <w:nsid w:val="4136752B"/>
    <w:multiLevelType w:val="hybridMultilevel"/>
    <w:tmpl w:val="1130B9D4"/>
    <w:lvl w:ilvl="0" w:tplc="FF1454B6">
      <w:start w:val="1"/>
      <w:numFmt w:val="bullet"/>
      <w:pStyle w:val="Bullets-4-English"/>
      <w:lvlText w:val=""/>
      <w:lvlJc w:val="left"/>
      <w:pPr>
        <w:tabs>
          <w:tab w:val="num" w:pos="1063"/>
        </w:tabs>
        <w:ind w:left="1063" w:hanging="360"/>
      </w:pPr>
      <w:rPr>
        <w:rFonts w:ascii="Symbol" w:hAnsi="Symbol" w:hint="default"/>
        <w:color w:val="auto"/>
      </w:rPr>
    </w:lvl>
    <w:lvl w:ilvl="1" w:tplc="329876FC">
      <w:start w:val="1"/>
      <w:numFmt w:val="bullet"/>
      <w:lvlText w:val="o"/>
      <w:lvlJc w:val="left"/>
      <w:pPr>
        <w:tabs>
          <w:tab w:val="num" w:pos="1423"/>
        </w:tabs>
        <w:ind w:left="1423" w:hanging="360"/>
      </w:pPr>
      <w:rPr>
        <w:rFonts w:ascii="Courier New" w:hAnsi="Courier New" w:cs="Courier New" w:hint="default"/>
      </w:rPr>
    </w:lvl>
    <w:lvl w:ilvl="2" w:tplc="05E8DC7C">
      <w:start w:val="1"/>
      <w:numFmt w:val="bullet"/>
      <w:lvlText w:val=""/>
      <w:lvlJc w:val="left"/>
      <w:pPr>
        <w:tabs>
          <w:tab w:val="num" w:pos="2143"/>
        </w:tabs>
        <w:ind w:left="2143" w:hanging="360"/>
      </w:pPr>
      <w:rPr>
        <w:rFonts w:ascii="Wingdings" w:hAnsi="Wingdings" w:hint="default"/>
      </w:rPr>
    </w:lvl>
    <w:lvl w:ilvl="3" w:tplc="1F78963E" w:tentative="1">
      <w:start w:val="1"/>
      <w:numFmt w:val="bullet"/>
      <w:lvlText w:val=""/>
      <w:lvlJc w:val="left"/>
      <w:pPr>
        <w:tabs>
          <w:tab w:val="num" w:pos="2863"/>
        </w:tabs>
        <w:ind w:left="2863" w:hanging="360"/>
      </w:pPr>
      <w:rPr>
        <w:rFonts w:ascii="Symbol" w:hAnsi="Symbol" w:hint="default"/>
      </w:rPr>
    </w:lvl>
    <w:lvl w:ilvl="4" w:tplc="5D2E2218" w:tentative="1">
      <w:start w:val="1"/>
      <w:numFmt w:val="bullet"/>
      <w:lvlText w:val="o"/>
      <w:lvlJc w:val="left"/>
      <w:pPr>
        <w:tabs>
          <w:tab w:val="num" w:pos="3583"/>
        </w:tabs>
        <w:ind w:left="3583" w:hanging="360"/>
      </w:pPr>
      <w:rPr>
        <w:rFonts w:ascii="Courier New" w:hAnsi="Courier New" w:cs="Courier New" w:hint="default"/>
      </w:rPr>
    </w:lvl>
    <w:lvl w:ilvl="5" w:tplc="6B367842" w:tentative="1">
      <w:start w:val="1"/>
      <w:numFmt w:val="bullet"/>
      <w:lvlText w:val=""/>
      <w:lvlJc w:val="left"/>
      <w:pPr>
        <w:tabs>
          <w:tab w:val="num" w:pos="4303"/>
        </w:tabs>
        <w:ind w:left="4303" w:hanging="360"/>
      </w:pPr>
      <w:rPr>
        <w:rFonts w:ascii="Wingdings" w:hAnsi="Wingdings" w:hint="default"/>
      </w:rPr>
    </w:lvl>
    <w:lvl w:ilvl="6" w:tplc="DAC2DE3A" w:tentative="1">
      <w:start w:val="1"/>
      <w:numFmt w:val="bullet"/>
      <w:lvlText w:val=""/>
      <w:lvlJc w:val="left"/>
      <w:pPr>
        <w:tabs>
          <w:tab w:val="num" w:pos="5023"/>
        </w:tabs>
        <w:ind w:left="5023" w:hanging="360"/>
      </w:pPr>
      <w:rPr>
        <w:rFonts w:ascii="Symbol" w:hAnsi="Symbol" w:hint="default"/>
      </w:rPr>
    </w:lvl>
    <w:lvl w:ilvl="7" w:tplc="D9009806" w:tentative="1">
      <w:start w:val="1"/>
      <w:numFmt w:val="bullet"/>
      <w:lvlText w:val="o"/>
      <w:lvlJc w:val="left"/>
      <w:pPr>
        <w:tabs>
          <w:tab w:val="num" w:pos="5743"/>
        </w:tabs>
        <w:ind w:left="5743" w:hanging="360"/>
      </w:pPr>
      <w:rPr>
        <w:rFonts w:ascii="Courier New" w:hAnsi="Courier New" w:cs="Courier New" w:hint="default"/>
      </w:rPr>
    </w:lvl>
    <w:lvl w:ilvl="8" w:tplc="C22A78FE"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2" w15:restartNumberingAfterBreak="0">
    <w:nsid w:val="479A2959"/>
    <w:multiLevelType w:val="hybridMultilevel"/>
    <w:tmpl w:val="D724F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8FB1679"/>
    <w:multiLevelType w:val="hybridMultilevel"/>
    <w:tmpl w:val="C91E0A6E"/>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ACB1CCB"/>
    <w:multiLevelType w:val="hybridMultilevel"/>
    <w:tmpl w:val="ADF8A936"/>
    <w:name w:val="listhnumber432232223222332222222223422"/>
    <w:lvl w:ilvl="0" w:tplc="8CE84AA8">
      <w:start w:val="1"/>
      <w:numFmt w:val="decimal"/>
      <w:lvlText w:val="%1."/>
      <w:lvlJc w:val="left"/>
      <w:pPr>
        <w:tabs>
          <w:tab w:val="num" w:pos="720"/>
        </w:tabs>
        <w:ind w:left="720" w:right="720" w:hanging="360"/>
      </w:pPr>
    </w:lvl>
    <w:lvl w:ilvl="1" w:tplc="94421EDE">
      <w:start w:val="1"/>
      <w:numFmt w:val="decimal"/>
      <w:lvlText w:val="%2)"/>
      <w:lvlJc w:val="left"/>
      <w:pPr>
        <w:tabs>
          <w:tab w:val="num" w:pos="1440"/>
        </w:tabs>
        <w:ind w:left="1440" w:right="1440" w:hanging="360"/>
      </w:pPr>
    </w:lvl>
    <w:lvl w:ilvl="2" w:tplc="A5C629CA" w:tentative="1">
      <w:start w:val="1"/>
      <w:numFmt w:val="lowerRoman"/>
      <w:lvlText w:val="%3."/>
      <w:lvlJc w:val="right"/>
      <w:pPr>
        <w:tabs>
          <w:tab w:val="num" w:pos="2160"/>
        </w:tabs>
        <w:ind w:left="2160" w:right="2160" w:hanging="180"/>
      </w:pPr>
    </w:lvl>
    <w:lvl w:ilvl="3" w:tplc="A3080E50" w:tentative="1">
      <w:start w:val="1"/>
      <w:numFmt w:val="decimal"/>
      <w:lvlText w:val="%4."/>
      <w:lvlJc w:val="left"/>
      <w:pPr>
        <w:tabs>
          <w:tab w:val="num" w:pos="2880"/>
        </w:tabs>
        <w:ind w:left="2880" w:right="2880" w:hanging="360"/>
      </w:pPr>
    </w:lvl>
    <w:lvl w:ilvl="4" w:tplc="5AAE52D6" w:tentative="1">
      <w:start w:val="1"/>
      <w:numFmt w:val="lowerLetter"/>
      <w:lvlText w:val="%5."/>
      <w:lvlJc w:val="left"/>
      <w:pPr>
        <w:tabs>
          <w:tab w:val="num" w:pos="3600"/>
        </w:tabs>
        <w:ind w:left="3600" w:right="3600" w:hanging="360"/>
      </w:pPr>
    </w:lvl>
    <w:lvl w:ilvl="5" w:tplc="52168CB2" w:tentative="1">
      <w:start w:val="1"/>
      <w:numFmt w:val="lowerRoman"/>
      <w:lvlText w:val="%6."/>
      <w:lvlJc w:val="right"/>
      <w:pPr>
        <w:tabs>
          <w:tab w:val="num" w:pos="4320"/>
        </w:tabs>
        <w:ind w:left="4320" w:right="4320" w:hanging="180"/>
      </w:pPr>
    </w:lvl>
    <w:lvl w:ilvl="6" w:tplc="05BC5A9A" w:tentative="1">
      <w:start w:val="1"/>
      <w:numFmt w:val="decimal"/>
      <w:lvlText w:val="%7."/>
      <w:lvlJc w:val="left"/>
      <w:pPr>
        <w:tabs>
          <w:tab w:val="num" w:pos="5040"/>
        </w:tabs>
        <w:ind w:left="5040" w:right="5040" w:hanging="360"/>
      </w:pPr>
    </w:lvl>
    <w:lvl w:ilvl="7" w:tplc="5560CB34" w:tentative="1">
      <w:start w:val="1"/>
      <w:numFmt w:val="lowerLetter"/>
      <w:lvlText w:val="%8."/>
      <w:lvlJc w:val="left"/>
      <w:pPr>
        <w:tabs>
          <w:tab w:val="num" w:pos="5760"/>
        </w:tabs>
        <w:ind w:left="5760" w:right="5760" w:hanging="360"/>
      </w:pPr>
    </w:lvl>
    <w:lvl w:ilvl="8" w:tplc="0A689F04" w:tentative="1">
      <w:start w:val="1"/>
      <w:numFmt w:val="lowerRoman"/>
      <w:lvlText w:val="%9."/>
      <w:lvlJc w:val="right"/>
      <w:pPr>
        <w:tabs>
          <w:tab w:val="num" w:pos="6480"/>
        </w:tabs>
        <w:ind w:left="6480" w:right="6480" w:hanging="180"/>
      </w:pPr>
    </w:lvl>
  </w:abstractNum>
  <w:abstractNum w:abstractNumId="55" w15:restartNumberingAfterBreak="0">
    <w:nsid w:val="4B216BF6"/>
    <w:multiLevelType w:val="hybridMultilevel"/>
    <w:tmpl w:val="38081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7" w15:restartNumberingAfterBreak="0">
    <w:nsid w:val="50DD7979"/>
    <w:multiLevelType w:val="hybridMultilevel"/>
    <w:tmpl w:val="EB98A8DA"/>
    <w:lvl w:ilvl="0" w:tplc="98CE7F06">
      <w:start w:val="1"/>
      <w:numFmt w:val="bullet"/>
      <w:lvlText w:val=""/>
      <w:lvlJc w:val="left"/>
      <w:pPr>
        <w:ind w:left="720" w:hanging="360"/>
      </w:pPr>
      <w:rPr>
        <w:rFonts w:ascii="Symbol" w:hAnsi="Symbol" w:hint="default"/>
      </w:rPr>
    </w:lvl>
    <w:lvl w:ilvl="1" w:tplc="6D9A104C">
      <w:start w:val="1"/>
      <w:numFmt w:val="bullet"/>
      <w:lvlText w:val="o"/>
      <w:lvlJc w:val="left"/>
      <w:pPr>
        <w:ind w:left="1440" w:hanging="360"/>
      </w:pPr>
      <w:rPr>
        <w:rFonts w:ascii="Courier New" w:hAnsi="Courier New" w:cs="Courier New" w:hint="default"/>
      </w:rPr>
    </w:lvl>
    <w:lvl w:ilvl="2" w:tplc="9D02BB50" w:tentative="1">
      <w:start w:val="1"/>
      <w:numFmt w:val="bullet"/>
      <w:lvlText w:val=""/>
      <w:lvlJc w:val="left"/>
      <w:pPr>
        <w:ind w:left="2160" w:hanging="360"/>
      </w:pPr>
      <w:rPr>
        <w:rFonts w:ascii="Wingdings" w:hAnsi="Wingdings" w:hint="default"/>
      </w:rPr>
    </w:lvl>
    <w:lvl w:ilvl="3" w:tplc="67EC6406" w:tentative="1">
      <w:start w:val="1"/>
      <w:numFmt w:val="bullet"/>
      <w:lvlText w:val=""/>
      <w:lvlJc w:val="left"/>
      <w:pPr>
        <w:ind w:left="2880" w:hanging="360"/>
      </w:pPr>
      <w:rPr>
        <w:rFonts w:ascii="Symbol" w:hAnsi="Symbol" w:hint="default"/>
      </w:rPr>
    </w:lvl>
    <w:lvl w:ilvl="4" w:tplc="B730598E" w:tentative="1">
      <w:start w:val="1"/>
      <w:numFmt w:val="bullet"/>
      <w:lvlText w:val="o"/>
      <w:lvlJc w:val="left"/>
      <w:pPr>
        <w:ind w:left="3600" w:hanging="360"/>
      </w:pPr>
      <w:rPr>
        <w:rFonts w:ascii="Courier New" w:hAnsi="Courier New" w:cs="Courier New" w:hint="default"/>
      </w:rPr>
    </w:lvl>
    <w:lvl w:ilvl="5" w:tplc="FD08AFCC" w:tentative="1">
      <w:start w:val="1"/>
      <w:numFmt w:val="bullet"/>
      <w:lvlText w:val=""/>
      <w:lvlJc w:val="left"/>
      <w:pPr>
        <w:ind w:left="4320" w:hanging="360"/>
      </w:pPr>
      <w:rPr>
        <w:rFonts w:ascii="Wingdings" w:hAnsi="Wingdings" w:hint="default"/>
      </w:rPr>
    </w:lvl>
    <w:lvl w:ilvl="6" w:tplc="B03C83F0" w:tentative="1">
      <w:start w:val="1"/>
      <w:numFmt w:val="bullet"/>
      <w:lvlText w:val=""/>
      <w:lvlJc w:val="left"/>
      <w:pPr>
        <w:ind w:left="5040" w:hanging="360"/>
      </w:pPr>
      <w:rPr>
        <w:rFonts w:ascii="Symbol" w:hAnsi="Symbol" w:hint="default"/>
      </w:rPr>
    </w:lvl>
    <w:lvl w:ilvl="7" w:tplc="332A5B74" w:tentative="1">
      <w:start w:val="1"/>
      <w:numFmt w:val="bullet"/>
      <w:lvlText w:val="o"/>
      <w:lvlJc w:val="left"/>
      <w:pPr>
        <w:ind w:left="5760" w:hanging="360"/>
      </w:pPr>
      <w:rPr>
        <w:rFonts w:ascii="Courier New" w:hAnsi="Courier New" w:cs="Courier New" w:hint="default"/>
      </w:rPr>
    </w:lvl>
    <w:lvl w:ilvl="8" w:tplc="00DAF738" w:tentative="1">
      <w:start w:val="1"/>
      <w:numFmt w:val="bullet"/>
      <w:lvlText w:val=""/>
      <w:lvlJc w:val="left"/>
      <w:pPr>
        <w:ind w:left="6480" w:hanging="360"/>
      </w:pPr>
      <w:rPr>
        <w:rFonts w:ascii="Wingdings" w:hAnsi="Wingdings" w:hint="default"/>
      </w:rPr>
    </w:lvl>
  </w:abstractNum>
  <w:abstractNum w:abstractNumId="5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9" w15:restartNumberingAfterBreak="0">
    <w:nsid w:val="5BB506F9"/>
    <w:multiLevelType w:val="multilevel"/>
    <w:tmpl w:val="B7E8E6C8"/>
    <w:lvl w:ilvl="0">
      <w:start w:val="1"/>
      <w:numFmt w:val="decimal"/>
      <w:lvlText w:val="%1."/>
      <w:lvlJc w:val="left"/>
      <w:pPr>
        <w:ind w:left="360" w:hanging="360"/>
      </w:pPr>
      <w:rPr>
        <w:rFonts w:hint="default"/>
      </w:rPr>
    </w:lvl>
    <w:lvl w:ilvl="1">
      <w:start w:val="1"/>
      <w:numFmt w:val="decimal"/>
      <w:pStyle w:val="110"/>
      <w:lvlText w:val="%1.%2."/>
      <w:lvlJc w:val="left"/>
      <w:pPr>
        <w:ind w:left="792" w:hanging="432"/>
      </w:pPr>
      <w:rPr>
        <w:rFonts w:hint="default"/>
      </w:rPr>
    </w:lvl>
    <w:lvl w:ilvl="2">
      <w:start w:val="1"/>
      <w:numFmt w:val="decimal"/>
      <w:lvlText w:val="%1.%2.%3."/>
      <w:lvlJc w:val="left"/>
      <w:pPr>
        <w:ind w:left="1361" w:hanging="567"/>
      </w:pPr>
      <w:rPr>
        <w:rFonts w:hint="default"/>
        <w:b w:val="0"/>
        <w:bCs w:val="0"/>
        <w:lang w:val="en-US" w:bidi="he-IL"/>
      </w:rPr>
    </w:lvl>
    <w:lvl w:ilvl="3">
      <w:start w:val="1"/>
      <w:numFmt w:val="decimal"/>
      <w:pStyle w:val="43"/>
      <w:lvlText w:val="%1.%2.%3.%4."/>
      <w:lvlJc w:val="left"/>
      <w:pPr>
        <w:ind w:left="1814" w:hanging="7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6"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8" w15:restartNumberingAfterBreak="0">
    <w:nsid w:val="689F6BF9"/>
    <w:multiLevelType w:val="hybridMultilevel"/>
    <w:tmpl w:val="8F7ADAD0"/>
    <w:lvl w:ilvl="0" w:tplc="62FA7D38">
      <w:start w:val="1"/>
      <w:numFmt w:val="decimal"/>
      <w:pStyle w:val="-2"/>
      <w:lvlText w:val="%1)"/>
      <w:lvlJc w:val="left"/>
      <w:pPr>
        <w:tabs>
          <w:tab w:val="num" w:pos="1080"/>
        </w:tabs>
        <w:ind w:left="1080" w:hanging="360"/>
      </w:pPr>
      <w:rPr>
        <w:rFonts w:hint="default"/>
      </w:rPr>
    </w:lvl>
    <w:lvl w:ilvl="1" w:tplc="4DC2602A">
      <w:start w:val="1"/>
      <w:numFmt w:val="lowerLetter"/>
      <w:lvlText w:val="%2."/>
      <w:lvlJc w:val="left"/>
      <w:pPr>
        <w:tabs>
          <w:tab w:val="num" w:pos="1800"/>
        </w:tabs>
        <w:ind w:left="1800" w:hanging="360"/>
      </w:pPr>
    </w:lvl>
    <w:lvl w:ilvl="2" w:tplc="88468262" w:tentative="1">
      <w:start w:val="1"/>
      <w:numFmt w:val="lowerRoman"/>
      <w:lvlText w:val="%3."/>
      <w:lvlJc w:val="right"/>
      <w:pPr>
        <w:tabs>
          <w:tab w:val="num" w:pos="2520"/>
        </w:tabs>
        <w:ind w:left="2520" w:hanging="180"/>
      </w:pPr>
    </w:lvl>
    <w:lvl w:ilvl="3" w:tplc="755A6080" w:tentative="1">
      <w:start w:val="1"/>
      <w:numFmt w:val="decimal"/>
      <w:lvlText w:val="%4."/>
      <w:lvlJc w:val="left"/>
      <w:pPr>
        <w:tabs>
          <w:tab w:val="num" w:pos="3240"/>
        </w:tabs>
        <w:ind w:left="3240" w:hanging="360"/>
      </w:pPr>
    </w:lvl>
    <w:lvl w:ilvl="4" w:tplc="A6126882" w:tentative="1">
      <w:start w:val="1"/>
      <w:numFmt w:val="lowerLetter"/>
      <w:lvlText w:val="%5."/>
      <w:lvlJc w:val="left"/>
      <w:pPr>
        <w:tabs>
          <w:tab w:val="num" w:pos="3960"/>
        </w:tabs>
        <w:ind w:left="3960" w:hanging="360"/>
      </w:pPr>
    </w:lvl>
    <w:lvl w:ilvl="5" w:tplc="9DA663E2" w:tentative="1">
      <w:start w:val="1"/>
      <w:numFmt w:val="lowerRoman"/>
      <w:lvlText w:val="%6."/>
      <w:lvlJc w:val="right"/>
      <w:pPr>
        <w:tabs>
          <w:tab w:val="num" w:pos="4680"/>
        </w:tabs>
        <w:ind w:left="4680" w:hanging="180"/>
      </w:pPr>
    </w:lvl>
    <w:lvl w:ilvl="6" w:tplc="64F80A14" w:tentative="1">
      <w:start w:val="1"/>
      <w:numFmt w:val="decimal"/>
      <w:lvlText w:val="%7."/>
      <w:lvlJc w:val="left"/>
      <w:pPr>
        <w:tabs>
          <w:tab w:val="num" w:pos="5400"/>
        </w:tabs>
        <w:ind w:left="5400" w:hanging="360"/>
      </w:pPr>
    </w:lvl>
    <w:lvl w:ilvl="7" w:tplc="23ACE5D0" w:tentative="1">
      <w:start w:val="1"/>
      <w:numFmt w:val="lowerLetter"/>
      <w:lvlText w:val="%8."/>
      <w:lvlJc w:val="left"/>
      <w:pPr>
        <w:tabs>
          <w:tab w:val="num" w:pos="6120"/>
        </w:tabs>
        <w:ind w:left="6120" w:hanging="360"/>
      </w:pPr>
    </w:lvl>
    <w:lvl w:ilvl="8" w:tplc="00E21AB0" w:tentative="1">
      <w:start w:val="1"/>
      <w:numFmt w:val="lowerRoman"/>
      <w:lvlText w:val="%9."/>
      <w:lvlJc w:val="right"/>
      <w:pPr>
        <w:tabs>
          <w:tab w:val="num" w:pos="6840"/>
        </w:tabs>
        <w:ind w:left="6840" w:hanging="180"/>
      </w:pPr>
    </w:lvl>
  </w:abstractNum>
  <w:abstractNum w:abstractNumId="6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1" w15:restartNumberingAfterBreak="0">
    <w:nsid w:val="69D8569A"/>
    <w:multiLevelType w:val="hybridMultilevel"/>
    <w:tmpl w:val="C0ECCD9E"/>
    <w:lvl w:ilvl="0" w:tplc="0458FBB6">
      <w:start w:val="1"/>
      <w:numFmt w:val="decimal"/>
      <w:lvlText w:val="%1."/>
      <w:lvlJc w:val="left"/>
      <w:pPr>
        <w:ind w:left="720" w:hanging="360"/>
      </w:pPr>
      <w:rPr>
        <w:rFonts w:hint="default"/>
      </w:rPr>
    </w:lvl>
    <w:lvl w:ilvl="1" w:tplc="32C0803A" w:tentative="1">
      <w:start w:val="1"/>
      <w:numFmt w:val="lowerLetter"/>
      <w:lvlText w:val="%2."/>
      <w:lvlJc w:val="left"/>
      <w:pPr>
        <w:ind w:left="1440" w:hanging="360"/>
      </w:pPr>
    </w:lvl>
    <w:lvl w:ilvl="2" w:tplc="D890C886" w:tentative="1">
      <w:start w:val="1"/>
      <w:numFmt w:val="lowerRoman"/>
      <w:lvlText w:val="%3."/>
      <w:lvlJc w:val="right"/>
      <w:pPr>
        <w:ind w:left="2160" w:hanging="180"/>
      </w:pPr>
    </w:lvl>
    <w:lvl w:ilvl="3" w:tplc="49140606" w:tentative="1">
      <w:start w:val="1"/>
      <w:numFmt w:val="decimal"/>
      <w:pStyle w:val="4-0"/>
      <w:lvlText w:val="%4."/>
      <w:lvlJc w:val="left"/>
      <w:pPr>
        <w:ind w:left="2880" w:hanging="360"/>
      </w:pPr>
    </w:lvl>
    <w:lvl w:ilvl="4" w:tplc="88EE71FA" w:tentative="1">
      <w:start w:val="1"/>
      <w:numFmt w:val="lowerLetter"/>
      <w:lvlText w:val="%5."/>
      <w:lvlJc w:val="left"/>
      <w:pPr>
        <w:ind w:left="3600" w:hanging="360"/>
      </w:pPr>
    </w:lvl>
    <w:lvl w:ilvl="5" w:tplc="00DE8C70" w:tentative="1">
      <w:start w:val="1"/>
      <w:numFmt w:val="lowerRoman"/>
      <w:lvlText w:val="%6."/>
      <w:lvlJc w:val="right"/>
      <w:pPr>
        <w:ind w:left="4320" w:hanging="180"/>
      </w:pPr>
    </w:lvl>
    <w:lvl w:ilvl="6" w:tplc="1A3028CE" w:tentative="1">
      <w:start w:val="1"/>
      <w:numFmt w:val="decimal"/>
      <w:lvlText w:val="%7."/>
      <w:lvlJc w:val="left"/>
      <w:pPr>
        <w:ind w:left="5040" w:hanging="360"/>
      </w:pPr>
    </w:lvl>
    <w:lvl w:ilvl="7" w:tplc="C6F05C14" w:tentative="1">
      <w:start w:val="1"/>
      <w:numFmt w:val="lowerLetter"/>
      <w:lvlText w:val="%8."/>
      <w:lvlJc w:val="left"/>
      <w:pPr>
        <w:ind w:left="5760" w:hanging="360"/>
      </w:pPr>
    </w:lvl>
    <w:lvl w:ilvl="8" w:tplc="C43CB67A" w:tentative="1">
      <w:start w:val="1"/>
      <w:numFmt w:val="lowerRoman"/>
      <w:lvlText w:val="%9."/>
      <w:lvlJc w:val="right"/>
      <w:pPr>
        <w:ind w:left="6480" w:hanging="180"/>
      </w:pPr>
    </w:lvl>
  </w:abstractNum>
  <w:abstractNum w:abstractNumId="7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3"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70203FE5"/>
    <w:multiLevelType w:val="hybridMultilevel"/>
    <w:tmpl w:val="4128F980"/>
    <w:lvl w:ilvl="0" w:tplc="EA92AA7A">
      <w:start w:val="1"/>
      <w:numFmt w:val="hebrew1"/>
      <w:pStyle w:val="AlphaList"/>
      <w:lvlText w:val="%1."/>
      <w:lvlJc w:val="left"/>
      <w:pPr>
        <w:tabs>
          <w:tab w:val="num" w:pos="1559"/>
        </w:tabs>
        <w:ind w:left="1559" w:hanging="425"/>
      </w:pPr>
      <w:rPr>
        <w:rFonts w:hint="default"/>
      </w:rPr>
    </w:lvl>
    <w:lvl w:ilvl="1" w:tplc="984C23DA" w:tentative="1">
      <w:start w:val="1"/>
      <w:numFmt w:val="lowerLetter"/>
      <w:lvlText w:val="%2."/>
      <w:lvlJc w:val="left"/>
      <w:pPr>
        <w:tabs>
          <w:tab w:val="num" w:pos="1440"/>
        </w:tabs>
        <w:ind w:left="1440" w:hanging="360"/>
      </w:pPr>
    </w:lvl>
    <w:lvl w:ilvl="2" w:tplc="D3564A0A" w:tentative="1">
      <w:start w:val="1"/>
      <w:numFmt w:val="lowerRoman"/>
      <w:lvlText w:val="%3."/>
      <w:lvlJc w:val="right"/>
      <w:pPr>
        <w:tabs>
          <w:tab w:val="num" w:pos="2160"/>
        </w:tabs>
        <w:ind w:left="2160" w:hanging="180"/>
      </w:pPr>
    </w:lvl>
    <w:lvl w:ilvl="3" w:tplc="DE342C1A" w:tentative="1">
      <w:start w:val="1"/>
      <w:numFmt w:val="decimal"/>
      <w:lvlText w:val="%4."/>
      <w:lvlJc w:val="left"/>
      <w:pPr>
        <w:tabs>
          <w:tab w:val="num" w:pos="2880"/>
        </w:tabs>
        <w:ind w:left="2880" w:hanging="360"/>
      </w:pPr>
    </w:lvl>
    <w:lvl w:ilvl="4" w:tplc="48B2610A" w:tentative="1">
      <w:start w:val="1"/>
      <w:numFmt w:val="lowerLetter"/>
      <w:lvlText w:val="%5."/>
      <w:lvlJc w:val="left"/>
      <w:pPr>
        <w:tabs>
          <w:tab w:val="num" w:pos="3600"/>
        </w:tabs>
        <w:ind w:left="3600" w:hanging="360"/>
      </w:pPr>
    </w:lvl>
    <w:lvl w:ilvl="5" w:tplc="14264472" w:tentative="1">
      <w:start w:val="1"/>
      <w:numFmt w:val="lowerRoman"/>
      <w:lvlText w:val="%6."/>
      <w:lvlJc w:val="right"/>
      <w:pPr>
        <w:tabs>
          <w:tab w:val="num" w:pos="4320"/>
        </w:tabs>
        <w:ind w:left="4320" w:hanging="180"/>
      </w:pPr>
    </w:lvl>
    <w:lvl w:ilvl="6" w:tplc="376ECA1C" w:tentative="1">
      <w:start w:val="1"/>
      <w:numFmt w:val="decimal"/>
      <w:lvlText w:val="%7."/>
      <w:lvlJc w:val="left"/>
      <w:pPr>
        <w:tabs>
          <w:tab w:val="num" w:pos="5040"/>
        </w:tabs>
        <w:ind w:left="5040" w:hanging="360"/>
      </w:pPr>
    </w:lvl>
    <w:lvl w:ilvl="7" w:tplc="3E2EE44E" w:tentative="1">
      <w:start w:val="1"/>
      <w:numFmt w:val="lowerLetter"/>
      <w:lvlText w:val="%8."/>
      <w:lvlJc w:val="left"/>
      <w:pPr>
        <w:tabs>
          <w:tab w:val="num" w:pos="5760"/>
        </w:tabs>
        <w:ind w:left="5760" w:hanging="360"/>
      </w:pPr>
    </w:lvl>
    <w:lvl w:ilvl="8" w:tplc="2BD29EFC" w:tentative="1">
      <w:start w:val="1"/>
      <w:numFmt w:val="lowerRoman"/>
      <w:lvlText w:val="%9."/>
      <w:lvlJc w:val="right"/>
      <w:pPr>
        <w:tabs>
          <w:tab w:val="num" w:pos="6480"/>
        </w:tabs>
        <w:ind w:left="6480" w:hanging="180"/>
      </w:pPr>
    </w:lvl>
  </w:abstractNum>
  <w:abstractNum w:abstractNumId="7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7"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82276C1"/>
    <w:multiLevelType w:val="hybridMultilevel"/>
    <w:tmpl w:val="3502E438"/>
    <w:name w:val="listhnumber43222"/>
    <w:lvl w:ilvl="0" w:tplc="D9B6ACFC">
      <w:start w:val="1"/>
      <w:numFmt w:val="decimal"/>
      <w:lvlText w:val="%1."/>
      <w:lvlJc w:val="left"/>
      <w:pPr>
        <w:tabs>
          <w:tab w:val="num" w:pos="720"/>
        </w:tabs>
        <w:ind w:left="720" w:hanging="360"/>
      </w:pPr>
      <w:rPr>
        <w:rFonts w:cs="Times New Roman"/>
      </w:rPr>
    </w:lvl>
    <w:lvl w:ilvl="1" w:tplc="E270A89C">
      <w:start w:val="1"/>
      <w:numFmt w:val="hebrew1"/>
      <w:pStyle w:val="Letter2"/>
      <w:lvlText w:val="%2."/>
      <w:lvlJc w:val="left"/>
      <w:pPr>
        <w:tabs>
          <w:tab w:val="num" w:pos="1440"/>
        </w:tabs>
        <w:ind w:left="1440" w:hanging="360"/>
      </w:pPr>
      <w:rPr>
        <w:rFonts w:cs="Times New Roman" w:hint="default"/>
        <w:sz w:val="2"/>
        <w:szCs w:val="24"/>
      </w:rPr>
    </w:lvl>
    <w:lvl w:ilvl="2" w:tplc="1CCC0B9E">
      <w:start w:val="1"/>
      <w:numFmt w:val="lowerRoman"/>
      <w:lvlText w:val="%3."/>
      <w:lvlJc w:val="right"/>
      <w:pPr>
        <w:tabs>
          <w:tab w:val="num" w:pos="2160"/>
        </w:tabs>
        <w:ind w:left="2160" w:hanging="180"/>
      </w:pPr>
      <w:rPr>
        <w:rFonts w:cs="Times New Roman"/>
      </w:rPr>
    </w:lvl>
    <w:lvl w:ilvl="3" w:tplc="0D24899E">
      <w:start w:val="1"/>
      <w:numFmt w:val="decimal"/>
      <w:lvlText w:val="%4."/>
      <w:lvlJc w:val="left"/>
      <w:pPr>
        <w:tabs>
          <w:tab w:val="num" w:pos="2880"/>
        </w:tabs>
        <w:ind w:left="2880" w:hanging="360"/>
      </w:pPr>
      <w:rPr>
        <w:rFonts w:cs="Times New Roman"/>
      </w:rPr>
    </w:lvl>
    <w:lvl w:ilvl="4" w:tplc="02E44C86">
      <w:start w:val="1"/>
      <w:numFmt w:val="lowerLetter"/>
      <w:lvlText w:val="%5."/>
      <w:lvlJc w:val="left"/>
      <w:pPr>
        <w:tabs>
          <w:tab w:val="num" w:pos="3600"/>
        </w:tabs>
        <w:ind w:left="3600" w:hanging="360"/>
      </w:pPr>
      <w:rPr>
        <w:rFonts w:cs="Times New Roman"/>
      </w:rPr>
    </w:lvl>
    <w:lvl w:ilvl="5" w:tplc="1EE46258">
      <w:start w:val="1"/>
      <w:numFmt w:val="lowerRoman"/>
      <w:lvlText w:val="%6."/>
      <w:lvlJc w:val="right"/>
      <w:pPr>
        <w:tabs>
          <w:tab w:val="num" w:pos="4320"/>
        </w:tabs>
        <w:ind w:left="4320" w:hanging="180"/>
      </w:pPr>
      <w:rPr>
        <w:rFonts w:cs="Times New Roman"/>
      </w:rPr>
    </w:lvl>
    <w:lvl w:ilvl="6" w:tplc="3536BBC6">
      <w:start w:val="1"/>
      <w:numFmt w:val="decimal"/>
      <w:lvlText w:val="%7."/>
      <w:lvlJc w:val="left"/>
      <w:pPr>
        <w:tabs>
          <w:tab w:val="num" w:pos="5040"/>
        </w:tabs>
        <w:ind w:left="5040" w:hanging="360"/>
      </w:pPr>
      <w:rPr>
        <w:rFonts w:cs="Times New Roman"/>
      </w:rPr>
    </w:lvl>
    <w:lvl w:ilvl="7" w:tplc="1946D0FC">
      <w:start w:val="1"/>
      <w:numFmt w:val="lowerLetter"/>
      <w:lvlText w:val="%8."/>
      <w:lvlJc w:val="left"/>
      <w:pPr>
        <w:tabs>
          <w:tab w:val="num" w:pos="5760"/>
        </w:tabs>
        <w:ind w:left="5760" w:hanging="360"/>
      </w:pPr>
      <w:rPr>
        <w:rFonts w:cs="Times New Roman"/>
      </w:rPr>
    </w:lvl>
    <w:lvl w:ilvl="8" w:tplc="D3086154">
      <w:start w:val="1"/>
      <w:numFmt w:val="lowerRoman"/>
      <w:lvlText w:val="%9."/>
      <w:lvlJc w:val="right"/>
      <w:pPr>
        <w:tabs>
          <w:tab w:val="num" w:pos="6480"/>
        </w:tabs>
        <w:ind w:left="6480" w:hanging="180"/>
      </w:pPr>
      <w:rPr>
        <w:rFonts w:cs="Times New Roman"/>
      </w:rPr>
    </w:lvl>
  </w:abstractNum>
  <w:abstractNum w:abstractNumId="80" w15:restartNumberingAfterBreak="0">
    <w:nsid w:val="794811A5"/>
    <w:multiLevelType w:val="hybridMultilevel"/>
    <w:tmpl w:val="21F06726"/>
    <w:name w:val="listhhnumber3"/>
    <w:lvl w:ilvl="0" w:tplc="8FDA00E4">
      <w:start w:val="1"/>
      <w:numFmt w:val="decimal"/>
      <w:pStyle w:val="Letter1"/>
      <w:lvlText w:val="%1."/>
      <w:lvlJc w:val="left"/>
      <w:pPr>
        <w:tabs>
          <w:tab w:val="num" w:pos="720"/>
        </w:tabs>
        <w:ind w:left="720" w:hanging="360"/>
      </w:pPr>
      <w:rPr>
        <w:rFonts w:cs="Times New Roman"/>
        <w:b w:val="0"/>
        <w:bCs w:val="0"/>
      </w:rPr>
    </w:lvl>
    <w:lvl w:ilvl="1" w:tplc="6D68A628">
      <w:start w:val="1"/>
      <w:numFmt w:val="hebrew1"/>
      <w:lvlText w:val="%2."/>
      <w:lvlJc w:val="left"/>
      <w:pPr>
        <w:tabs>
          <w:tab w:val="num" w:pos="1440"/>
        </w:tabs>
        <w:ind w:left="1440" w:hanging="360"/>
      </w:pPr>
      <w:rPr>
        <w:rFonts w:cs="Times New Roman" w:hint="default"/>
        <w:sz w:val="2"/>
        <w:szCs w:val="24"/>
      </w:rPr>
    </w:lvl>
    <w:lvl w:ilvl="2" w:tplc="C4360752">
      <w:start w:val="1"/>
      <w:numFmt w:val="lowerRoman"/>
      <w:lvlText w:val="%3."/>
      <w:lvlJc w:val="right"/>
      <w:pPr>
        <w:tabs>
          <w:tab w:val="num" w:pos="2160"/>
        </w:tabs>
        <w:ind w:left="2160" w:hanging="180"/>
      </w:pPr>
      <w:rPr>
        <w:rFonts w:cs="Times New Roman"/>
      </w:rPr>
    </w:lvl>
    <w:lvl w:ilvl="3" w:tplc="25F241F4">
      <w:start w:val="1"/>
      <w:numFmt w:val="decimal"/>
      <w:lvlText w:val="%4."/>
      <w:lvlJc w:val="left"/>
      <w:pPr>
        <w:tabs>
          <w:tab w:val="num" w:pos="2880"/>
        </w:tabs>
        <w:ind w:left="2880" w:hanging="360"/>
      </w:pPr>
      <w:rPr>
        <w:rFonts w:cs="Times New Roman"/>
      </w:rPr>
    </w:lvl>
    <w:lvl w:ilvl="4" w:tplc="B32ADAD8">
      <w:start w:val="1"/>
      <w:numFmt w:val="lowerLetter"/>
      <w:lvlText w:val="%5."/>
      <w:lvlJc w:val="left"/>
      <w:pPr>
        <w:tabs>
          <w:tab w:val="num" w:pos="3600"/>
        </w:tabs>
        <w:ind w:left="3600" w:hanging="360"/>
      </w:pPr>
      <w:rPr>
        <w:rFonts w:cs="Times New Roman"/>
      </w:rPr>
    </w:lvl>
    <w:lvl w:ilvl="5" w:tplc="3CA03792">
      <w:start w:val="1"/>
      <w:numFmt w:val="lowerRoman"/>
      <w:lvlText w:val="%6."/>
      <w:lvlJc w:val="right"/>
      <w:pPr>
        <w:tabs>
          <w:tab w:val="num" w:pos="4320"/>
        </w:tabs>
        <w:ind w:left="4320" w:hanging="180"/>
      </w:pPr>
      <w:rPr>
        <w:rFonts w:cs="Times New Roman"/>
      </w:rPr>
    </w:lvl>
    <w:lvl w:ilvl="6" w:tplc="4CAAA2FE">
      <w:start w:val="1"/>
      <w:numFmt w:val="decimal"/>
      <w:lvlText w:val="%7."/>
      <w:lvlJc w:val="left"/>
      <w:pPr>
        <w:tabs>
          <w:tab w:val="num" w:pos="5040"/>
        </w:tabs>
        <w:ind w:left="5040" w:hanging="360"/>
      </w:pPr>
      <w:rPr>
        <w:rFonts w:cs="Times New Roman"/>
      </w:rPr>
    </w:lvl>
    <w:lvl w:ilvl="7" w:tplc="87B0151C">
      <w:start w:val="1"/>
      <w:numFmt w:val="lowerLetter"/>
      <w:lvlText w:val="%8."/>
      <w:lvlJc w:val="left"/>
      <w:pPr>
        <w:tabs>
          <w:tab w:val="num" w:pos="5760"/>
        </w:tabs>
        <w:ind w:left="5760" w:hanging="360"/>
      </w:pPr>
      <w:rPr>
        <w:rFonts w:cs="Times New Roman"/>
      </w:rPr>
    </w:lvl>
    <w:lvl w:ilvl="8" w:tplc="216A5F0C">
      <w:start w:val="1"/>
      <w:numFmt w:val="lowerRoman"/>
      <w:lvlText w:val="%9."/>
      <w:lvlJc w:val="right"/>
      <w:pPr>
        <w:tabs>
          <w:tab w:val="num" w:pos="6480"/>
        </w:tabs>
        <w:ind w:left="6480" w:hanging="180"/>
      </w:pPr>
      <w:rPr>
        <w:rFonts w:cs="Times New Roman"/>
      </w:rPr>
    </w:lvl>
  </w:abstractNum>
  <w:abstractNum w:abstractNumId="81"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2" w15:restartNumberingAfterBreak="0">
    <w:nsid w:val="7DA73EB5"/>
    <w:multiLevelType w:val="hybridMultilevel"/>
    <w:tmpl w:val="60CE1890"/>
    <w:lvl w:ilvl="0" w:tplc="B830BB64">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E497BF3"/>
    <w:multiLevelType w:val="multilevel"/>
    <w:tmpl w:val="C33C7A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lang w:val="en-US"/>
      </w:r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7FF40FD9"/>
    <w:multiLevelType w:val="multilevel"/>
    <w:tmpl w:val="FF96D8D2"/>
    <w:lvl w:ilvl="0">
      <w:start w:val="1"/>
      <w:numFmt w:val="decimal"/>
      <w:lvlText w:val="%1."/>
      <w:lvlJc w:val="left"/>
      <w:pPr>
        <w:ind w:left="720" w:hanging="360"/>
      </w:pPr>
      <w:rPr>
        <w:lang w:bidi="he-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0"/>
  </w:num>
  <w:num w:numId="2">
    <w:abstractNumId w:val="16"/>
  </w:num>
  <w:num w:numId="3">
    <w:abstractNumId w:val="0"/>
  </w:num>
  <w:num w:numId="4">
    <w:abstractNumId w:val="49"/>
  </w:num>
  <w:num w:numId="5">
    <w:abstractNumId w:val="1"/>
  </w:num>
  <w:num w:numId="6">
    <w:abstractNumId w:val="69"/>
  </w:num>
  <w:num w:numId="7">
    <w:abstractNumId w:val="29"/>
  </w:num>
  <w:num w:numId="8">
    <w:abstractNumId w:val="22"/>
  </w:num>
  <w:num w:numId="9">
    <w:abstractNumId w:val="58"/>
  </w:num>
  <w:num w:numId="10">
    <w:abstractNumId w:val="76"/>
  </w:num>
  <w:num w:numId="11">
    <w:abstractNumId w:val="27"/>
  </w:num>
  <w:num w:numId="12">
    <w:abstractNumId w:val="2"/>
  </w:num>
  <w:num w:numId="13">
    <w:abstractNumId w:val="20"/>
  </w:num>
  <w:num w:numId="14">
    <w:abstractNumId w:val="25"/>
  </w:num>
  <w:num w:numId="15">
    <w:abstractNumId w:val="62"/>
  </w:num>
  <w:num w:numId="16">
    <w:abstractNumId w:val="13"/>
  </w:num>
  <w:num w:numId="17">
    <w:abstractNumId w:val="51"/>
  </w:num>
  <w:num w:numId="18">
    <w:abstractNumId w:val="23"/>
  </w:num>
  <w:num w:numId="19">
    <w:abstractNumId w:val="40"/>
  </w:num>
  <w:num w:numId="20">
    <w:abstractNumId w:val="65"/>
  </w:num>
  <w:num w:numId="21">
    <w:abstractNumId w:val="36"/>
  </w:num>
  <w:num w:numId="22">
    <w:abstractNumId w:val="72"/>
  </w:num>
  <w:num w:numId="23">
    <w:abstractNumId w:val="4"/>
  </w:num>
  <w:num w:numId="24">
    <w:abstractNumId w:val="7"/>
  </w:num>
  <w:num w:numId="25">
    <w:abstractNumId w:val="33"/>
  </w:num>
  <w:num w:numId="26">
    <w:abstractNumId w:val="75"/>
  </w:num>
  <w:num w:numId="27">
    <w:abstractNumId w:val="70"/>
  </w:num>
  <w:num w:numId="28">
    <w:abstractNumId w:val="21"/>
  </w:num>
  <w:num w:numId="29">
    <w:abstractNumId w:val="64"/>
  </w:num>
  <w:num w:numId="30">
    <w:abstractNumId w:val="26"/>
  </w:num>
  <w:num w:numId="31">
    <w:abstractNumId w:val="28"/>
  </w:num>
  <w:num w:numId="32">
    <w:abstractNumId w:val="18"/>
  </w:num>
  <w:num w:numId="33">
    <w:abstractNumId w:val="61"/>
  </w:num>
  <w:num w:numId="34">
    <w:abstractNumId w:val="67"/>
  </w:num>
  <w:num w:numId="35">
    <w:abstractNumId w:val="41"/>
  </w:num>
  <w:num w:numId="36">
    <w:abstractNumId w:val="17"/>
  </w:num>
  <w:num w:numId="37">
    <w:abstractNumId w:val="50"/>
  </w:num>
  <w:num w:numId="38">
    <w:abstractNumId w:val="30"/>
  </w:num>
  <w:num w:numId="39">
    <w:abstractNumId w:val="80"/>
  </w:num>
  <w:num w:numId="40">
    <w:abstractNumId w:val="79"/>
  </w:num>
  <w:num w:numId="41">
    <w:abstractNumId w:val="74"/>
  </w:num>
  <w:num w:numId="42">
    <w:abstractNumId w:val="48"/>
  </w:num>
  <w:num w:numId="43">
    <w:abstractNumId w:val="81"/>
  </w:num>
  <w:num w:numId="44">
    <w:abstractNumId w:val="73"/>
  </w:num>
  <w:num w:numId="45">
    <w:abstractNumId w:val="10"/>
  </w:num>
  <w:num w:numId="46">
    <w:abstractNumId w:val="35"/>
  </w:num>
  <w:num w:numId="47">
    <w:abstractNumId w:val="11"/>
  </w:num>
  <w:num w:numId="48">
    <w:abstractNumId w:val="43"/>
  </w:num>
  <w:num w:numId="49">
    <w:abstractNumId w:val="6"/>
  </w:num>
  <w:num w:numId="50">
    <w:abstractNumId w:val="77"/>
  </w:num>
  <w:num w:numId="51">
    <w:abstractNumId w:val="31"/>
  </w:num>
  <w:num w:numId="52">
    <w:abstractNumId w:val="68"/>
  </w:num>
  <w:num w:numId="53">
    <w:abstractNumId w:val="71"/>
  </w:num>
  <w:num w:numId="54">
    <w:abstractNumId w:val="5"/>
  </w:num>
  <w:num w:numId="55">
    <w:abstractNumId w:val="34"/>
  </w:num>
  <w:num w:numId="56">
    <w:abstractNumId w:val="3"/>
  </w:num>
  <w:num w:numId="57">
    <w:abstractNumId w:val="8"/>
  </w:num>
  <w:num w:numId="58">
    <w:abstractNumId w:val="78"/>
  </w:num>
  <w:num w:numId="59">
    <w:abstractNumId w:val="24"/>
  </w:num>
  <w:num w:numId="60">
    <w:abstractNumId w:val="39"/>
  </w:num>
  <w:num w:numId="61">
    <w:abstractNumId w:val="12"/>
  </w:num>
  <w:num w:numId="62">
    <w:abstractNumId w:val="83"/>
  </w:num>
  <w:num w:numId="63">
    <w:abstractNumId w:val="57"/>
  </w:num>
  <w:num w:numId="64">
    <w:abstractNumId w:val="31"/>
  </w:num>
  <w:num w:numId="65">
    <w:abstractNumId w:val="15"/>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num>
  <w:num w:numId="69">
    <w:abstractNumId w:val="56"/>
  </w:num>
  <w:num w:numId="70">
    <w:abstractNumId w:val="66"/>
  </w:num>
  <w:num w:numId="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4"/>
  </w:num>
  <w:num w:numId="75">
    <w:abstractNumId w:val="85"/>
  </w:num>
  <w:num w:numId="76">
    <w:abstractNumId w:val="86"/>
  </w:num>
  <w:num w:numId="77">
    <w:abstractNumId w:val="45"/>
  </w:num>
  <w:num w:numId="78">
    <w:abstractNumId w:val="59"/>
  </w:num>
  <w:num w:numId="79">
    <w:abstractNumId w:val="42"/>
  </w:num>
  <w:num w:numId="80">
    <w:abstractNumId w:val="32"/>
  </w:num>
  <w:num w:numId="81">
    <w:abstractNumId w:val="55"/>
  </w:num>
  <w:num w:numId="82">
    <w:abstractNumId w:val="52"/>
  </w:num>
  <w:num w:numId="83">
    <w:abstractNumId w:val="82"/>
  </w:num>
  <w:num w:numId="84">
    <w:abstractNumId w:val="46"/>
  </w:num>
  <w:num w:numId="85">
    <w:abstractNumId w:val="19"/>
  </w:num>
  <w:num w:numId="86">
    <w:abstractNumId w:val="37"/>
  </w:num>
  <w:num w:numId="87">
    <w:abstractNumId w:val="9"/>
  </w:num>
  <w:num w:numId="88">
    <w:abstractNumId w:val="47"/>
  </w:num>
  <w:num w:numId="89">
    <w:abstractNumId w:val="53"/>
  </w:num>
  <w:num w:numId="90">
    <w:abstractNumId w:val="3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BF5599"/>
    <w:rsid w:val="0000006F"/>
    <w:rsid w:val="0000027C"/>
    <w:rsid w:val="0000054C"/>
    <w:rsid w:val="00000A16"/>
    <w:rsid w:val="00000A90"/>
    <w:rsid w:val="000011C8"/>
    <w:rsid w:val="0000131A"/>
    <w:rsid w:val="000017E7"/>
    <w:rsid w:val="000021EA"/>
    <w:rsid w:val="00002237"/>
    <w:rsid w:val="0000256D"/>
    <w:rsid w:val="000027C0"/>
    <w:rsid w:val="00002836"/>
    <w:rsid w:val="000029EC"/>
    <w:rsid w:val="00002D5C"/>
    <w:rsid w:val="0000386F"/>
    <w:rsid w:val="00003A00"/>
    <w:rsid w:val="00004546"/>
    <w:rsid w:val="00004C5F"/>
    <w:rsid w:val="00004CAF"/>
    <w:rsid w:val="00004DC7"/>
    <w:rsid w:val="000050CB"/>
    <w:rsid w:val="00005169"/>
    <w:rsid w:val="00005333"/>
    <w:rsid w:val="00005614"/>
    <w:rsid w:val="00005649"/>
    <w:rsid w:val="00005742"/>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477"/>
    <w:rsid w:val="000138E2"/>
    <w:rsid w:val="00013B02"/>
    <w:rsid w:val="0001417E"/>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264"/>
    <w:rsid w:val="0002233B"/>
    <w:rsid w:val="00022F15"/>
    <w:rsid w:val="00023111"/>
    <w:rsid w:val="000232CF"/>
    <w:rsid w:val="0002330E"/>
    <w:rsid w:val="00023D62"/>
    <w:rsid w:val="00023DFE"/>
    <w:rsid w:val="00024056"/>
    <w:rsid w:val="0002412E"/>
    <w:rsid w:val="00024145"/>
    <w:rsid w:val="00024446"/>
    <w:rsid w:val="00024808"/>
    <w:rsid w:val="00024B61"/>
    <w:rsid w:val="00025112"/>
    <w:rsid w:val="0002564B"/>
    <w:rsid w:val="00025AC4"/>
    <w:rsid w:val="00025B4D"/>
    <w:rsid w:val="00025F20"/>
    <w:rsid w:val="00026A6F"/>
    <w:rsid w:val="00026B2E"/>
    <w:rsid w:val="000270B2"/>
    <w:rsid w:val="00027B5E"/>
    <w:rsid w:val="00027CDD"/>
    <w:rsid w:val="00027D64"/>
    <w:rsid w:val="00027FB1"/>
    <w:rsid w:val="00030098"/>
    <w:rsid w:val="0003048C"/>
    <w:rsid w:val="00030715"/>
    <w:rsid w:val="00030AC4"/>
    <w:rsid w:val="00030B02"/>
    <w:rsid w:val="00030B33"/>
    <w:rsid w:val="00030C56"/>
    <w:rsid w:val="00030F02"/>
    <w:rsid w:val="00031338"/>
    <w:rsid w:val="00031A35"/>
    <w:rsid w:val="0003216F"/>
    <w:rsid w:val="000325BA"/>
    <w:rsid w:val="00032754"/>
    <w:rsid w:val="000327FF"/>
    <w:rsid w:val="000334EC"/>
    <w:rsid w:val="000339E0"/>
    <w:rsid w:val="00033CF4"/>
    <w:rsid w:val="0003435A"/>
    <w:rsid w:val="00034376"/>
    <w:rsid w:val="000343C6"/>
    <w:rsid w:val="00034C20"/>
    <w:rsid w:val="00035222"/>
    <w:rsid w:val="00035381"/>
    <w:rsid w:val="0003542C"/>
    <w:rsid w:val="0003551C"/>
    <w:rsid w:val="00035712"/>
    <w:rsid w:val="0003592D"/>
    <w:rsid w:val="00035DDC"/>
    <w:rsid w:val="00035E09"/>
    <w:rsid w:val="00035E9F"/>
    <w:rsid w:val="0003650D"/>
    <w:rsid w:val="00036C16"/>
    <w:rsid w:val="00036F46"/>
    <w:rsid w:val="00037072"/>
    <w:rsid w:val="000373B8"/>
    <w:rsid w:val="00037B7B"/>
    <w:rsid w:val="00040276"/>
    <w:rsid w:val="000404AF"/>
    <w:rsid w:val="000405D7"/>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637"/>
    <w:rsid w:val="00046BF2"/>
    <w:rsid w:val="00046EE0"/>
    <w:rsid w:val="00046F95"/>
    <w:rsid w:val="000470D2"/>
    <w:rsid w:val="00047472"/>
    <w:rsid w:val="000474A6"/>
    <w:rsid w:val="00047611"/>
    <w:rsid w:val="000476A9"/>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6E4"/>
    <w:rsid w:val="000568CE"/>
    <w:rsid w:val="000568D7"/>
    <w:rsid w:val="00056CC0"/>
    <w:rsid w:val="00056F4E"/>
    <w:rsid w:val="00057202"/>
    <w:rsid w:val="000572F8"/>
    <w:rsid w:val="000574BE"/>
    <w:rsid w:val="0005757E"/>
    <w:rsid w:val="00060082"/>
    <w:rsid w:val="00060378"/>
    <w:rsid w:val="00060703"/>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A80"/>
    <w:rsid w:val="00063F2C"/>
    <w:rsid w:val="00063F68"/>
    <w:rsid w:val="00064384"/>
    <w:rsid w:val="000649F8"/>
    <w:rsid w:val="00064A30"/>
    <w:rsid w:val="000653C3"/>
    <w:rsid w:val="0006587E"/>
    <w:rsid w:val="0006598C"/>
    <w:rsid w:val="00065A14"/>
    <w:rsid w:val="00065D4C"/>
    <w:rsid w:val="00066383"/>
    <w:rsid w:val="0006642F"/>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C6D"/>
    <w:rsid w:val="00074D45"/>
    <w:rsid w:val="0007507E"/>
    <w:rsid w:val="0007523E"/>
    <w:rsid w:val="00075492"/>
    <w:rsid w:val="00075A12"/>
    <w:rsid w:val="00075A91"/>
    <w:rsid w:val="00075B1C"/>
    <w:rsid w:val="00075EC7"/>
    <w:rsid w:val="0007610C"/>
    <w:rsid w:val="00076186"/>
    <w:rsid w:val="000763BB"/>
    <w:rsid w:val="00076528"/>
    <w:rsid w:val="000767B7"/>
    <w:rsid w:val="00076B43"/>
    <w:rsid w:val="0007721F"/>
    <w:rsid w:val="00077222"/>
    <w:rsid w:val="00077577"/>
    <w:rsid w:val="00077C93"/>
    <w:rsid w:val="000805DE"/>
    <w:rsid w:val="00080B1C"/>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B9"/>
    <w:rsid w:val="000855D4"/>
    <w:rsid w:val="0008569C"/>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97E5E"/>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765"/>
    <w:rsid w:val="000B0858"/>
    <w:rsid w:val="000B0C7A"/>
    <w:rsid w:val="000B0DD6"/>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E3B"/>
    <w:rsid w:val="000C04AE"/>
    <w:rsid w:val="000C1235"/>
    <w:rsid w:val="000C1ACC"/>
    <w:rsid w:val="000C1E06"/>
    <w:rsid w:val="000C2347"/>
    <w:rsid w:val="000C2506"/>
    <w:rsid w:val="000C282C"/>
    <w:rsid w:val="000C29FE"/>
    <w:rsid w:val="000C2D0C"/>
    <w:rsid w:val="000C2FB6"/>
    <w:rsid w:val="000C33DE"/>
    <w:rsid w:val="000C36A8"/>
    <w:rsid w:val="000C3A2A"/>
    <w:rsid w:val="000C3A5E"/>
    <w:rsid w:val="000C3BFB"/>
    <w:rsid w:val="000C3C7B"/>
    <w:rsid w:val="000C3D39"/>
    <w:rsid w:val="000C3FCA"/>
    <w:rsid w:val="000C3FF2"/>
    <w:rsid w:val="000C4471"/>
    <w:rsid w:val="000C44CE"/>
    <w:rsid w:val="000C44F1"/>
    <w:rsid w:val="000C4655"/>
    <w:rsid w:val="000C48FB"/>
    <w:rsid w:val="000C4B7B"/>
    <w:rsid w:val="000C4FA5"/>
    <w:rsid w:val="000C50DE"/>
    <w:rsid w:val="000C5177"/>
    <w:rsid w:val="000C5B3F"/>
    <w:rsid w:val="000C5CA6"/>
    <w:rsid w:val="000C6747"/>
    <w:rsid w:val="000C6809"/>
    <w:rsid w:val="000C689A"/>
    <w:rsid w:val="000C6927"/>
    <w:rsid w:val="000C6B40"/>
    <w:rsid w:val="000C6C0C"/>
    <w:rsid w:val="000C6D36"/>
    <w:rsid w:val="000C7091"/>
    <w:rsid w:val="000C7259"/>
    <w:rsid w:val="000C731D"/>
    <w:rsid w:val="000C7663"/>
    <w:rsid w:val="000C77F6"/>
    <w:rsid w:val="000C7892"/>
    <w:rsid w:val="000C795C"/>
    <w:rsid w:val="000C79B5"/>
    <w:rsid w:val="000D077A"/>
    <w:rsid w:val="000D171F"/>
    <w:rsid w:val="000D177E"/>
    <w:rsid w:val="000D1CEF"/>
    <w:rsid w:val="000D28C7"/>
    <w:rsid w:val="000D2C15"/>
    <w:rsid w:val="000D2C9F"/>
    <w:rsid w:val="000D2E3C"/>
    <w:rsid w:val="000D3152"/>
    <w:rsid w:val="000D341B"/>
    <w:rsid w:val="000D3601"/>
    <w:rsid w:val="000D37B9"/>
    <w:rsid w:val="000D37C4"/>
    <w:rsid w:val="000D4146"/>
    <w:rsid w:val="000D44F2"/>
    <w:rsid w:val="000D4A5F"/>
    <w:rsid w:val="000D4C1E"/>
    <w:rsid w:val="000D4D80"/>
    <w:rsid w:val="000D550C"/>
    <w:rsid w:val="000D5800"/>
    <w:rsid w:val="000D594D"/>
    <w:rsid w:val="000D5EB5"/>
    <w:rsid w:val="000D6172"/>
    <w:rsid w:val="000D61BE"/>
    <w:rsid w:val="000D6452"/>
    <w:rsid w:val="000D66D2"/>
    <w:rsid w:val="000D7190"/>
    <w:rsid w:val="000D7225"/>
    <w:rsid w:val="000E05FA"/>
    <w:rsid w:val="000E0DA8"/>
    <w:rsid w:val="000E102B"/>
    <w:rsid w:val="000E1484"/>
    <w:rsid w:val="000E15CB"/>
    <w:rsid w:val="000E1762"/>
    <w:rsid w:val="000E1AE5"/>
    <w:rsid w:val="000E1E21"/>
    <w:rsid w:val="000E2294"/>
    <w:rsid w:val="000E24DA"/>
    <w:rsid w:val="000E273B"/>
    <w:rsid w:val="000E2A01"/>
    <w:rsid w:val="000E2A47"/>
    <w:rsid w:val="000E2E9B"/>
    <w:rsid w:val="000E3311"/>
    <w:rsid w:val="000E353A"/>
    <w:rsid w:val="000E3621"/>
    <w:rsid w:val="000E3F96"/>
    <w:rsid w:val="000E4059"/>
    <w:rsid w:val="000E4224"/>
    <w:rsid w:val="000E434D"/>
    <w:rsid w:val="000E439B"/>
    <w:rsid w:val="000E4559"/>
    <w:rsid w:val="000E4A02"/>
    <w:rsid w:val="000E4D3D"/>
    <w:rsid w:val="000E4EA4"/>
    <w:rsid w:val="000E59AC"/>
    <w:rsid w:val="000E5B9A"/>
    <w:rsid w:val="000E5EEA"/>
    <w:rsid w:val="000E6098"/>
    <w:rsid w:val="000E632C"/>
    <w:rsid w:val="000E6B3D"/>
    <w:rsid w:val="000E6EBD"/>
    <w:rsid w:val="000E71A0"/>
    <w:rsid w:val="000E71D2"/>
    <w:rsid w:val="000E757E"/>
    <w:rsid w:val="000E7B5B"/>
    <w:rsid w:val="000E7ED0"/>
    <w:rsid w:val="000F05E3"/>
    <w:rsid w:val="000F09D5"/>
    <w:rsid w:val="000F0A57"/>
    <w:rsid w:val="000F1695"/>
    <w:rsid w:val="000F1949"/>
    <w:rsid w:val="000F1DB0"/>
    <w:rsid w:val="000F283F"/>
    <w:rsid w:val="000F2A10"/>
    <w:rsid w:val="000F2A59"/>
    <w:rsid w:val="000F2C26"/>
    <w:rsid w:val="000F31CD"/>
    <w:rsid w:val="000F33C4"/>
    <w:rsid w:val="000F33CA"/>
    <w:rsid w:val="000F3509"/>
    <w:rsid w:val="000F39B1"/>
    <w:rsid w:val="000F39E5"/>
    <w:rsid w:val="000F3C53"/>
    <w:rsid w:val="000F3E94"/>
    <w:rsid w:val="000F3EED"/>
    <w:rsid w:val="000F3F27"/>
    <w:rsid w:val="000F4090"/>
    <w:rsid w:val="000F4116"/>
    <w:rsid w:val="000F4237"/>
    <w:rsid w:val="000F4469"/>
    <w:rsid w:val="000F4523"/>
    <w:rsid w:val="000F4C1F"/>
    <w:rsid w:val="000F4E2A"/>
    <w:rsid w:val="000F51EB"/>
    <w:rsid w:val="000F551B"/>
    <w:rsid w:val="000F59C5"/>
    <w:rsid w:val="000F59EA"/>
    <w:rsid w:val="000F5A81"/>
    <w:rsid w:val="000F5C9E"/>
    <w:rsid w:val="000F5CEA"/>
    <w:rsid w:val="000F5EB8"/>
    <w:rsid w:val="000F610B"/>
    <w:rsid w:val="000F64FE"/>
    <w:rsid w:val="000F6590"/>
    <w:rsid w:val="000F683A"/>
    <w:rsid w:val="000F699C"/>
    <w:rsid w:val="000F69C5"/>
    <w:rsid w:val="000F69C9"/>
    <w:rsid w:val="000F71CF"/>
    <w:rsid w:val="000F71FC"/>
    <w:rsid w:val="000F7465"/>
    <w:rsid w:val="000F7672"/>
    <w:rsid w:val="000F76A3"/>
    <w:rsid w:val="000F770C"/>
    <w:rsid w:val="000F780D"/>
    <w:rsid w:val="000F7FD0"/>
    <w:rsid w:val="00100006"/>
    <w:rsid w:val="001000B8"/>
    <w:rsid w:val="001001C3"/>
    <w:rsid w:val="00100307"/>
    <w:rsid w:val="00100EE6"/>
    <w:rsid w:val="00101409"/>
    <w:rsid w:val="00101484"/>
    <w:rsid w:val="001015D6"/>
    <w:rsid w:val="00101904"/>
    <w:rsid w:val="001022C2"/>
    <w:rsid w:val="0010257C"/>
    <w:rsid w:val="001025B4"/>
    <w:rsid w:val="00102A26"/>
    <w:rsid w:val="00102E71"/>
    <w:rsid w:val="00102F0E"/>
    <w:rsid w:val="0010326C"/>
    <w:rsid w:val="00103461"/>
    <w:rsid w:val="00103479"/>
    <w:rsid w:val="0010385C"/>
    <w:rsid w:val="00103A7A"/>
    <w:rsid w:val="00103B2A"/>
    <w:rsid w:val="00103B9C"/>
    <w:rsid w:val="00103BE1"/>
    <w:rsid w:val="00104142"/>
    <w:rsid w:val="001044CF"/>
    <w:rsid w:val="001047EF"/>
    <w:rsid w:val="0010480C"/>
    <w:rsid w:val="0010486C"/>
    <w:rsid w:val="00104BD0"/>
    <w:rsid w:val="00104BD5"/>
    <w:rsid w:val="00105564"/>
    <w:rsid w:val="001056BE"/>
    <w:rsid w:val="001059A3"/>
    <w:rsid w:val="00105C76"/>
    <w:rsid w:val="00106378"/>
    <w:rsid w:val="001065E0"/>
    <w:rsid w:val="00106C42"/>
    <w:rsid w:val="0010709C"/>
    <w:rsid w:val="001074A2"/>
    <w:rsid w:val="001074E0"/>
    <w:rsid w:val="00107DB9"/>
    <w:rsid w:val="00107FB3"/>
    <w:rsid w:val="00110304"/>
    <w:rsid w:val="001104C1"/>
    <w:rsid w:val="00110AE1"/>
    <w:rsid w:val="00110D49"/>
    <w:rsid w:val="00110E19"/>
    <w:rsid w:val="00111E16"/>
    <w:rsid w:val="0011234E"/>
    <w:rsid w:val="00112623"/>
    <w:rsid w:val="00112714"/>
    <w:rsid w:val="00112F78"/>
    <w:rsid w:val="001131EE"/>
    <w:rsid w:val="001136F2"/>
    <w:rsid w:val="00113B70"/>
    <w:rsid w:val="0011445B"/>
    <w:rsid w:val="00114554"/>
    <w:rsid w:val="00114AFF"/>
    <w:rsid w:val="001151A4"/>
    <w:rsid w:val="001152C1"/>
    <w:rsid w:val="00115B34"/>
    <w:rsid w:val="00115EAE"/>
    <w:rsid w:val="0011628D"/>
    <w:rsid w:val="00116E05"/>
    <w:rsid w:val="00116E44"/>
    <w:rsid w:val="00116F9E"/>
    <w:rsid w:val="00117213"/>
    <w:rsid w:val="001173E7"/>
    <w:rsid w:val="00120217"/>
    <w:rsid w:val="001210EC"/>
    <w:rsid w:val="00121C54"/>
    <w:rsid w:val="00121D76"/>
    <w:rsid w:val="0012204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4FA7"/>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252"/>
    <w:rsid w:val="0013032E"/>
    <w:rsid w:val="0013061D"/>
    <w:rsid w:val="001307ED"/>
    <w:rsid w:val="001308A5"/>
    <w:rsid w:val="00131270"/>
    <w:rsid w:val="0013130C"/>
    <w:rsid w:val="001315ED"/>
    <w:rsid w:val="00131722"/>
    <w:rsid w:val="00131BF1"/>
    <w:rsid w:val="00131D38"/>
    <w:rsid w:val="0013239E"/>
    <w:rsid w:val="001326DC"/>
    <w:rsid w:val="00132843"/>
    <w:rsid w:val="00132A9D"/>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C25"/>
    <w:rsid w:val="00144EC1"/>
    <w:rsid w:val="001457AB"/>
    <w:rsid w:val="00145C07"/>
    <w:rsid w:val="00145DF9"/>
    <w:rsid w:val="001462DB"/>
    <w:rsid w:val="001469BA"/>
    <w:rsid w:val="00146C3C"/>
    <w:rsid w:val="00146EF9"/>
    <w:rsid w:val="00147AC0"/>
    <w:rsid w:val="0015005D"/>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251"/>
    <w:rsid w:val="00156575"/>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6DD"/>
    <w:rsid w:val="00161A27"/>
    <w:rsid w:val="00161B4F"/>
    <w:rsid w:val="00161FE2"/>
    <w:rsid w:val="001621F3"/>
    <w:rsid w:val="0016236A"/>
    <w:rsid w:val="00162519"/>
    <w:rsid w:val="00162C47"/>
    <w:rsid w:val="00163670"/>
    <w:rsid w:val="00163794"/>
    <w:rsid w:val="0016388D"/>
    <w:rsid w:val="001638C1"/>
    <w:rsid w:val="00164B30"/>
    <w:rsid w:val="00164BE9"/>
    <w:rsid w:val="00164DFA"/>
    <w:rsid w:val="00164F34"/>
    <w:rsid w:val="00164F4E"/>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67"/>
    <w:rsid w:val="0017108B"/>
    <w:rsid w:val="001712EA"/>
    <w:rsid w:val="001719C6"/>
    <w:rsid w:val="00171A8E"/>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E92"/>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6A"/>
    <w:rsid w:val="001862C9"/>
    <w:rsid w:val="001865FA"/>
    <w:rsid w:val="0018661C"/>
    <w:rsid w:val="00186827"/>
    <w:rsid w:val="001868B7"/>
    <w:rsid w:val="00186946"/>
    <w:rsid w:val="001869A2"/>
    <w:rsid w:val="00186CE3"/>
    <w:rsid w:val="00187437"/>
    <w:rsid w:val="00187D84"/>
    <w:rsid w:val="00187E31"/>
    <w:rsid w:val="00187F83"/>
    <w:rsid w:val="00190084"/>
    <w:rsid w:val="00190D34"/>
    <w:rsid w:val="00190FBA"/>
    <w:rsid w:val="00191555"/>
    <w:rsid w:val="0019159D"/>
    <w:rsid w:val="00191A80"/>
    <w:rsid w:val="00191E48"/>
    <w:rsid w:val="00192013"/>
    <w:rsid w:val="00192236"/>
    <w:rsid w:val="00192322"/>
    <w:rsid w:val="00192534"/>
    <w:rsid w:val="00192950"/>
    <w:rsid w:val="001932D9"/>
    <w:rsid w:val="001935DB"/>
    <w:rsid w:val="0019369B"/>
    <w:rsid w:val="0019372C"/>
    <w:rsid w:val="00193ECC"/>
    <w:rsid w:val="00193EFE"/>
    <w:rsid w:val="001942B3"/>
    <w:rsid w:val="00194889"/>
    <w:rsid w:val="00194CB8"/>
    <w:rsid w:val="0019625B"/>
    <w:rsid w:val="001964F4"/>
    <w:rsid w:val="001965BD"/>
    <w:rsid w:val="00196788"/>
    <w:rsid w:val="001968A2"/>
    <w:rsid w:val="00197035"/>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06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289D"/>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C7700"/>
    <w:rsid w:val="001C7FE8"/>
    <w:rsid w:val="001D0460"/>
    <w:rsid w:val="001D070A"/>
    <w:rsid w:val="001D083F"/>
    <w:rsid w:val="001D12C5"/>
    <w:rsid w:val="001D176B"/>
    <w:rsid w:val="001D1816"/>
    <w:rsid w:val="001D19DD"/>
    <w:rsid w:val="001D1AED"/>
    <w:rsid w:val="001D1C4A"/>
    <w:rsid w:val="001D207E"/>
    <w:rsid w:val="001D20B9"/>
    <w:rsid w:val="001D241F"/>
    <w:rsid w:val="001D2653"/>
    <w:rsid w:val="001D27A9"/>
    <w:rsid w:val="001D29A2"/>
    <w:rsid w:val="001D2E60"/>
    <w:rsid w:val="001D3149"/>
    <w:rsid w:val="001D3334"/>
    <w:rsid w:val="001D3C16"/>
    <w:rsid w:val="001D3D9F"/>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26E"/>
    <w:rsid w:val="001E4457"/>
    <w:rsid w:val="001E45F8"/>
    <w:rsid w:val="001E548A"/>
    <w:rsid w:val="001E608B"/>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7AB"/>
    <w:rsid w:val="001F2D4B"/>
    <w:rsid w:val="001F3460"/>
    <w:rsid w:val="001F3C78"/>
    <w:rsid w:val="001F4007"/>
    <w:rsid w:val="001F4306"/>
    <w:rsid w:val="001F46C2"/>
    <w:rsid w:val="001F4EF7"/>
    <w:rsid w:val="001F50A0"/>
    <w:rsid w:val="001F5BCC"/>
    <w:rsid w:val="001F63B9"/>
    <w:rsid w:val="001F64A1"/>
    <w:rsid w:val="001F6A28"/>
    <w:rsid w:val="001F7139"/>
    <w:rsid w:val="001F742B"/>
    <w:rsid w:val="001F7905"/>
    <w:rsid w:val="001F7C1E"/>
    <w:rsid w:val="001F7FA4"/>
    <w:rsid w:val="00200399"/>
    <w:rsid w:val="00200501"/>
    <w:rsid w:val="00200DA6"/>
    <w:rsid w:val="00201160"/>
    <w:rsid w:val="00201288"/>
    <w:rsid w:val="00201784"/>
    <w:rsid w:val="00202387"/>
    <w:rsid w:val="0020266A"/>
    <w:rsid w:val="00202912"/>
    <w:rsid w:val="00202F4F"/>
    <w:rsid w:val="00203312"/>
    <w:rsid w:val="00203476"/>
    <w:rsid w:val="002037AB"/>
    <w:rsid w:val="0020397B"/>
    <w:rsid w:val="00203D89"/>
    <w:rsid w:val="00204008"/>
    <w:rsid w:val="00204078"/>
    <w:rsid w:val="00204485"/>
    <w:rsid w:val="002046B1"/>
    <w:rsid w:val="00204AAB"/>
    <w:rsid w:val="00204AE0"/>
    <w:rsid w:val="00204F49"/>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AC2"/>
    <w:rsid w:val="00210B47"/>
    <w:rsid w:val="00210B7B"/>
    <w:rsid w:val="00210FAD"/>
    <w:rsid w:val="002112F2"/>
    <w:rsid w:val="00211F46"/>
    <w:rsid w:val="00212145"/>
    <w:rsid w:val="00212309"/>
    <w:rsid w:val="002123DD"/>
    <w:rsid w:val="002127EC"/>
    <w:rsid w:val="00212FBA"/>
    <w:rsid w:val="0021329D"/>
    <w:rsid w:val="00213476"/>
    <w:rsid w:val="00213BD8"/>
    <w:rsid w:val="00213DC8"/>
    <w:rsid w:val="00215200"/>
    <w:rsid w:val="00215392"/>
    <w:rsid w:val="00215DC9"/>
    <w:rsid w:val="00215F7F"/>
    <w:rsid w:val="00215FB1"/>
    <w:rsid w:val="00216264"/>
    <w:rsid w:val="002167B5"/>
    <w:rsid w:val="002171FC"/>
    <w:rsid w:val="002179EA"/>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2A7"/>
    <w:rsid w:val="00224438"/>
    <w:rsid w:val="002249A3"/>
    <w:rsid w:val="00224A8A"/>
    <w:rsid w:val="00224D33"/>
    <w:rsid w:val="00225233"/>
    <w:rsid w:val="002252CC"/>
    <w:rsid w:val="00225395"/>
    <w:rsid w:val="00225582"/>
    <w:rsid w:val="00225647"/>
    <w:rsid w:val="002256C7"/>
    <w:rsid w:val="00225989"/>
    <w:rsid w:val="00225B11"/>
    <w:rsid w:val="00225D83"/>
    <w:rsid w:val="002266AE"/>
    <w:rsid w:val="00226CCF"/>
    <w:rsid w:val="00227026"/>
    <w:rsid w:val="00227686"/>
    <w:rsid w:val="002276CF"/>
    <w:rsid w:val="00227873"/>
    <w:rsid w:val="00227DD6"/>
    <w:rsid w:val="00230DE9"/>
    <w:rsid w:val="00232331"/>
    <w:rsid w:val="0023241B"/>
    <w:rsid w:val="002326B3"/>
    <w:rsid w:val="002326CC"/>
    <w:rsid w:val="00232DC3"/>
    <w:rsid w:val="00232DE8"/>
    <w:rsid w:val="00233592"/>
    <w:rsid w:val="00233764"/>
    <w:rsid w:val="00233870"/>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54"/>
    <w:rsid w:val="002400E1"/>
    <w:rsid w:val="00240876"/>
    <w:rsid w:val="00240F9D"/>
    <w:rsid w:val="0024126D"/>
    <w:rsid w:val="00241332"/>
    <w:rsid w:val="00241F0D"/>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1F1"/>
    <w:rsid w:val="00246433"/>
    <w:rsid w:val="00246CE3"/>
    <w:rsid w:val="002470BC"/>
    <w:rsid w:val="0024711E"/>
    <w:rsid w:val="00247430"/>
    <w:rsid w:val="002478FD"/>
    <w:rsid w:val="00247B83"/>
    <w:rsid w:val="00247B84"/>
    <w:rsid w:val="00247BC0"/>
    <w:rsid w:val="00247ECD"/>
    <w:rsid w:val="002500B3"/>
    <w:rsid w:val="002500F0"/>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6B"/>
    <w:rsid w:val="00254DD7"/>
    <w:rsid w:val="00254E48"/>
    <w:rsid w:val="00254EE6"/>
    <w:rsid w:val="0025503F"/>
    <w:rsid w:val="00255075"/>
    <w:rsid w:val="0025527C"/>
    <w:rsid w:val="002552EB"/>
    <w:rsid w:val="00255394"/>
    <w:rsid w:val="002558E0"/>
    <w:rsid w:val="0025599F"/>
    <w:rsid w:val="00255E57"/>
    <w:rsid w:val="002562B9"/>
    <w:rsid w:val="0025631B"/>
    <w:rsid w:val="00256849"/>
    <w:rsid w:val="00256BD3"/>
    <w:rsid w:val="00257408"/>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33"/>
    <w:rsid w:val="002651D9"/>
    <w:rsid w:val="00265558"/>
    <w:rsid w:val="002658E9"/>
    <w:rsid w:val="002659FF"/>
    <w:rsid w:val="00266623"/>
    <w:rsid w:val="00266822"/>
    <w:rsid w:val="002668C6"/>
    <w:rsid w:val="00266926"/>
    <w:rsid w:val="00266A53"/>
    <w:rsid w:val="00266A9F"/>
    <w:rsid w:val="00266DFF"/>
    <w:rsid w:val="0026731B"/>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EBC"/>
    <w:rsid w:val="00273F9A"/>
    <w:rsid w:val="0027412A"/>
    <w:rsid w:val="002741B0"/>
    <w:rsid w:val="002745F9"/>
    <w:rsid w:val="002746F2"/>
    <w:rsid w:val="00274794"/>
    <w:rsid w:val="00274CE2"/>
    <w:rsid w:val="00274D40"/>
    <w:rsid w:val="0027557B"/>
    <w:rsid w:val="00275887"/>
    <w:rsid w:val="00275BF0"/>
    <w:rsid w:val="00276452"/>
    <w:rsid w:val="00276D35"/>
    <w:rsid w:val="002776C5"/>
    <w:rsid w:val="002779F9"/>
    <w:rsid w:val="00277D82"/>
    <w:rsid w:val="00277EF0"/>
    <w:rsid w:val="00280165"/>
    <w:rsid w:val="00280311"/>
    <w:rsid w:val="002804F4"/>
    <w:rsid w:val="002809B5"/>
    <w:rsid w:val="00280B57"/>
    <w:rsid w:val="00280D15"/>
    <w:rsid w:val="00280F8B"/>
    <w:rsid w:val="00280FB0"/>
    <w:rsid w:val="002810F1"/>
    <w:rsid w:val="00281CEA"/>
    <w:rsid w:val="00282175"/>
    <w:rsid w:val="002832DD"/>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00E"/>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4FF"/>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1FC8"/>
    <w:rsid w:val="002B2EDD"/>
    <w:rsid w:val="002B371D"/>
    <w:rsid w:val="002B3877"/>
    <w:rsid w:val="002B43E2"/>
    <w:rsid w:val="002B4BD3"/>
    <w:rsid w:val="002B4BEF"/>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3B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B1E"/>
    <w:rsid w:val="002C3E5C"/>
    <w:rsid w:val="002C3E82"/>
    <w:rsid w:val="002C3F6A"/>
    <w:rsid w:val="002C4172"/>
    <w:rsid w:val="002C41CA"/>
    <w:rsid w:val="002C48C9"/>
    <w:rsid w:val="002C4A26"/>
    <w:rsid w:val="002C4A31"/>
    <w:rsid w:val="002C4D44"/>
    <w:rsid w:val="002C542F"/>
    <w:rsid w:val="002C5444"/>
    <w:rsid w:val="002C563F"/>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285"/>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8B"/>
    <w:rsid w:val="002D6ED3"/>
    <w:rsid w:val="002D7610"/>
    <w:rsid w:val="002D7789"/>
    <w:rsid w:val="002D79C5"/>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698"/>
    <w:rsid w:val="002E2CEF"/>
    <w:rsid w:val="002E2F15"/>
    <w:rsid w:val="002E2FCC"/>
    <w:rsid w:val="002E3128"/>
    <w:rsid w:val="002E32CA"/>
    <w:rsid w:val="002E3393"/>
    <w:rsid w:val="002E376C"/>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2D6"/>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641"/>
    <w:rsid w:val="002F4F65"/>
    <w:rsid w:val="002F53B4"/>
    <w:rsid w:val="002F5613"/>
    <w:rsid w:val="002F5838"/>
    <w:rsid w:val="002F5843"/>
    <w:rsid w:val="002F58AD"/>
    <w:rsid w:val="002F5D84"/>
    <w:rsid w:val="002F5FA7"/>
    <w:rsid w:val="002F622E"/>
    <w:rsid w:val="002F6548"/>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5FEE"/>
    <w:rsid w:val="00306078"/>
    <w:rsid w:val="00306AFE"/>
    <w:rsid w:val="00306DD2"/>
    <w:rsid w:val="00306F4E"/>
    <w:rsid w:val="00307AA5"/>
    <w:rsid w:val="003106F3"/>
    <w:rsid w:val="00311518"/>
    <w:rsid w:val="00311CCE"/>
    <w:rsid w:val="00311E54"/>
    <w:rsid w:val="00312DA1"/>
    <w:rsid w:val="00312DAA"/>
    <w:rsid w:val="00312FB1"/>
    <w:rsid w:val="00313374"/>
    <w:rsid w:val="0031371F"/>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DE4"/>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5F9D"/>
    <w:rsid w:val="00327B71"/>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64B"/>
    <w:rsid w:val="00336DFE"/>
    <w:rsid w:val="00336EC4"/>
    <w:rsid w:val="00337599"/>
    <w:rsid w:val="00337D57"/>
    <w:rsid w:val="00337D92"/>
    <w:rsid w:val="00340CE5"/>
    <w:rsid w:val="003410A8"/>
    <w:rsid w:val="003410DA"/>
    <w:rsid w:val="003411EF"/>
    <w:rsid w:val="0034129C"/>
    <w:rsid w:val="00341756"/>
    <w:rsid w:val="00341C71"/>
    <w:rsid w:val="00341D9E"/>
    <w:rsid w:val="00341E55"/>
    <w:rsid w:val="0034251C"/>
    <w:rsid w:val="003428F4"/>
    <w:rsid w:val="00343340"/>
    <w:rsid w:val="003433D6"/>
    <w:rsid w:val="00343645"/>
    <w:rsid w:val="00343B85"/>
    <w:rsid w:val="0034458E"/>
    <w:rsid w:val="00344E0C"/>
    <w:rsid w:val="00344E20"/>
    <w:rsid w:val="00344F25"/>
    <w:rsid w:val="003450B0"/>
    <w:rsid w:val="00345299"/>
    <w:rsid w:val="0034574A"/>
    <w:rsid w:val="0034631C"/>
    <w:rsid w:val="003465C5"/>
    <w:rsid w:val="00346D3D"/>
    <w:rsid w:val="00346F78"/>
    <w:rsid w:val="00347043"/>
    <w:rsid w:val="00347255"/>
    <w:rsid w:val="00347690"/>
    <w:rsid w:val="003505EF"/>
    <w:rsid w:val="00350640"/>
    <w:rsid w:val="00350950"/>
    <w:rsid w:val="00350AA5"/>
    <w:rsid w:val="00350EC8"/>
    <w:rsid w:val="0035178D"/>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1C5"/>
    <w:rsid w:val="00356442"/>
    <w:rsid w:val="00356530"/>
    <w:rsid w:val="00356AFF"/>
    <w:rsid w:val="00356C51"/>
    <w:rsid w:val="00356C86"/>
    <w:rsid w:val="003570B9"/>
    <w:rsid w:val="003575F1"/>
    <w:rsid w:val="0035790E"/>
    <w:rsid w:val="003579C5"/>
    <w:rsid w:val="00357D1D"/>
    <w:rsid w:val="0036041F"/>
    <w:rsid w:val="0036079D"/>
    <w:rsid w:val="0036081E"/>
    <w:rsid w:val="00360AD8"/>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6C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9EA"/>
    <w:rsid w:val="00367B89"/>
    <w:rsid w:val="00367C83"/>
    <w:rsid w:val="00370041"/>
    <w:rsid w:val="00370132"/>
    <w:rsid w:val="003702EB"/>
    <w:rsid w:val="00371126"/>
    <w:rsid w:val="00371195"/>
    <w:rsid w:val="00371B98"/>
    <w:rsid w:val="00372306"/>
    <w:rsid w:val="0037258F"/>
    <w:rsid w:val="00372681"/>
    <w:rsid w:val="003735AF"/>
    <w:rsid w:val="003736D6"/>
    <w:rsid w:val="00373F21"/>
    <w:rsid w:val="00374006"/>
    <w:rsid w:val="00374033"/>
    <w:rsid w:val="003745FC"/>
    <w:rsid w:val="0037464D"/>
    <w:rsid w:val="0037466F"/>
    <w:rsid w:val="00374EC3"/>
    <w:rsid w:val="00374F24"/>
    <w:rsid w:val="00375191"/>
    <w:rsid w:val="0037522C"/>
    <w:rsid w:val="003754D8"/>
    <w:rsid w:val="003754E0"/>
    <w:rsid w:val="00375AB2"/>
    <w:rsid w:val="00375B08"/>
    <w:rsid w:val="00375C36"/>
    <w:rsid w:val="00375C57"/>
    <w:rsid w:val="00375D47"/>
    <w:rsid w:val="00376286"/>
    <w:rsid w:val="00376312"/>
    <w:rsid w:val="0037632E"/>
    <w:rsid w:val="00376411"/>
    <w:rsid w:val="0037662F"/>
    <w:rsid w:val="00376674"/>
    <w:rsid w:val="00376D1C"/>
    <w:rsid w:val="00376D69"/>
    <w:rsid w:val="00377106"/>
    <w:rsid w:val="00377447"/>
    <w:rsid w:val="00377479"/>
    <w:rsid w:val="003776AE"/>
    <w:rsid w:val="0037771C"/>
    <w:rsid w:val="003779B0"/>
    <w:rsid w:val="00377CE1"/>
    <w:rsid w:val="00377D31"/>
    <w:rsid w:val="00377E8E"/>
    <w:rsid w:val="00380C01"/>
    <w:rsid w:val="00380E3D"/>
    <w:rsid w:val="003810BB"/>
    <w:rsid w:val="003810E3"/>
    <w:rsid w:val="0038128C"/>
    <w:rsid w:val="00381C0B"/>
    <w:rsid w:val="00381EAB"/>
    <w:rsid w:val="003828A2"/>
    <w:rsid w:val="003832B3"/>
    <w:rsid w:val="0038330F"/>
    <w:rsid w:val="0038358B"/>
    <w:rsid w:val="00383D50"/>
    <w:rsid w:val="00383FE2"/>
    <w:rsid w:val="003840FE"/>
    <w:rsid w:val="00384516"/>
    <w:rsid w:val="00384660"/>
    <w:rsid w:val="00384671"/>
    <w:rsid w:val="00384815"/>
    <w:rsid w:val="00384866"/>
    <w:rsid w:val="00384B9E"/>
    <w:rsid w:val="00385122"/>
    <w:rsid w:val="00385274"/>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95"/>
    <w:rsid w:val="003915ED"/>
    <w:rsid w:val="00391993"/>
    <w:rsid w:val="00391C57"/>
    <w:rsid w:val="00391C69"/>
    <w:rsid w:val="00391F78"/>
    <w:rsid w:val="00392125"/>
    <w:rsid w:val="00392128"/>
    <w:rsid w:val="0039221F"/>
    <w:rsid w:val="00392275"/>
    <w:rsid w:val="00392B67"/>
    <w:rsid w:val="00392BE9"/>
    <w:rsid w:val="00392CB1"/>
    <w:rsid w:val="00393195"/>
    <w:rsid w:val="003931F8"/>
    <w:rsid w:val="00393247"/>
    <w:rsid w:val="0039350A"/>
    <w:rsid w:val="00393C6A"/>
    <w:rsid w:val="00393D8A"/>
    <w:rsid w:val="00393DEB"/>
    <w:rsid w:val="00393EF4"/>
    <w:rsid w:val="0039402A"/>
    <w:rsid w:val="0039449D"/>
    <w:rsid w:val="00394AD2"/>
    <w:rsid w:val="003950CD"/>
    <w:rsid w:val="003952B4"/>
    <w:rsid w:val="003953C4"/>
    <w:rsid w:val="00395D04"/>
    <w:rsid w:val="00395E6D"/>
    <w:rsid w:val="00395EE7"/>
    <w:rsid w:val="00396000"/>
    <w:rsid w:val="0039653E"/>
    <w:rsid w:val="003972CF"/>
    <w:rsid w:val="00397813"/>
    <w:rsid w:val="00397FDF"/>
    <w:rsid w:val="003A0454"/>
    <w:rsid w:val="003A0858"/>
    <w:rsid w:val="003A1517"/>
    <w:rsid w:val="003A1D09"/>
    <w:rsid w:val="003A1D7A"/>
    <w:rsid w:val="003A2601"/>
    <w:rsid w:val="003A26F2"/>
    <w:rsid w:val="003A284D"/>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02"/>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3ABE"/>
    <w:rsid w:val="003B42AE"/>
    <w:rsid w:val="003B4312"/>
    <w:rsid w:val="003B43B5"/>
    <w:rsid w:val="003B4400"/>
    <w:rsid w:val="003B519F"/>
    <w:rsid w:val="003B6185"/>
    <w:rsid w:val="003B61E6"/>
    <w:rsid w:val="003B61FD"/>
    <w:rsid w:val="003B647E"/>
    <w:rsid w:val="003B67D5"/>
    <w:rsid w:val="003B6C5F"/>
    <w:rsid w:val="003B7440"/>
    <w:rsid w:val="003B7B46"/>
    <w:rsid w:val="003C006F"/>
    <w:rsid w:val="003C0461"/>
    <w:rsid w:val="003C07C1"/>
    <w:rsid w:val="003C081E"/>
    <w:rsid w:val="003C08E3"/>
    <w:rsid w:val="003C0B85"/>
    <w:rsid w:val="003C1285"/>
    <w:rsid w:val="003C1444"/>
    <w:rsid w:val="003C1BCC"/>
    <w:rsid w:val="003C241D"/>
    <w:rsid w:val="003C24F6"/>
    <w:rsid w:val="003C25A8"/>
    <w:rsid w:val="003C2BD6"/>
    <w:rsid w:val="003C2BFA"/>
    <w:rsid w:val="003C2CA3"/>
    <w:rsid w:val="003C31DD"/>
    <w:rsid w:val="003C394C"/>
    <w:rsid w:val="003C3A5C"/>
    <w:rsid w:val="003C3F09"/>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3ECA"/>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0FD1"/>
    <w:rsid w:val="003E11DB"/>
    <w:rsid w:val="003E13EA"/>
    <w:rsid w:val="003E1751"/>
    <w:rsid w:val="003E1BB5"/>
    <w:rsid w:val="003E1E39"/>
    <w:rsid w:val="003E1F62"/>
    <w:rsid w:val="003E21C2"/>
    <w:rsid w:val="003E255E"/>
    <w:rsid w:val="003E268A"/>
    <w:rsid w:val="003E279E"/>
    <w:rsid w:val="003E292F"/>
    <w:rsid w:val="003E2BE5"/>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24D"/>
    <w:rsid w:val="003F1396"/>
    <w:rsid w:val="003F1846"/>
    <w:rsid w:val="003F1905"/>
    <w:rsid w:val="003F1E7C"/>
    <w:rsid w:val="003F1FAC"/>
    <w:rsid w:val="003F21AB"/>
    <w:rsid w:val="003F2CC7"/>
    <w:rsid w:val="003F2E38"/>
    <w:rsid w:val="003F32C7"/>
    <w:rsid w:val="003F3390"/>
    <w:rsid w:val="003F38D3"/>
    <w:rsid w:val="003F39AC"/>
    <w:rsid w:val="003F3B8D"/>
    <w:rsid w:val="003F429C"/>
    <w:rsid w:val="003F47E1"/>
    <w:rsid w:val="003F4DC5"/>
    <w:rsid w:val="003F50A1"/>
    <w:rsid w:val="003F5764"/>
    <w:rsid w:val="003F591B"/>
    <w:rsid w:val="003F5D1D"/>
    <w:rsid w:val="003F60CA"/>
    <w:rsid w:val="003F6218"/>
    <w:rsid w:val="003F666A"/>
    <w:rsid w:val="003F6726"/>
    <w:rsid w:val="003F67FA"/>
    <w:rsid w:val="003F6D5D"/>
    <w:rsid w:val="003F719C"/>
    <w:rsid w:val="003F7797"/>
    <w:rsid w:val="003F785A"/>
    <w:rsid w:val="003F78CE"/>
    <w:rsid w:val="0040013B"/>
    <w:rsid w:val="00400523"/>
    <w:rsid w:val="0040055E"/>
    <w:rsid w:val="004007E9"/>
    <w:rsid w:val="0040104B"/>
    <w:rsid w:val="004010EA"/>
    <w:rsid w:val="004015A5"/>
    <w:rsid w:val="004015BF"/>
    <w:rsid w:val="004017A6"/>
    <w:rsid w:val="00401CB5"/>
    <w:rsid w:val="00402420"/>
    <w:rsid w:val="004028B2"/>
    <w:rsid w:val="00402C39"/>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07E6B"/>
    <w:rsid w:val="004106D4"/>
    <w:rsid w:val="004106E7"/>
    <w:rsid w:val="00410A4A"/>
    <w:rsid w:val="00410C1A"/>
    <w:rsid w:val="00410CFE"/>
    <w:rsid w:val="00410F6D"/>
    <w:rsid w:val="004110A5"/>
    <w:rsid w:val="00411A4F"/>
    <w:rsid w:val="00411D5F"/>
    <w:rsid w:val="00411E1E"/>
    <w:rsid w:val="00411E58"/>
    <w:rsid w:val="0041208C"/>
    <w:rsid w:val="00412176"/>
    <w:rsid w:val="004121DB"/>
    <w:rsid w:val="00412469"/>
    <w:rsid w:val="004128A7"/>
    <w:rsid w:val="00413055"/>
    <w:rsid w:val="004130C2"/>
    <w:rsid w:val="004136EE"/>
    <w:rsid w:val="00413B9C"/>
    <w:rsid w:val="00413F5A"/>
    <w:rsid w:val="00413FEE"/>
    <w:rsid w:val="00414342"/>
    <w:rsid w:val="004145FA"/>
    <w:rsid w:val="004146EC"/>
    <w:rsid w:val="00414852"/>
    <w:rsid w:val="004150C4"/>
    <w:rsid w:val="004152BC"/>
    <w:rsid w:val="004152BF"/>
    <w:rsid w:val="00415364"/>
    <w:rsid w:val="00415532"/>
    <w:rsid w:val="004155E9"/>
    <w:rsid w:val="004159EC"/>
    <w:rsid w:val="00415B6B"/>
    <w:rsid w:val="00415BEC"/>
    <w:rsid w:val="00415C40"/>
    <w:rsid w:val="00415E1F"/>
    <w:rsid w:val="0041649B"/>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1E52"/>
    <w:rsid w:val="00422804"/>
    <w:rsid w:val="0042291A"/>
    <w:rsid w:val="00422C30"/>
    <w:rsid w:val="0042364A"/>
    <w:rsid w:val="00423C81"/>
    <w:rsid w:val="00423D6A"/>
    <w:rsid w:val="004242EF"/>
    <w:rsid w:val="00424468"/>
    <w:rsid w:val="00424667"/>
    <w:rsid w:val="00424775"/>
    <w:rsid w:val="00424870"/>
    <w:rsid w:val="00425568"/>
    <w:rsid w:val="00425824"/>
    <w:rsid w:val="004258F1"/>
    <w:rsid w:val="00425B83"/>
    <w:rsid w:val="0042606A"/>
    <w:rsid w:val="004264FC"/>
    <w:rsid w:val="0042679F"/>
    <w:rsid w:val="00426A89"/>
    <w:rsid w:val="00426AD7"/>
    <w:rsid w:val="00426BD8"/>
    <w:rsid w:val="00426CDE"/>
    <w:rsid w:val="00426E0E"/>
    <w:rsid w:val="00426E4A"/>
    <w:rsid w:val="0042717E"/>
    <w:rsid w:val="0042795F"/>
    <w:rsid w:val="00430658"/>
    <w:rsid w:val="00430CAE"/>
    <w:rsid w:val="00430FB4"/>
    <w:rsid w:val="0043102E"/>
    <w:rsid w:val="00431147"/>
    <w:rsid w:val="0043132E"/>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146"/>
    <w:rsid w:val="004342B3"/>
    <w:rsid w:val="00434600"/>
    <w:rsid w:val="00434B55"/>
    <w:rsid w:val="00435C84"/>
    <w:rsid w:val="0043619E"/>
    <w:rsid w:val="004361FD"/>
    <w:rsid w:val="0043625A"/>
    <w:rsid w:val="00436573"/>
    <w:rsid w:val="004368AB"/>
    <w:rsid w:val="00436A58"/>
    <w:rsid w:val="004370A5"/>
    <w:rsid w:val="00437716"/>
    <w:rsid w:val="00437821"/>
    <w:rsid w:val="004405E2"/>
    <w:rsid w:val="00440739"/>
    <w:rsid w:val="004410A3"/>
    <w:rsid w:val="004410DE"/>
    <w:rsid w:val="00441670"/>
    <w:rsid w:val="00441A1B"/>
    <w:rsid w:val="00441E7B"/>
    <w:rsid w:val="00442053"/>
    <w:rsid w:val="004423BE"/>
    <w:rsid w:val="0044241E"/>
    <w:rsid w:val="004424F6"/>
    <w:rsid w:val="00442837"/>
    <w:rsid w:val="00442C05"/>
    <w:rsid w:val="00443011"/>
    <w:rsid w:val="004430BE"/>
    <w:rsid w:val="0044315B"/>
    <w:rsid w:val="00443186"/>
    <w:rsid w:val="004434E7"/>
    <w:rsid w:val="0044394F"/>
    <w:rsid w:val="00444243"/>
    <w:rsid w:val="004442A3"/>
    <w:rsid w:val="0044433C"/>
    <w:rsid w:val="00445415"/>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4F61"/>
    <w:rsid w:val="00455050"/>
    <w:rsid w:val="004550F3"/>
    <w:rsid w:val="0045521B"/>
    <w:rsid w:val="004552AA"/>
    <w:rsid w:val="004555E5"/>
    <w:rsid w:val="00455AD1"/>
    <w:rsid w:val="004560C1"/>
    <w:rsid w:val="0045615A"/>
    <w:rsid w:val="00456A06"/>
    <w:rsid w:val="0045717D"/>
    <w:rsid w:val="00457352"/>
    <w:rsid w:val="0045797B"/>
    <w:rsid w:val="00457B2F"/>
    <w:rsid w:val="004601CE"/>
    <w:rsid w:val="00460546"/>
    <w:rsid w:val="004608D0"/>
    <w:rsid w:val="00460BBF"/>
    <w:rsid w:val="00460DEC"/>
    <w:rsid w:val="00461413"/>
    <w:rsid w:val="004615B2"/>
    <w:rsid w:val="004615E7"/>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958"/>
    <w:rsid w:val="00466BFE"/>
    <w:rsid w:val="00466D67"/>
    <w:rsid w:val="004671BB"/>
    <w:rsid w:val="004671C2"/>
    <w:rsid w:val="00467312"/>
    <w:rsid w:val="0046781D"/>
    <w:rsid w:val="004679F4"/>
    <w:rsid w:val="00467C5C"/>
    <w:rsid w:val="00467FC9"/>
    <w:rsid w:val="004700C4"/>
    <w:rsid w:val="00470305"/>
    <w:rsid w:val="0047039D"/>
    <w:rsid w:val="00470FC8"/>
    <w:rsid w:val="00471D96"/>
    <w:rsid w:val="00471DE4"/>
    <w:rsid w:val="00471EC7"/>
    <w:rsid w:val="00471F7C"/>
    <w:rsid w:val="004721B0"/>
    <w:rsid w:val="00472CE8"/>
    <w:rsid w:val="00472DCD"/>
    <w:rsid w:val="0047307B"/>
    <w:rsid w:val="00473906"/>
    <w:rsid w:val="00473A8F"/>
    <w:rsid w:val="00473C68"/>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772E1"/>
    <w:rsid w:val="004778E1"/>
    <w:rsid w:val="004800B1"/>
    <w:rsid w:val="00480168"/>
    <w:rsid w:val="004802F5"/>
    <w:rsid w:val="0048044E"/>
    <w:rsid w:val="00480680"/>
    <w:rsid w:val="00480CA4"/>
    <w:rsid w:val="00480F16"/>
    <w:rsid w:val="004813F5"/>
    <w:rsid w:val="0048163F"/>
    <w:rsid w:val="00481755"/>
    <w:rsid w:val="00481B36"/>
    <w:rsid w:val="00481CB6"/>
    <w:rsid w:val="004821D0"/>
    <w:rsid w:val="004822D3"/>
    <w:rsid w:val="00482483"/>
    <w:rsid w:val="00482CCA"/>
    <w:rsid w:val="00482CCF"/>
    <w:rsid w:val="004830A7"/>
    <w:rsid w:val="004831EC"/>
    <w:rsid w:val="00483A7E"/>
    <w:rsid w:val="00483B10"/>
    <w:rsid w:val="00484BC4"/>
    <w:rsid w:val="00484FC2"/>
    <w:rsid w:val="0048503C"/>
    <w:rsid w:val="0048523A"/>
    <w:rsid w:val="00485726"/>
    <w:rsid w:val="004857E3"/>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358"/>
    <w:rsid w:val="004916C8"/>
    <w:rsid w:val="004918B3"/>
    <w:rsid w:val="00491979"/>
    <w:rsid w:val="0049197B"/>
    <w:rsid w:val="004919B5"/>
    <w:rsid w:val="00491AC8"/>
    <w:rsid w:val="00492133"/>
    <w:rsid w:val="0049280A"/>
    <w:rsid w:val="00492C35"/>
    <w:rsid w:val="00492DCD"/>
    <w:rsid w:val="0049334D"/>
    <w:rsid w:val="0049340A"/>
    <w:rsid w:val="00493797"/>
    <w:rsid w:val="004938E6"/>
    <w:rsid w:val="00493C2A"/>
    <w:rsid w:val="00494488"/>
    <w:rsid w:val="00494530"/>
    <w:rsid w:val="00494F3B"/>
    <w:rsid w:val="00495120"/>
    <w:rsid w:val="004957E0"/>
    <w:rsid w:val="004958F6"/>
    <w:rsid w:val="00495A2F"/>
    <w:rsid w:val="00496952"/>
    <w:rsid w:val="004973A1"/>
    <w:rsid w:val="0049792A"/>
    <w:rsid w:val="004A03F3"/>
    <w:rsid w:val="004A1472"/>
    <w:rsid w:val="004A168C"/>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AB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734"/>
    <w:rsid w:val="004B3957"/>
    <w:rsid w:val="004B469C"/>
    <w:rsid w:val="004B4B45"/>
    <w:rsid w:val="004B4FA2"/>
    <w:rsid w:val="004B4FBF"/>
    <w:rsid w:val="004B5440"/>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3913"/>
    <w:rsid w:val="004C4230"/>
    <w:rsid w:val="004C455A"/>
    <w:rsid w:val="004C4621"/>
    <w:rsid w:val="004C48C5"/>
    <w:rsid w:val="004C4921"/>
    <w:rsid w:val="004C4943"/>
    <w:rsid w:val="004C4BA6"/>
    <w:rsid w:val="004C514F"/>
    <w:rsid w:val="004C535A"/>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22D4"/>
    <w:rsid w:val="004D31FE"/>
    <w:rsid w:val="004D36DB"/>
    <w:rsid w:val="004D37BC"/>
    <w:rsid w:val="004D3909"/>
    <w:rsid w:val="004D3C91"/>
    <w:rsid w:val="004D402E"/>
    <w:rsid w:val="004D4053"/>
    <w:rsid w:val="004D441F"/>
    <w:rsid w:val="004D4DD0"/>
    <w:rsid w:val="004D4F84"/>
    <w:rsid w:val="004D508C"/>
    <w:rsid w:val="004D5DC6"/>
    <w:rsid w:val="004D5F14"/>
    <w:rsid w:val="004D62FD"/>
    <w:rsid w:val="004D637B"/>
    <w:rsid w:val="004D65A1"/>
    <w:rsid w:val="004D7322"/>
    <w:rsid w:val="004D7A38"/>
    <w:rsid w:val="004D7D79"/>
    <w:rsid w:val="004E0624"/>
    <w:rsid w:val="004E0D6C"/>
    <w:rsid w:val="004E113C"/>
    <w:rsid w:val="004E1149"/>
    <w:rsid w:val="004E1531"/>
    <w:rsid w:val="004E1E45"/>
    <w:rsid w:val="004E23D0"/>
    <w:rsid w:val="004E281F"/>
    <w:rsid w:val="004E2858"/>
    <w:rsid w:val="004E2928"/>
    <w:rsid w:val="004E34EF"/>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51E"/>
    <w:rsid w:val="004F3773"/>
    <w:rsid w:val="004F3AA7"/>
    <w:rsid w:val="004F3E4C"/>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069"/>
    <w:rsid w:val="00501ABB"/>
    <w:rsid w:val="00501E10"/>
    <w:rsid w:val="005021AF"/>
    <w:rsid w:val="00502829"/>
    <w:rsid w:val="005028F9"/>
    <w:rsid w:val="00503A34"/>
    <w:rsid w:val="00503C23"/>
    <w:rsid w:val="00504149"/>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096"/>
    <w:rsid w:val="0050715A"/>
    <w:rsid w:val="00507635"/>
    <w:rsid w:val="00507663"/>
    <w:rsid w:val="00507F4C"/>
    <w:rsid w:val="00510408"/>
    <w:rsid w:val="00510607"/>
    <w:rsid w:val="00510DD2"/>
    <w:rsid w:val="00510EC1"/>
    <w:rsid w:val="005111B6"/>
    <w:rsid w:val="005112B5"/>
    <w:rsid w:val="005112C2"/>
    <w:rsid w:val="0051142D"/>
    <w:rsid w:val="00511891"/>
    <w:rsid w:val="00511A1F"/>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5F80"/>
    <w:rsid w:val="00515FB7"/>
    <w:rsid w:val="00516B29"/>
    <w:rsid w:val="00516BB2"/>
    <w:rsid w:val="00516E44"/>
    <w:rsid w:val="0051731C"/>
    <w:rsid w:val="005176E6"/>
    <w:rsid w:val="005179D1"/>
    <w:rsid w:val="005179F0"/>
    <w:rsid w:val="00520149"/>
    <w:rsid w:val="00520DB7"/>
    <w:rsid w:val="00520E06"/>
    <w:rsid w:val="005211B8"/>
    <w:rsid w:val="0052152B"/>
    <w:rsid w:val="005215AC"/>
    <w:rsid w:val="005216C9"/>
    <w:rsid w:val="0052212B"/>
    <w:rsid w:val="00522141"/>
    <w:rsid w:val="005222BB"/>
    <w:rsid w:val="005223C8"/>
    <w:rsid w:val="00522BC4"/>
    <w:rsid w:val="00523F00"/>
    <w:rsid w:val="00524B58"/>
    <w:rsid w:val="00524BB9"/>
    <w:rsid w:val="00524C4F"/>
    <w:rsid w:val="00524CAA"/>
    <w:rsid w:val="0052552A"/>
    <w:rsid w:val="005259AD"/>
    <w:rsid w:val="00525E4A"/>
    <w:rsid w:val="00525EFB"/>
    <w:rsid w:val="00525FF9"/>
    <w:rsid w:val="00526194"/>
    <w:rsid w:val="00526251"/>
    <w:rsid w:val="005264A8"/>
    <w:rsid w:val="00526919"/>
    <w:rsid w:val="005277FF"/>
    <w:rsid w:val="00527A81"/>
    <w:rsid w:val="0053024D"/>
    <w:rsid w:val="0053028D"/>
    <w:rsid w:val="0053031F"/>
    <w:rsid w:val="005303D1"/>
    <w:rsid w:val="0053062D"/>
    <w:rsid w:val="0053069A"/>
    <w:rsid w:val="005307F5"/>
    <w:rsid w:val="00530987"/>
    <w:rsid w:val="00530B7E"/>
    <w:rsid w:val="00530DAF"/>
    <w:rsid w:val="00530F17"/>
    <w:rsid w:val="00530F1F"/>
    <w:rsid w:val="00531438"/>
    <w:rsid w:val="005319BF"/>
    <w:rsid w:val="00531A21"/>
    <w:rsid w:val="00531CF9"/>
    <w:rsid w:val="00531D93"/>
    <w:rsid w:val="0053235C"/>
    <w:rsid w:val="005325F8"/>
    <w:rsid w:val="005327F4"/>
    <w:rsid w:val="00532EA9"/>
    <w:rsid w:val="005331FD"/>
    <w:rsid w:val="005332B4"/>
    <w:rsid w:val="0053354C"/>
    <w:rsid w:val="005335E7"/>
    <w:rsid w:val="005338C3"/>
    <w:rsid w:val="00533E2E"/>
    <w:rsid w:val="0053411D"/>
    <w:rsid w:val="0053418A"/>
    <w:rsid w:val="005341CA"/>
    <w:rsid w:val="005342B1"/>
    <w:rsid w:val="00534452"/>
    <w:rsid w:val="00534D33"/>
    <w:rsid w:val="005350A1"/>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2E6"/>
    <w:rsid w:val="00537524"/>
    <w:rsid w:val="0053754B"/>
    <w:rsid w:val="005375DA"/>
    <w:rsid w:val="00537812"/>
    <w:rsid w:val="00537A61"/>
    <w:rsid w:val="00537BE4"/>
    <w:rsid w:val="00537E5B"/>
    <w:rsid w:val="00537E8A"/>
    <w:rsid w:val="00537F00"/>
    <w:rsid w:val="0054016D"/>
    <w:rsid w:val="00540201"/>
    <w:rsid w:val="0054021C"/>
    <w:rsid w:val="00540261"/>
    <w:rsid w:val="005402EC"/>
    <w:rsid w:val="005408EE"/>
    <w:rsid w:val="00540B43"/>
    <w:rsid w:val="00540B5B"/>
    <w:rsid w:val="00540C10"/>
    <w:rsid w:val="00540C62"/>
    <w:rsid w:val="00540ECC"/>
    <w:rsid w:val="00540F76"/>
    <w:rsid w:val="005422F4"/>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2E"/>
    <w:rsid w:val="00557D69"/>
    <w:rsid w:val="00560782"/>
    <w:rsid w:val="005607F7"/>
    <w:rsid w:val="00560A88"/>
    <w:rsid w:val="00560C95"/>
    <w:rsid w:val="00560E56"/>
    <w:rsid w:val="00560F17"/>
    <w:rsid w:val="005611FB"/>
    <w:rsid w:val="005612DD"/>
    <w:rsid w:val="005613A4"/>
    <w:rsid w:val="005615BF"/>
    <w:rsid w:val="00561651"/>
    <w:rsid w:val="00561660"/>
    <w:rsid w:val="005618E1"/>
    <w:rsid w:val="005619D3"/>
    <w:rsid w:val="00561C42"/>
    <w:rsid w:val="0056279D"/>
    <w:rsid w:val="005628A8"/>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17"/>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44E"/>
    <w:rsid w:val="005777FC"/>
    <w:rsid w:val="00577FC0"/>
    <w:rsid w:val="00580353"/>
    <w:rsid w:val="0058061B"/>
    <w:rsid w:val="00581323"/>
    <w:rsid w:val="0058151E"/>
    <w:rsid w:val="005816D4"/>
    <w:rsid w:val="00581989"/>
    <w:rsid w:val="005821B2"/>
    <w:rsid w:val="0058228C"/>
    <w:rsid w:val="005827B6"/>
    <w:rsid w:val="00582821"/>
    <w:rsid w:val="00582880"/>
    <w:rsid w:val="00582CE0"/>
    <w:rsid w:val="00582D89"/>
    <w:rsid w:val="00582DF4"/>
    <w:rsid w:val="0058378A"/>
    <w:rsid w:val="0058398F"/>
    <w:rsid w:val="00583E08"/>
    <w:rsid w:val="00583E12"/>
    <w:rsid w:val="00584540"/>
    <w:rsid w:val="00584E98"/>
    <w:rsid w:val="00584EA4"/>
    <w:rsid w:val="00584FE0"/>
    <w:rsid w:val="0058551C"/>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17F6"/>
    <w:rsid w:val="005922B2"/>
    <w:rsid w:val="0059239F"/>
    <w:rsid w:val="00592419"/>
    <w:rsid w:val="0059278E"/>
    <w:rsid w:val="00592BDF"/>
    <w:rsid w:val="00592C5F"/>
    <w:rsid w:val="00592CCF"/>
    <w:rsid w:val="00593305"/>
    <w:rsid w:val="0059352D"/>
    <w:rsid w:val="0059418F"/>
    <w:rsid w:val="00594BD0"/>
    <w:rsid w:val="00594C20"/>
    <w:rsid w:val="00594F68"/>
    <w:rsid w:val="00594F94"/>
    <w:rsid w:val="00595284"/>
    <w:rsid w:val="005958B7"/>
    <w:rsid w:val="005965DF"/>
    <w:rsid w:val="00596633"/>
    <w:rsid w:val="0059699E"/>
    <w:rsid w:val="00596B60"/>
    <w:rsid w:val="005977A7"/>
    <w:rsid w:val="005979F6"/>
    <w:rsid w:val="00597E4C"/>
    <w:rsid w:val="00597E70"/>
    <w:rsid w:val="005A014E"/>
    <w:rsid w:val="005A0214"/>
    <w:rsid w:val="005A0A1E"/>
    <w:rsid w:val="005A0E3C"/>
    <w:rsid w:val="005A1EF9"/>
    <w:rsid w:val="005A2190"/>
    <w:rsid w:val="005A2480"/>
    <w:rsid w:val="005A26BF"/>
    <w:rsid w:val="005A289A"/>
    <w:rsid w:val="005A3059"/>
    <w:rsid w:val="005A3260"/>
    <w:rsid w:val="005A3377"/>
    <w:rsid w:val="005A33AD"/>
    <w:rsid w:val="005A3581"/>
    <w:rsid w:val="005A359D"/>
    <w:rsid w:val="005A36FD"/>
    <w:rsid w:val="005A3801"/>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66A"/>
    <w:rsid w:val="005B086D"/>
    <w:rsid w:val="005B0BF6"/>
    <w:rsid w:val="005B0CC9"/>
    <w:rsid w:val="005B0EC3"/>
    <w:rsid w:val="005B0FCF"/>
    <w:rsid w:val="005B10C5"/>
    <w:rsid w:val="005B1254"/>
    <w:rsid w:val="005B134A"/>
    <w:rsid w:val="005B1409"/>
    <w:rsid w:val="005B1B5C"/>
    <w:rsid w:val="005B1C35"/>
    <w:rsid w:val="005B21C7"/>
    <w:rsid w:val="005B2913"/>
    <w:rsid w:val="005B2BA0"/>
    <w:rsid w:val="005B3204"/>
    <w:rsid w:val="005B3470"/>
    <w:rsid w:val="005B38CD"/>
    <w:rsid w:val="005B3A5B"/>
    <w:rsid w:val="005B3DD4"/>
    <w:rsid w:val="005B3E0F"/>
    <w:rsid w:val="005B3E45"/>
    <w:rsid w:val="005B43F9"/>
    <w:rsid w:val="005B486B"/>
    <w:rsid w:val="005B4B44"/>
    <w:rsid w:val="005B4BBA"/>
    <w:rsid w:val="005B4C1C"/>
    <w:rsid w:val="005B5543"/>
    <w:rsid w:val="005B5731"/>
    <w:rsid w:val="005B5A39"/>
    <w:rsid w:val="005B5B4A"/>
    <w:rsid w:val="005B5E3C"/>
    <w:rsid w:val="005B5E72"/>
    <w:rsid w:val="005B6911"/>
    <w:rsid w:val="005B6ADD"/>
    <w:rsid w:val="005B7146"/>
    <w:rsid w:val="005B741B"/>
    <w:rsid w:val="005B75D2"/>
    <w:rsid w:val="005B7FED"/>
    <w:rsid w:val="005C01F5"/>
    <w:rsid w:val="005C0232"/>
    <w:rsid w:val="005C05D6"/>
    <w:rsid w:val="005C0769"/>
    <w:rsid w:val="005C0872"/>
    <w:rsid w:val="005C0AF6"/>
    <w:rsid w:val="005C132D"/>
    <w:rsid w:val="005C1525"/>
    <w:rsid w:val="005C155D"/>
    <w:rsid w:val="005C1BD1"/>
    <w:rsid w:val="005C1C25"/>
    <w:rsid w:val="005C1C9E"/>
    <w:rsid w:val="005C22EB"/>
    <w:rsid w:val="005C282A"/>
    <w:rsid w:val="005C2A66"/>
    <w:rsid w:val="005C2E7D"/>
    <w:rsid w:val="005C319A"/>
    <w:rsid w:val="005C3344"/>
    <w:rsid w:val="005C36B3"/>
    <w:rsid w:val="005C3DE8"/>
    <w:rsid w:val="005C3EE6"/>
    <w:rsid w:val="005C44A7"/>
    <w:rsid w:val="005C4AAB"/>
    <w:rsid w:val="005C4AEE"/>
    <w:rsid w:val="005C5103"/>
    <w:rsid w:val="005C5697"/>
    <w:rsid w:val="005C5A7E"/>
    <w:rsid w:val="005C5B01"/>
    <w:rsid w:val="005C6108"/>
    <w:rsid w:val="005C6AAE"/>
    <w:rsid w:val="005C6DA4"/>
    <w:rsid w:val="005C6F1E"/>
    <w:rsid w:val="005C765A"/>
    <w:rsid w:val="005C7757"/>
    <w:rsid w:val="005C7856"/>
    <w:rsid w:val="005C7DF3"/>
    <w:rsid w:val="005C7E36"/>
    <w:rsid w:val="005D007B"/>
    <w:rsid w:val="005D0374"/>
    <w:rsid w:val="005D046B"/>
    <w:rsid w:val="005D0501"/>
    <w:rsid w:val="005D07F3"/>
    <w:rsid w:val="005D0970"/>
    <w:rsid w:val="005D0A83"/>
    <w:rsid w:val="005D0BFC"/>
    <w:rsid w:val="005D0CAD"/>
    <w:rsid w:val="005D15B6"/>
    <w:rsid w:val="005D16E4"/>
    <w:rsid w:val="005D19E2"/>
    <w:rsid w:val="005D2940"/>
    <w:rsid w:val="005D29E1"/>
    <w:rsid w:val="005D2E76"/>
    <w:rsid w:val="005D3591"/>
    <w:rsid w:val="005D3695"/>
    <w:rsid w:val="005D3882"/>
    <w:rsid w:val="005D3C04"/>
    <w:rsid w:val="005D3D79"/>
    <w:rsid w:val="005D3DF8"/>
    <w:rsid w:val="005D406F"/>
    <w:rsid w:val="005D42E4"/>
    <w:rsid w:val="005D4D10"/>
    <w:rsid w:val="005D5B70"/>
    <w:rsid w:val="005D5C79"/>
    <w:rsid w:val="005D5E48"/>
    <w:rsid w:val="005D6D38"/>
    <w:rsid w:val="005D7006"/>
    <w:rsid w:val="005D7327"/>
    <w:rsid w:val="005D74B3"/>
    <w:rsid w:val="005D751F"/>
    <w:rsid w:val="005D76BD"/>
    <w:rsid w:val="005E042A"/>
    <w:rsid w:val="005E051F"/>
    <w:rsid w:val="005E0660"/>
    <w:rsid w:val="005E06EB"/>
    <w:rsid w:val="005E0ED7"/>
    <w:rsid w:val="005E1A1A"/>
    <w:rsid w:val="005E1A7C"/>
    <w:rsid w:val="005E1E08"/>
    <w:rsid w:val="005E21C7"/>
    <w:rsid w:val="005E2622"/>
    <w:rsid w:val="005E2632"/>
    <w:rsid w:val="005E2CCB"/>
    <w:rsid w:val="005E2D78"/>
    <w:rsid w:val="005E3856"/>
    <w:rsid w:val="005E45EB"/>
    <w:rsid w:val="005E47FE"/>
    <w:rsid w:val="005E48A3"/>
    <w:rsid w:val="005E4A1A"/>
    <w:rsid w:val="005E4BF0"/>
    <w:rsid w:val="005E514F"/>
    <w:rsid w:val="005E52A2"/>
    <w:rsid w:val="005E53E1"/>
    <w:rsid w:val="005E5902"/>
    <w:rsid w:val="005E5A97"/>
    <w:rsid w:val="005E6225"/>
    <w:rsid w:val="005E6485"/>
    <w:rsid w:val="005E64A8"/>
    <w:rsid w:val="005E67C8"/>
    <w:rsid w:val="005E6D93"/>
    <w:rsid w:val="005E6E17"/>
    <w:rsid w:val="005E727C"/>
    <w:rsid w:val="005E788A"/>
    <w:rsid w:val="005E795F"/>
    <w:rsid w:val="005E7A7C"/>
    <w:rsid w:val="005E7B40"/>
    <w:rsid w:val="005F053C"/>
    <w:rsid w:val="005F09BF"/>
    <w:rsid w:val="005F0E35"/>
    <w:rsid w:val="005F0EAD"/>
    <w:rsid w:val="005F10F3"/>
    <w:rsid w:val="005F119A"/>
    <w:rsid w:val="005F11B5"/>
    <w:rsid w:val="005F12F3"/>
    <w:rsid w:val="005F13A8"/>
    <w:rsid w:val="005F1DB5"/>
    <w:rsid w:val="005F1DCB"/>
    <w:rsid w:val="005F1F02"/>
    <w:rsid w:val="005F2950"/>
    <w:rsid w:val="005F29D4"/>
    <w:rsid w:val="005F2C71"/>
    <w:rsid w:val="005F2E83"/>
    <w:rsid w:val="005F3282"/>
    <w:rsid w:val="005F32AD"/>
    <w:rsid w:val="005F330A"/>
    <w:rsid w:val="005F3560"/>
    <w:rsid w:val="005F3615"/>
    <w:rsid w:val="005F392C"/>
    <w:rsid w:val="005F4160"/>
    <w:rsid w:val="005F4462"/>
    <w:rsid w:val="005F44C0"/>
    <w:rsid w:val="005F4732"/>
    <w:rsid w:val="005F4DB9"/>
    <w:rsid w:val="005F5029"/>
    <w:rsid w:val="005F5AE9"/>
    <w:rsid w:val="005F5B84"/>
    <w:rsid w:val="005F6147"/>
    <w:rsid w:val="005F6356"/>
    <w:rsid w:val="005F63C6"/>
    <w:rsid w:val="005F63F8"/>
    <w:rsid w:val="005F648F"/>
    <w:rsid w:val="005F663A"/>
    <w:rsid w:val="005F66D4"/>
    <w:rsid w:val="005F6BFA"/>
    <w:rsid w:val="005F6F8E"/>
    <w:rsid w:val="005F709D"/>
    <w:rsid w:val="005F7858"/>
    <w:rsid w:val="005F7BA5"/>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C6D"/>
    <w:rsid w:val="00602DAD"/>
    <w:rsid w:val="0060309B"/>
    <w:rsid w:val="0060313A"/>
    <w:rsid w:val="006033F8"/>
    <w:rsid w:val="00603451"/>
    <w:rsid w:val="00603563"/>
    <w:rsid w:val="00603869"/>
    <w:rsid w:val="00603BA8"/>
    <w:rsid w:val="00603D23"/>
    <w:rsid w:val="00604907"/>
    <w:rsid w:val="00604B5F"/>
    <w:rsid w:val="00604DA4"/>
    <w:rsid w:val="00604F3C"/>
    <w:rsid w:val="00604F81"/>
    <w:rsid w:val="00605653"/>
    <w:rsid w:val="006056FE"/>
    <w:rsid w:val="00605797"/>
    <w:rsid w:val="00606173"/>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1A6"/>
    <w:rsid w:val="00613249"/>
    <w:rsid w:val="00613DAF"/>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48D"/>
    <w:rsid w:val="0062050A"/>
    <w:rsid w:val="0062089F"/>
    <w:rsid w:val="00620A5E"/>
    <w:rsid w:val="00620AE6"/>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2D1"/>
    <w:rsid w:val="006258FA"/>
    <w:rsid w:val="0062591A"/>
    <w:rsid w:val="00626296"/>
    <w:rsid w:val="006263A2"/>
    <w:rsid w:val="006265B0"/>
    <w:rsid w:val="00626AF0"/>
    <w:rsid w:val="006275D2"/>
    <w:rsid w:val="00627C5A"/>
    <w:rsid w:val="00627EFF"/>
    <w:rsid w:val="006309B0"/>
    <w:rsid w:val="00631038"/>
    <w:rsid w:val="006310E9"/>
    <w:rsid w:val="00631138"/>
    <w:rsid w:val="00631147"/>
    <w:rsid w:val="00631559"/>
    <w:rsid w:val="00631A77"/>
    <w:rsid w:val="00631C0E"/>
    <w:rsid w:val="00631C6C"/>
    <w:rsid w:val="00632300"/>
    <w:rsid w:val="00632B3E"/>
    <w:rsid w:val="006333A2"/>
    <w:rsid w:val="0063363E"/>
    <w:rsid w:val="0063397C"/>
    <w:rsid w:val="00633A4E"/>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223"/>
    <w:rsid w:val="00641407"/>
    <w:rsid w:val="00641472"/>
    <w:rsid w:val="0064169B"/>
    <w:rsid w:val="006418BF"/>
    <w:rsid w:val="00641AF5"/>
    <w:rsid w:val="00641B5C"/>
    <w:rsid w:val="00641BB3"/>
    <w:rsid w:val="00641D9B"/>
    <w:rsid w:val="00642163"/>
    <w:rsid w:val="0064332D"/>
    <w:rsid w:val="0064342D"/>
    <w:rsid w:val="0064378C"/>
    <w:rsid w:val="00643C70"/>
    <w:rsid w:val="00644A10"/>
    <w:rsid w:val="00644CAE"/>
    <w:rsid w:val="00644FB6"/>
    <w:rsid w:val="0064510C"/>
    <w:rsid w:val="006456D8"/>
    <w:rsid w:val="0064598C"/>
    <w:rsid w:val="00646018"/>
    <w:rsid w:val="0064614B"/>
    <w:rsid w:val="00646A13"/>
    <w:rsid w:val="00646E4C"/>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5DB"/>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6AB"/>
    <w:rsid w:val="00660C14"/>
    <w:rsid w:val="00660D0F"/>
    <w:rsid w:val="006610C7"/>
    <w:rsid w:val="006611C7"/>
    <w:rsid w:val="0066137D"/>
    <w:rsid w:val="0066161E"/>
    <w:rsid w:val="006619A8"/>
    <w:rsid w:val="006619E4"/>
    <w:rsid w:val="00661AF5"/>
    <w:rsid w:val="00661C13"/>
    <w:rsid w:val="00661F27"/>
    <w:rsid w:val="006620B4"/>
    <w:rsid w:val="006620C8"/>
    <w:rsid w:val="00662176"/>
    <w:rsid w:val="006623DD"/>
    <w:rsid w:val="00662513"/>
    <w:rsid w:val="00662967"/>
    <w:rsid w:val="00662987"/>
    <w:rsid w:val="00662B09"/>
    <w:rsid w:val="00662B97"/>
    <w:rsid w:val="006630D7"/>
    <w:rsid w:val="0066373B"/>
    <w:rsid w:val="006647C9"/>
    <w:rsid w:val="00664803"/>
    <w:rsid w:val="00664D00"/>
    <w:rsid w:val="00665532"/>
    <w:rsid w:val="00665891"/>
    <w:rsid w:val="00665A26"/>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C6"/>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2A9"/>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2A55"/>
    <w:rsid w:val="006836BE"/>
    <w:rsid w:val="00683809"/>
    <w:rsid w:val="006847BC"/>
    <w:rsid w:val="00684CBD"/>
    <w:rsid w:val="006851B3"/>
    <w:rsid w:val="00685262"/>
    <w:rsid w:val="0068534A"/>
    <w:rsid w:val="0068582C"/>
    <w:rsid w:val="00685883"/>
    <w:rsid w:val="00685DE0"/>
    <w:rsid w:val="00685FEA"/>
    <w:rsid w:val="006863FB"/>
    <w:rsid w:val="00686514"/>
    <w:rsid w:val="00686590"/>
    <w:rsid w:val="006868F6"/>
    <w:rsid w:val="00686BA2"/>
    <w:rsid w:val="006871ED"/>
    <w:rsid w:val="00687229"/>
    <w:rsid w:val="00687786"/>
    <w:rsid w:val="0068781C"/>
    <w:rsid w:val="0068797C"/>
    <w:rsid w:val="00687AFD"/>
    <w:rsid w:val="006906B8"/>
    <w:rsid w:val="0069077A"/>
    <w:rsid w:val="00690C39"/>
    <w:rsid w:val="00690E2E"/>
    <w:rsid w:val="00690EE2"/>
    <w:rsid w:val="00691009"/>
    <w:rsid w:val="006911DE"/>
    <w:rsid w:val="006915DD"/>
    <w:rsid w:val="006917AC"/>
    <w:rsid w:val="00691A44"/>
    <w:rsid w:val="006921F8"/>
    <w:rsid w:val="0069265E"/>
    <w:rsid w:val="00692738"/>
    <w:rsid w:val="006927FC"/>
    <w:rsid w:val="006928F7"/>
    <w:rsid w:val="00692C69"/>
    <w:rsid w:val="00692DC4"/>
    <w:rsid w:val="00692DD2"/>
    <w:rsid w:val="006931BB"/>
    <w:rsid w:val="00693666"/>
    <w:rsid w:val="0069392D"/>
    <w:rsid w:val="00693CF7"/>
    <w:rsid w:val="00693EC2"/>
    <w:rsid w:val="0069442D"/>
    <w:rsid w:val="006946D2"/>
    <w:rsid w:val="00694BE4"/>
    <w:rsid w:val="00694C49"/>
    <w:rsid w:val="006952CA"/>
    <w:rsid w:val="0069659F"/>
    <w:rsid w:val="006969F7"/>
    <w:rsid w:val="00696A30"/>
    <w:rsid w:val="00696BC0"/>
    <w:rsid w:val="00697251"/>
    <w:rsid w:val="006974BB"/>
    <w:rsid w:val="00697523"/>
    <w:rsid w:val="006976F3"/>
    <w:rsid w:val="00697B5C"/>
    <w:rsid w:val="00697BC9"/>
    <w:rsid w:val="00697C89"/>
    <w:rsid w:val="00697D79"/>
    <w:rsid w:val="00697F34"/>
    <w:rsid w:val="00697F9E"/>
    <w:rsid w:val="006A04BB"/>
    <w:rsid w:val="006A0D87"/>
    <w:rsid w:val="006A0E6A"/>
    <w:rsid w:val="006A105E"/>
    <w:rsid w:val="006A13C9"/>
    <w:rsid w:val="006A1655"/>
    <w:rsid w:val="006A1C97"/>
    <w:rsid w:val="006A1D28"/>
    <w:rsid w:val="006A1F5A"/>
    <w:rsid w:val="006A242C"/>
    <w:rsid w:val="006A24F8"/>
    <w:rsid w:val="006A2503"/>
    <w:rsid w:val="006A2507"/>
    <w:rsid w:val="006A2631"/>
    <w:rsid w:val="006A2BE5"/>
    <w:rsid w:val="006A2C6E"/>
    <w:rsid w:val="006A3011"/>
    <w:rsid w:val="006A389C"/>
    <w:rsid w:val="006A39F8"/>
    <w:rsid w:val="006A39FD"/>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05A"/>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5771"/>
    <w:rsid w:val="006B61D5"/>
    <w:rsid w:val="006B64EF"/>
    <w:rsid w:val="006B6547"/>
    <w:rsid w:val="006B6993"/>
    <w:rsid w:val="006B69BB"/>
    <w:rsid w:val="006B6B78"/>
    <w:rsid w:val="006B6CCE"/>
    <w:rsid w:val="006B71EB"/>
    <w:rsid w:val="006B73E6"/>
    <w:rsid w:val="006B7797"/>
    <w:rsid w:val="006B7EB5"/>
    <w:rsid w:val="006C05C0"/>
    <w:rsid w:val="006C0779"/>
    <w:rsid w:val="006C0787"/>
    <w:rsid w:val="006C08F0"/>
    <w:rsid w:val="006C0B52"/>
    <w:rsid w:val="006C1246"/>
    <w:rsid w:val="006C1390"/>
    <w:rsid w:val="006C13AA"/>
    <w:rsid w:val="006C256C"/>
    <w:rsid w:val="006C258D"/>
    <w:rsid w:val="006C2784"/>
    <w:rsid w:val="006C2AB4"/>
    <w:rsid w:val="006C2BB5"/>
    <w:rsid w:val="006C2D47"/>
    <w:rsid w:val="006C2F2E"/>
    <w:rsid w:val="006C2FE3"/>
    <w:rsid w:val="006C3093"/>
    <w:rsid w:val="006C3504"/>
    <w:rsid w:val="006C352B"/>
    <w:rsid w:val="006C36F8"/>
    <w:rsid w:val="006C38E3"/>
    <w:rsid w:val="006C3B23"/>
    <w:rsid w:val="006C465B"/>
    <w:rsid w:val="006C4832"/>
    <w:rsid w:val="006C486C"/>
    <w:rsid w:val="006C4B4F"/>
    <w:rsid w:val="006C4EF3"/>
    <w:rsid w:val="006C53E1"/>
    <w:rsid w:val="006C55AF"/>
    <w:rsid w:val="006C60AE"/>
    <w:rsid w:val="006C633D"/>
    <w:rsid w:val="006C6C73"/>
    <w:rsid w:val="006C7050"/>
    <w:rsid w:val="006C730E"/>
    <w:rsid w:val="006C77C4"/>
    <w:rsid w:val="006C79AD"/>
    <w:rsid w:val="006C7A7F"/>
    <w:rsid w:val="006C7BC5"/>
    <w:rsid w:val="006C7E3C"/>
    <w:rsid w:val="006D04D1"/>
    <w:rsid w:val="006D0744"/>
    <w:rsid w:val="006D16A0"/>
    <w:rsid w:val="006D16AE"/>
    <w:rsid w:val="006D1BCA"/>
    <w:rsid w:val="006D23F8"/>
    <w:rsid w:val="006D259F"/>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26C"/>
    <w:rsid w:val="006E15A2"/>
    <w:rsid w:val="006E164F"/>
    <w:rsid w:val="006E1C28"/>
    <w:rsid w:val="006E23A3"/>
    <w:rsid w:val="006E2893"/>
    <w:rsid w:val="006E28C6"/>
    <w:rsid w:val="006E2B1E"/>
    <w:rsid w:val="006E2DC5"/>
    <w:rsid w:val="006E2DFC"/>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5F8"/>
    <w:rsid w:val="006F2667"/>
    <w:rsid w:val="006F28A2"/>
    <w:rsid w:val="006F2C63"/>
    <w:rsid w:val="006F2EBF"/>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332"/>
    <w:rsid w:val="007026F3"/>
    <w:rsid w:val="00702D7D"/>
    <w:rsid w:val="00702E2A"/>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DDC"/>
    <w:rsid w:val="00704EB9"/>
    <w:rsid w:val="007060CE"/>
    <w:rsid w:val="00706164"/>
    <w:rsid w:val="0070679B"/>
    <w:rsid w:val="00706992"/>
    <w:rsid w:val="007069E7"/>
    <w:rsid w:val="00706B97"/>
    <w:rsid w:val="00706C3C"/>
    <w:rsid w:val="00706CCF"/>
    <w:rsid w:val="00707137"/>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DC"/>
    <w:rsid w:val="007122E5"/>
    <w:rsid w:val="00712BF4"/>
    <w:rsid w:val="0071311C"/>
    <w:rsid w:val="00713408"/>
    <w:rsid w:val="0071348C"/>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E8A"/>
    <w:rsid w:val="00740F3A"/>
    <w:rsid w:val="00740F96"/>
    <w:rsid w:val="0074111E"/>
    <w:rsid w:val="007418D1"/>
    <w:rsid w:val="00741C3C"/>
    <w:rsid w:val="00741FB4"/>
    <w:rsid w:val="0074205C"/>
    <w:rsid w:val="00742275"/>
    <w:rsid w:val="007425D5"/>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5FB0"/>
    <w:rsid w:val="00746325"/>
    <w:rsid w:val="007467F6"/>
    <w:rsid w:val="00746BF3"/>
    <w:rsid w:val="00746DBA"/>
    <w:rsid w:val="00746F12"/>
    <w:rsid w:val="007470BB"/>
    <w:rsid w:val="00747199"/>
    <w:rsid w:val="007474E0"/>
    <w:rsid w:val="00747EBA"/>
    <w:rsid w:val="00747EC7"/>
    <w:rsid w:val="00747F48"/>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78"/>
    <w:rsid w:val="007529C6"/>
    <w:rsid w:val="00752A0A"/>
    <w:rsid w:val="00752C6C"/>
    <w:rsid w:val="0075314A"/>
    <w:rsid w:val="0075331D"/>
    <w:rsid w:val="00753CB0"/>
    <w:rsid w:val="00753CC1"/>
    <w:rsid w:val="00753F38"/>
    <w:rsid w:val="00754FA8"/>
    <w:rsid w:val="0075547D"/>
    <w:rsid w:val="00755687"/>
    <w:rsid w:val="00755C0E"/>
    <w:rsid w:val="00756355"/>
    <w:rsid w:val="00756ACD"/>
    <w:rsid w:val="00756F36"/>
    <w:rsid w:val="00756FA1"/>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08F"/>
    <w:rsid w:val="00763949"/>
    <w:rsid w:val="007644DA"/>
    <w:rsid w:val="007649AD"/>
    <w:rsid w:val="00764A48"/>
    <w:rsid w:val="00764AE7"/>
    <w:rsid w:val="00764CEB"/>
    <w:rsid w:val="0076540B"/>
    <w:rsid w:val="0076578B"/>
    <w:rsid w:val="00765A77"/>
    <w:rsid w:val="00765D2A"/>
    <w:rsid w:val="007665F7"/>
    <w:rsid w:val="00766E8C"/>
    <w:rsid w:val="0076752C"/>
    <w:rsid w:val="00770401"/>
    <w:rsid w:val="007706D1"/>
    <w:rsid w:val="00770818"/>
    <w:rsid w:val="00770828"/>
    <w:rsid w:val="00771373"/>
    <w:rsid w:val="0077163B"/>
    <w:rsid w:val="00771832"/>
    <w:rsid w:val="00771B2D"/>
    <w:rsid w:val="00772130"/>
    <w:rsid w:val="007722A3"/>
    <w:rsid w:val="00772B4D"/>
    <w:rsid w:val="00772B6C"/>
    <w:rsid w:val="00772BF2"/>
    <w:rsid w:val="00772DA1"/>
    <w:rsid w:val="00772EC1"/>
    <w:rsid w:val="00772F43"/>
    <w:rsid w:val="00772FD1"/>
    <w:rsid w:val="00773438"/>
    <w:rsid w:val="00773D37"/>
    <w:rsid w:val="00773DE5"/>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5FFD"/>
    <w:rsid w:val="00786502"/>
    <w:rsid w:val="00786539"/>
    <w:rsid w:val="007868D8"/>
    <w:rsid w:val="00786DE0"/>
    <w:rsid w:val="007872D6"/>
    <w:rsid w:val="00787562"/>
    <w:rsid w:val="00787644"/>
    <w:rsid w:val="00787922"/>
    <w:rsid w:val="00787BA5"/>
    <w:rsid w:val="00787F76"/>
    <w:rsid w:val="00787FC2"/>
    <w:rsid w:val="0079046E"/>
    <w:rsid w:val="00790825"/>
    <w:rsid w:val="007908EE"/>
    <w:rsid w:val="00790CA6"/>
    <w:rsid w:val="00790F64"/>
    <w:rsid w:val="00791065"/>
    <w:rsid w:val="007911F9"/>
    <w:rsid w:val="00791289"/>
    <w:rsid w:val="007912BD"/>
    <w:rsid w:val="007916B5"/>
    <w:rsid w:val="00791A71"/>
    <w:rsid w:val="00791E77"/>
    <w:rsid w:val="00791FBE"/>
    <w:rsid w:val="0079259E"/>
    <w:rsid w:val="00792BDE"/>
    <w:rsid w:val="00792DCC"/>
    <w:rsid w:val="00792E5E"/>
    <w:rsid w:val="0079306B"/>
    <w:rsid w:val="007930DC"/>
    <w:rsid w:val="007936F0"/>
    <w:rsid w:val="00793BF4"/>
    <w:rsid w:val="00793D92"/>
    <w:rsid w:val="00793E5C"/>
    <w:rsid w:val="00794073"/>
    <w:rsid w:val="007941BB"/>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0DE"/>
    <w:rsid w:val="007A160A"/>
    <w:rsid w:val="007A1D2E"/>
    <w:rsid w:val="007A2095"/>
    <w:rsid w:val="007A2516"/>
    <w:rsid w:val="007A2625"/>
    <w:rsid w:val="007A2C71"/>
    <w:rsid w:val="007A30BC"/>
    <w:rsid w:val="007A373A"/>
    <w:rsid w:val="007A3888"/>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5BE6"/>
    <w:rsid w:val="007A5C09"/>
    <w:rsid w:val="007A6364"/>
    <w:rsid w:val="007A71AD"/>
    <w:rsid w:val="007A738E"/>
    <w:rsid w:val="007A73FE"/>
    <w:rsid w:val="007A7658"/>
    <w:rsid w:val="007A79C8"/>
    <w:rsid w:val="007A7B2F"/>
    <w:rsid w:val="007A7F75"/>
    <w:rsid w:val="007B01DE"/>
    <w:rsid w:val="007B037E"/>
    <w:rsid w:val="007B03C8"/>
    <w:rsid w:val="007B0629"/>
    <w:rsid w:val="007B0683"/>
    <w:rsid w:val="007B06EF"/>
    <w:rsid w:val="007B085A"/>
    <w:rsid w:val="007B0BBD"/>
    <w:rsid w:val="007B0CDC"/>
    <w:rsid w:val="007B150A"/>
    <w:rsid w:val="007B179C"/>
    <w:rsid w:val="007B1BF3"/>
    <w:rsid w:val="007B1E54"/>
    <w:rsid w:val="007B1E6D"/>
    <w:rsid w:val="007B21B9"/>
    <w:rsid w:val="007B2323"/>
    <w:rsid w:val="007B23A3"/>
    <w:rsid w:val="007B2565"/>
    <w:rsid w:val="007B27AE"/>
    <w:rsid w:val="007B2BDA"/>
    <w:rsid w:val="007B2C4F"/>
    <w:rsid w:val="007B2E5D"/>
    <w:rsid w:val="007B328B"/>
    <w:rsid w:val="007B36B5"/>
    <w:rsid w:val="007B3B30"/>
    <w:rsid w:val="007B3F8C"/>
    <w:rsid w:val="007B4004"/>
    <w:rsid w:val="007B4377"/>
    <w:rsid w:val="007B451D"/>
    <w:rsid w:val="007B47B5"/>
    <w:rsid w:val="007B4A56"/>
    <w:rsid w:val="007B4CD2"/>
    <w:rsid w:val="007B532A"/>
    <w:rsid w:val="007B53E0"/>
    <w:rsid w:val="007B54EE"/>
    <w:rsid w:val="007B5800"/>
    <w:rsid w:val="007B5936"/>
    <w:rsid w:val="007B5D78"/>
    <w:rsid w:val="007B5EFF"/>
    <w:rsid w:val="007B60D9"/>
    <w:rsid w:val="007B645D"/>
    <w:rsid w:val="007B679F"/>
    <w:rsid w:val="007B6A91"/>
    <w:rsid w:val="007B6F47"/>
    <w:rsid w:val="007B6FDE"/>
    <w:rsid w:val="007B7516"/>
    <w:rsid w:val="007B76DA"/>
    <w:rsid w:val="007B7746"/>
    <w:rsid w:val="007B7AD0"/>
    <w:rsid w:val="007B7AE5"/>
    <w:rsid w:val="007C0F5E"/>
    <w:rsid w:val="007C15D0"/>
    <w:rsid w:val="007C1D45"/>
    <w:rsid w:val="007C1F07"/>
    <w:rsid w:val="007C1F5C"/>
    <w:rsid w:val="007C34AF"/>
    <w:rsid w:val="007C35D9"/>
    <w:rsid w:val="007C366B"/>
    <w:rsid w:val="007C38DF"/>
    <w:rsid w:val="007C3B87"/>
    <w:rsid w:val="007C3D5F"/>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9E8"/>
    <w:rsid w:val="007C6B9D"/>
    <w:rsid w:val="007C6DDC"/>
    <w:rsid w:val="007C6FEA"/>
    <w:rsid w:val="007C6FF0"/>
    <w:rsid w:val="007C705A"/>
    <w:rsid w:val="007C7613"/>
    <w:rsid w:val="007C7AB6"/>
    <w:rsid w:val="007D0111"/>
    <w:rsid w:val="007D02C0"/>
    <w:rsid w:val="007D03EA"/>
    <w:rsid w:val="007D0B7A"/>
    <w:rsid w:val="007D0BCF"/>
    <w:rsid w:val="007D0CCC"/>
    <w:rsid w:val="007D0D9A"/>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4ED6"/>
    <w:rsid w:val="007D54CF"/>
    <w:rsid w:val="007D552F"/>
    <w:rsid w:val="007D589A"/>
    <w:rsid w:val="007D5D4B"/>
    <w:rsid w:val="007D5D96"/>
    <w:rsid w:val="007D5EB3"/>
    <w:rsid w:val="007D625C"/>
    <w:rsid w:val="007D655C"/>
    <w:rsid w:val="007D66D8"/>
    <w:rsid w:val="007D6DA2"/>
    <w:rsid w:val="007D7045"/>
    <w:rsid w:val="007D7314"/>
    <w:rsid w:val="007D769F"/>
    <w:rsid w:val="007D79FD"/>
    <w:rsid w:val="007D7A24"/>
    <w:rsid w:val="007E006C"/>
    <w:rsid w:val="007E00D7"/>
    <w:rsid w:val="007E023C"/>
    <w:rsid w:val="007E03AC"/>
    <w:rsid w:val="007E0594"/>
    <w:rsid w:val="007E08C2"/>
    <w:rsid w:val="007E096D"/>
    <w:rsid w:val="007E0F70"/>
    <w:rsid w:val="007E1511"/>
    <w:rsid w:val="007E152E"/>
    <w:rsid w:val="007E1695"/>
    <w:rsid w:val="007E1811"/>
    <w:rsid w:val="007E1A5E"/>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855"/>
    <w:rsid w:val="007E7910"/>
    <w:rsid w:val="007E7A82"/>
    <w:rsid w:val="007E7C29"/>
    <w:rsid w:val="007E7DD8"/>
    <w:rsid w:val="007F00F8"/>
    <w:rsid w:val="007F01E2"/>
    <w:rsid w:val="007F0832"/>
    <w:rsid w:val="007F08A1"/>
    <w:rsid w:val="007F1410"/>
    <w:rsid w:val="007F157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95E"/>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369"/>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AE8"/>
    <w:rsid w:val="00813C7A"/>
    <w:rsid w:val="00814137"/>
    <w:rsid w:val="008144D5"/>
    <w:rsid w:val="00814896"/>
    <w:rsid w:val="00814CFC"/>
    <w:rsid w:val="008150A8"/>
    <w:rsid w:val="008150FB"/>
    <w:rsid w:val="00815609"/>
    <w:rsid w:val="00815A4A"/>
    <w:rsid w:val="00815C1D"/>
    <w:rsid w:val="00815DF4"/>
    <w:rsid w:val="00815F09"/>
    <w:rsid w:val="00816089"/>
    <w:rsid w:val="008162CB"/>
    <w:rsid w:val="00816772"/>
    <w:rsid w:val="0081709A"/>
    <w:rsid w:val="00817410"/>
    <w:rsid w:val="008176EB"/>
    <w:rsid w:val="00817908"/>
    <w:rsid w:val="00817978"/>
    <w:rsid w:val="00817C17"/>
    <w:rsid w:val="0082009B"/>
    <w:rsid w:val="00820546"/>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535"/>
    <w:rsid w:val="0082471F"/>
    <w:rsid w:val="008248F5"/>
    <w:rsid w:val="00824CF0"/>
    <w:rsid w:val="0082530E"/>
    <w:rsid w:val="008254CC"/>
    <w:rsid w:val="00825723"/>
    <w:rsid w:val="00825740"/>
    <w:rsid w:val="00825934"/>
    <w:rsid w:val="00825B13"/>
    <w:rsid w:val="008265E5"/>
    <w:rsid w:val="00826665"/>
    <w:rsid w:val="00826908"/>
    <w:rsid w:val="0082739B"/>
    <w:rsid w:val="00830254"/>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919"/>
    <w:rsid w:val="00840942"/>
    <w:rsid w:val="00840DFE"/>
    <w:rsid w:val="00841404"/>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4BC3"/>
    <w:rsid w:val="00845155"/>
    <w:rsid w:val="008453EA"/>
    <w:rsid w:val="00845C5F"/>
    <w:rsid w:val="00846403"/>
    <w:rsid w:val="008468EE"/>
    <w:rsid w:val="00846F4D"/>
    <w:rsid w:val="00846FD4"/>
    <w:rsid w:val="00847453"/>
    <w:rsid w:val="008475F6"/>
    <w:rsid w:val="008477F0"/>
    <w:rsid w:val="008479AC"/>
    <w:rsid w:val="00847AC7"/>
    <w:rsid w:val="008500B1"/>
    <w:rsid w:val="008501B4"/>
    <w:rsid w:val="00850239"/>
    <w:rsid w:val="008506BC"/>
    <w:rsid w:val="0085094D"/>
    <w:rsid w:val="00850CB5"/>
    <w:rsid w:val="00851043"/>
    <w:rsid w:val="008515C0"/>
    <w:rsid w:val="008517D3"/>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05A"/>
    <w:rsid w:val="0086013E"/>
    <w:rsid w:val="00860788"/>
    <w:rsid w:val="00860FBB"/>
    <w:rsid w:val="00861625"/>
    <w:rsid w:val="0086188D"/>
    <w:rsid w:val="008621E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31A"/>
    <w:rsid w:val="0087186B"/>
    <w:rsid w:val="00871A3C"/>
    <w:rsid w:val="00871EE5"/>
    <w:rsid w:val="0087270C"/>
    <w:rsid w:val="00872E7F"/>
    <w:rsid w:val="0087305B"/>
    <w:rsid w:val="00873099"/>
    <w:rsid w:val="008732BA"/>
    <w:rsid w:val="008732E5"/>
    <w:rsid w:val="008738CB"/>
    <w:rsid w:val="00873FD3"/>
    <w:rsid w:val="00874367"/>
    <w:rsid w:val="00874784"/>
    <w:rsid w:val="008748C2"/>
    <w:rsid w:val="00874CAA"/>
    <w:rsid w:val="0087530C"/>
    <w:rsid w:val="008753A9"/>
    <w:rsid w:val="00875A80"/>
    <w:rsid w:val="00876514"/>
    <w:rsid w:val="00876B50"/>
    <w:rsid w:val="008770B5"/>
    <w:rsid w:val="008770E8"/>
    <w:rsid w:val="00877784"/>
    <w:rsid w:val="00877D95"/>
    <w:rsid w:val="00880030"/>
    <w:rsid w:val="0088005D"/>
    <w:rsid w:val="0088055C"/>
    <w:rsid w:val="00880815"/>
    <w:rsid w:val="00880A5D"/>
    <w:rsid w:val="00880D5B"/>
    <w:rsid w:val="00881010"/>
    <w:rsid w:val="008814D6"/>
    <w:rsid w:val="00881D3C"/>
    <w:rsid w:val="00881EE0"/>
    <w:rsid w:val="008823D2"/>
    <w:rsid w:val="008824EE"/>
    <w:rsid w:val="00882812"/>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94E"/>
    <w:rsid w:val="00891BD7"/>
    <w:rsid w:val="00891DCF"/>
    <w:rsid w:val="0089216B"/>
    <w:rsid w:val="008922D2"/>
    <w:rsid w:val="00892B97"/>
    <w:rsid w:val="0089316D"/>
    <w:rsid w:val="00893CBD"/>
    <w:rsid w:val="00894182"/>
    <w:rsid w:val="008942D6"/>
    <w:rsid w:val="0089475E"/>
    <w:rsid w:val="00894BBF"/>
    <w:rsid w:val="008956F0"/>
    <w:rsid w:val="00895D4D"/>
    <w:rsid w:val="00895D77"/>
    <w:rsid w:val="0089604D"/>
    <w:rsid w:val="008966E6"/>
    <w:rsid w:val="00896A34"/>
    <w:rsid w:val="008972D4"/>
    <w:rsid w:val="00897400"/>
    <w:rsid w:val="0089744F"/>
    <w:rsid w:val="008976B5"/>
    <w:rsid w:val="00897794"/>
    <w:rsid w:val="00897817"/>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2E2F"/>
    <w:rsid w:val="008A3052"/>
    <w:rsid w:val="008A32D2"/>
    <w:rsid w:val="008A378E"/>
    <w:rsid w:val="008A37A2"/>
    <w:rsid w:val="008A39E8"/>
    <w:rsid w:val="008A3BAD"/>
    <w:rsid w:val="008A4288"/>
    <w:rsid w:val="008A4B11"/>
    <w:rsid w:val="008A518D"/>
    <w:rsid w:val="008A5340"/>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5FDA"/>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0D1F"/>
    <w:rsid w:val="008C12C2"/>
    <w:rsid w:val="008C1A0C"/>
    <w:rsid w:val="008C1A4B"/>
    <w:rsid w:val="008C1A59"/>
    <w:rsid w:val="008C1C6D"/>
    <w:rsid w:val="008C1DA6"/>
    <w:rsid w:val="008C1E50"/>
    <w:rsid w:val="008C2093"/>
    <w:rsid w:val="008C2281"/>
    <w:rsid w:val="008C23A5"/>
    <w:rsid w:val="008C253B"/>
    <w:rsid w:val="008C2944"/>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501"/>
    <w:rsid w:val="008C66A7"/>
    <w:rsid w:val="008C674D"/>
    <w:rsid w:val="008C7800"/>
    <w:rsid w:val="008D01FC"/>
    <w:rsid w:val="008D0649"/>
    <w:rsid w:val="008D07F5"/>
    <w:rsid w:val="008D0860"/>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1C8"/>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57D"/>
    <w:rsid w:val="008F2A4D"/>
    <w:rsid w:val="008F32B1"/>
    <w:rsid w:val="008F3933"/>
    <w:rsid w:val="008F3B6F"/>
    <w:rsid w:val="008F483B"/>
    <w:rsid w:val="008F525A"/>
    <w:rsid w:val="008F54DF"/>
    <w:rsid w:val="008F5BC9"/>
    <w:rsid w:val="008F5DFE"/>
    <w:rsid w:val="008F63AA"/>
    <w:rsid w:val="008F650B"/>
    <w:rsid w:val="008F6620"/>
    <w:rsid w:val="008F69CD"/>
    <w:rsid w:val="008F6ABD"/>
    <w:rsid w:val="008F726B"/>
    <w:rsid w:val="008F7597"/>
    <w:rsid w:val="008F7946"/>
    <w:rsid w:val="008F7972"/>
    <w:rsid w:val="009004AE"/>
    <w:rsid w:val="00900CA3"/>
    <w:rsid w:val="0090112F"/>
    <w:rsid w:val="009011A3"/>
    <w:rsid w:val="00901284"/>
    <w:rsid w:val="00901518"/>
    <w:rsid w:val="009019D2"/>
    <w:rsid w:val="00901AF4"/>
    <w:rsid w:val="00901E9F"/>
    <w:rsid w:val="0090245C"/>
    <w:rsid w:val="00902990"/>
    <w:rsid w:val="00902A1C"/>
    <w:rsid w:val="00902B9C"/>
    <w:rsid w:val="00902D9D"/>
    <w:rsid w:val="0090314B"/>
    <w:rsid w:val="009032DE"/>
    <w:rsid w:val="0090398E"/>
    <w:rsid w:val="00903A36"/>
    <w:rsid w:val="00903C8E"/>
    <w:rsid w:val="00903ECA"/>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BFA"/>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7F6"/>
    <w:rsid w:val="009120B3"/>
    <w:rsid w:val="00913295"/>
    <w:rsid w:val="00913368"/>
    <w:rsid w:val="0091362C"/>
    <w:rsid w:val="00913A9C"/>
    <w:rsid w:val="009146A6"/>
    <w:rsid w:val="009146B6"/>
    <w:rsid w:val="009146FC"/>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05C"/>
    <w:rsid w:val="009201D3"/>
    <w:rsid w:val="00920490"/>
    <w:rsid w:val="00920968"/>
    <w:rsid w:val="00920A73"/>
    <w:rsid w:val="00921092"/>
    <w:rsid w:val="00921156"/>
    <w:rsid w:val="00922347"/>
    <w:rsid w:val="00922365"/>
    <w:rsid w:val="00923159"/>
    <w:rsid w:val="009235E1"/>
    <w:rsid w:val="00923A79"/>
    <w:rsid w:val="00923F12"/>
    <w:rsid w:val="00923FA9"/>
    <w:rsid w:val="009241A0"/>
    <w:rsid w:val="0092452F"/>
    <w:rsid w:val="0092470F"/>
    <w:rsid w:val="009247CA"/>
    <w:rsid w:val="00924B24"/>
    <w:rsid w:val="009251A8"/>
    <w:rsid w:val="00925707"/>
    <w:rsid w:val="00925A01"/>
    <w:rsid w:val="00925CFF"/>
    <w:rsid w:val="00926710"/>
    <w:rsid w:val="00926930"/>
    <w:rsid w:val="00926934"/>
    <w:rsid w:val="00926EE4"/>
    <w:rsid w:val="00927345"/>
    <w:rsid w:val="00927375"/>
    <w:rsid w:val="0092783D"/>
    <w:rsid w:val="00927B2E"/>
    <w:rsid w:val="00927E85"/>
    <w:rsid w:val="00930809"/>
    <w:rsid w:val="00930989"/>
    <w:rsid w:val="00930B63"/>
    <w:rsid w:val="00930F34"/>
    <w:rsid w:val="00931094"/>
    <w:rsid w:val="009311B9"/>
    <w:rsid w:val="009312F5"/>
    <w:rsid w:val="00931C77"/>
    <w:rsid w:val="00931DDC"/>
    <w:rsid w:val="00931FF2"/>
    <w:rsid w:val="00932008"/>
    <w:rsid w:val="00932190"/>
    <w:rsid w:val="00932468"/>
    <w:rsid w:val="00932BCA"/>
    <w:rsid w:val="0093322A"/>
    <w:rsid w:val="00933769"/>
    <w:rsid w:val="00933859"/>
    <w:rsid w:val="00933AD8"/>
    <w:rsid w:val="0093472E"/>
    <w:rsid w:val="00934AD1"/>
    <w:rsid w:val="00934F1C"/>
    <w:rsid w:val="009351AA"/>
    <w:rsid w:val="009353C0"/>
    <w:rsid w:val="009354F3"/>
    <w:rsid w:val="0093565E"/>
    <w:rsid w:val="00935870"/>
    <w:rsid w:val="00935930"/>
    <w:rsid w:val="00935BCC"/>
    <w:rsid w:val="00935E81"/>
    <w:rsid w:val="009361D8"/>
    <w:rsid w:val="00936277"/>
    <w:rsid w:val="009368D5"/>
    <w:rsid w:val="00936C5B"/>
    <w:rsid w:val="00936CAC"/>
    <w:rsid w:val="00937CE2"/>
    <w:rsid w:val="00937DC1"/>
    <w:rsid w:val="00937EC2"/>
    <w:rsid w:val="00940481"/>
    <w:rsid w:val="0094132E"/>
    <w:rsid w:val="009413F4"/>
    <w:rsid w:val="0094171A"/>
    <w:rsid w:val="00942072"/>
    <w:rsid w:val="009420B2"/>
    <w:rsid w:val="00942B59"/>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6E9B"/>
    <w:rsid w:val="00947144"/>
    <w:rsid w:val="00947912"/>
    <w:rsid w:val="00947A11"/>
    <w:rsid w:val="009502AB"/>
    <w:rsid w:val="009507DF"/>
    <w:rsid w:val="0095087E"/>
    <w:rsid w:val="00950F2B"/>
    <w:rsid w:val="00951122"/>
    <w:rsid w:val="0095121E"/>
    <w:rsid w:val="00951B4E"/>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3D"/>
    <w:rsid w:val="00957C9F"/>
    <w:rsid w:val="00960244"/>
    <w:rsid w:val="00960618"/>
    <w:rsid w:val="00960CF8"/>
    <w:rsid w:val="00960D00"/>
    <w:rsid w:val="0096124C"/>
    <w:rsid w:val="00961930"/>
    <w:rsid w:val="009619E9"/>
    <w:rsid w:val="00962264"/>
    <w:rsid w:val="009626B8"/>
    <w:rsid w:val="00962D1D"/>
    <w:rsid w:val="00962EFE"/>
    <w:rsid w:val="00963909"/>
    <w:rsid w:val="009639B4"/>
    <w:rsid w:val="00963B98"/>
    <w:rsid w:val="00963C92"/>
    <w:rsid w:val="009644C5"/>
    <w:rsid w:val="00964973"/>
    <w:rsid w:val="00964AF9"/>
    <w:rsid w:val="00964D58"/>
    <w:rsid w:val="00964EBD"/>
    <w:rsid w:val="009650BA"/>
    <w:rsid w:val="0096516D"/>
    <w:rsid w:val="00965294"/>
    <w:rsid w:val="009655A1"/>
    <w:rsid w:val="00965774"/>
    <w:rsid w:val="0096584E"/>
    <w:rsid w:val="0096590D"/>
    <w:rsid w:val="00965F58"/>
    <w:rsid w:val="0096686E"/>
    <w:rsid w:val="00966984"/>
    <w:rsid w:val="00966AB1"/>
    <w:rsid w:val="00966E2A"/>
    <w:rsid w:val="00967297"/>
    <w:rsid w:val="00967371"/>
    <w:rsid w:val="00967D36"/>
    <w:rsid w:val="0097008B"/>
    <w:rsid w:val="00970175"/>
    <w:rsid w:val="009706F6"/>
    <w:rsid w:val="00970E3F"/>
    <w:rsid w:val="009711FF"/>
    <w:rsid w:val="009724E9"/>
    <w:rsid w:val="0097257D"/>
    <w:rsid w:val="00972A53"/>
    <w:rsid w:val="00972E7A"/>
    <w:rsid w:val="0097360B"/>
    <w:rsid w:val="009736E3"/>
    <w:rsid w:val="00973815"/>
    <w:rsid w:val="009739C1"/>
    <w:rsid w:val="00973BC2"/>
    <w:rsid w:val="00973DA3"/>
    <w:rsid w:val="00973E12"/>
    <w:rsid w:val="009743E4"/>
    <w:rsid w:val="0097498D"/>
    <w:rsid w:val="00974ECD"/>
    <w:rsid w:val="00975583"/>
    <w:rsid w:val="00975A05"/>
    <w:rsid w:val="00976006"/>
    <w:rsid w:val="00976149"/>
    <w:rsid w:val="009766D6"/>
    <w:rsid w:val="0097699D"/>
    <w:rsid w:val="00976DCF"/>
    <w:rsid w:val="00976E05"/>
    <w:rsid w:val="00976E50"/>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665"/>
    <w:rsid w:val="00982DC9"/>
    <w:rsid w:val="00983262"/>
    <w:rsid w:val="009836B6"/>
    <w:rsid w:val="00983C15"/>
    <w:rsid w:val="00983C38"/>
    <w:rsid w:val="00984457"/>
    <w:rsid w:val="00984D0A"/>
    <w:rsid w:val="00985128"/>
    <w:rsid w:val="009851AA"/>
    <w:rsid w:val="0098522D"/>
    <w:rsid w:val="00985495"/>
    <w:rsid w:val="009854A7"/>
    <w:rsid w:val="00986444"/>
    <w:rsid w:val="00986516"/>
    <w:rsid w:val="00986796"/>
    <w:rsid w:val="00986B5B"/>
    <w:rsid w:val="00986D65"/>
    <w:rsid w:val="009870C8"/>
    <w:rsid w:val="009870DF"/>
    <w:rsid w:val="00987495"/>
    <w:rsid w:val="009878AD"/>
    <w:rsid w:val="00987A3B"/>
    <w:rsid w:val="00987EF4"/>
    <w:rsid w:val="00987FF9"/>
    <w:rsid w:val="0099029D"/>
    <w:rsid w:val="00990473"/>
    <w:rsid w:val="00990505"/>
    <w:rsid w:val="00990A24"/>
    <w:rsid w:val="00990BD0"/>
    <w:rsid w:val="00990C34"/>
    <w:rsid w:val="00991283"/>
    <w:rsid w:val="0099150A"/>
    <w:rsid w:val="00991814"/>
    <w:rsid w:val="009926D3"/>
    <w:rsid w:val="00992DFC"/>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97E6D"/>
    <w:rsid w:val="00997FCC"/>
    <w:rsid w:val="009A1229"/>
    <w:rsid w:val="009A1384"/>
    <w:rsid w:val="009A1759"/>
    <w:rsid w:val="009A17F0"/>
    <w:rsid w:val="009A1804"/>
    <w:rsid w:val="009A1CAA"/>
    <w:rsid w:val="009A1DF5"/>
    <w:rsid w:val="009A20F8"/>
    <w:rsid w:val="009A243E"/>
    <w:rsid w:val="009A2856"/>
    <w:rsid w:val="009A2B57"/>
    <w:rsid w:val="009A2D71"/>
    <w:rsid w:val="009A36FC"/>
    <w:rsid w:val="009A50E4"/>
    <w:rsid w:val="009A517C"/>
    <w:rsid w:val="009A51E7"/>
    <w:rsid w:val="009A5662"/>
    <w:rsid w:val="009A5F0C"/>
    <w:rsid w:val="009A64C3"/>
    <w:rsid w:val="009A65D0"/>
    <w:rsid w:val="009A65EB"/>
    <w:rsid w:val="009A6D50"/>
    <w:rsid w:val="009A6D61"/>
    <w:rsid w:val="009A6DA4"/>
    <w:rsid w:val="009A6E68"/>
    <w:rsid w:val="009A6E7E"/>
    <w:rsid w:val="009A70E2"/>
    <w:rsid w:val="009A71FA"/>
    <w:rsid w:val="009A777F"/>
    <w:rsid w:val="009A781F"/>
    <w:rsid w:val="009B015A"/>
    <w:rsid w:val="009B040B"/>
    <w:rsid w:val="009B0BBA"/>
    <w:rsid w:val="009B0C20"/>
    <w:rsid w:val="009B0C91"/>
    <w:rsid w:val="009B0E2B"/>
    <w:rsid w:val="009B10E0"/>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53D"/>
    <w:rsid w:val="009B59CB"/>
    <w:rsid w:val="009B6024"/>
    <w:rsid w:val="009B6370"/>
    <w:rsid w:val="009B6433"/>
    <w:rsid w:val="009B64FE"/>
    <w:rsid w:val="009B716F"/>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616"/>
    <w:rsid w:val="009C3A9D"/>
    <w:rsid w:val="009C3E7D"/>
    <w:rsid w:val="009C409B"/>
    <w:rsid w:val="009C4377"/>
    <w:rsid w:val="009C46A2"/>
    <w:rsid w:val="009C4926"/>
    <w:rsid w:val="009C4DC3"/>
    <w:rsid w:val="009C5126"/>
    <w:rsid w:val="009C516D"/>
    <w:rsid w:val="009C54C3"/>
    <w:rsid w:val="009C55A9"/>
    <w:rsid w:val="009C5A9E"/>
    <w:rsid w:val="009C5FC6"/>
    <w:rsid w:val="009C63B0"/>
    <w:rsid w:val="009C687D"/>
    <w:rsid w:val="009C68D9"/>
    <w:rsid w:val="009C6908"/>
    <w:rsid w:val="009C6CF6"/>
    <w:rsid w:val="009C73D6"/>
    <w:rsid w:val="009C76BE"/>
    <w:rsid w:val="009C774B"/>
    <w:rsid w:val="009D03AE"/>
    <w:rsid w:val="009D074D"/>
    <w:rsid w:val="009D09EF"/>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4F7"/>
    <w:rsid w:val="009D5B97"/>
    <w:rsid w:val="009D5C7D"/>
    <w:rsid w:val="009D6026"/>
    <w:rsid w:val="009D6176"/>
    <w:rsid w:val="009D632F"/>
    <w:rsid w:val="009D63C7"/>
    <w:rsid w:val="009D66B3"/>
    <w:rsid w:val="009D6AE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39F"/>
    <w:rsid w:val="009E552A"/>
    <w:rsid w:val="009E56C6"/>
    <w:rsid w:val="009E5B50"/>
    <w:rsid w:val="009E61AE"/>
    <w:rsid w:val="009E66FB"/>
    <w:rsid w:val="009E67D2"/>
    <w:rsid w:val="009E6A68"/>
    <w:rsid w:val="009E6B25"/>
    <w:rsid w:val="009E6E7A"/>
    <w:rsid w:val="009E731A"/>
    <w:rsid w:val="009E7C2C"/>
    <w:rsid w:val="009F0241"/>
    <w:rsid w:val="009F0BD3"/>
    <w:rsid w:val="009F0D2B"/>
    <w:rsid w:val="009F0F5A"/>
    <w:rsid w:val="009F12D8"/>
    <w:rsid w:val="009F1324"/>
    <w:rsid w:val="009F158C"/>
    <w:rsid w:val="009F1742"/>
    <w:rsid w:val="009F1EA8"/>
    <w:rsid w:val="009F2142"/>
    <w:rsid w:val="009F22DC"/>
    <w:rsid w:val="009F241E"/>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6F9"/>
    <w:rsid w:val="009F6B69"/>
    <w:rsid w:val="009F6B8C"/>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0D1F"/>
    <w:rsid w:val="00A00F7F"/>
    <w:rsid w:val="00A01732"/>
    <w:rsid w:val="00A018EF"/>
    <w:rsid w:val="00A01C5B"/>
    <w:rsid w:val="00A01FA9"/>
    <w:rsid w:val="00A01FFD"/>
    <w:rsid w:val="00A0203C"/>
    <w:rsid w:val="00A02D78"/>
    <w:rsid w:val="00A033EB"/>
    <w:rsid w:val="00A0343E"/>
    <w:rsid w:val="00A0392D"/>
    <w:rsid w:val="00A03C27"/>
    <w:rsid w:val="00A03DBA"/>
    <w:rsid w:val="00A0427A"/>
    <w:rsid w:val="00A050E2"/>
    <w:rsid w:val="00A05266"/>
    <w:rsid w:val="00A057C3"/>
    <w:rsid w:val="00A0599F"/>
    <w:rsid w:val="00A05EC7"/>
    <w:rsid w:val="00A06040"/>
    <w:rsid w:val="00A061D0"/>
    <w:rsid w:val="00A062DA"/>
    <w:rsid w:val="00A064C1"/>
    <w:rsid w:val="00A0675E"/>
    <w:rsid w:val="00A0688F"/>
    <w:rsid w:val="00A069A7"/>
    <w:rsid w:val="00A06BE6"/>
    <w:rsid w:val="00A06D63"/>
    <w:rsid w:val="00A06F26"/>
    <w:rsid w:val="00A06F3B"/>
    <w:rsid w:val="00A06FFB"/>
    <w:rsid w:val="00A07059"/>
    <w:rsid w:val="00A073B4"/>
    <w:rsid w:val="00A07C9F"/>
    <w:rsid w:val="00A07F5C"/>
    <w:rsid w:val="00A07FC9"/>
    <w:rsid w:val="00A10168"/>
    <w:rsid w:val="00A103E1"/>
    <w:rsid w:val="00A10491"/>
    <w:rsid w:val="00A1050C"/>
    <w:rsid w:val="00A10AFE"/>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2F"/>
    <w:rsid w:val="00A13B7B"/>
    <w:rsid w:val="00A141DC"/>
    <w:rsid w:val="00A14950"/>
    <w:rsid w:val="00A14AB6"/>
    <w:rsid w:val="00A14E13"/>
    <w:rsid w:val="00A151AA"/>
    <w:rsid w:val="00A15587"/>
    <w:rsid w:val="00A15708"/>
    <w:rsid w:val="00A15807"/>
    <w:rsid w:val="00A15876"/>
    <w:rsid w:val="00A15D5D"/>
    <w:rsid w:val="00A1633E"/>
    <w:rsid w:val="00A168C8"/>
    <w:rsid w:val="00A16A07"/>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3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C55"/>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0F"/>
    <w:rsid w:val="00A33FB0"/>
    <w:rsid w:val="00A34037"/>
    <w:rsid w:val="00A344D2"/>
    <w:rsid w:val="00A34DB8"/>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A99"/>
    <w:rsid w:val="00A41D80"/>
    <w:rsid w:val="00A41E2D"/>
    <w:rsid w:val="00A41F2F"/>
    <w:rsid w:val="00A42377"/>
    <w:rsid w:val="00A42648"/>
    <w:rsid w:val="00A42866"/>
    <w:rsid w:val="00A431DC"/>
    <w:rsid w:val="00A43543"/>
    <w:rsid w:val="00A43B1F"/>
    <w:rsid w:val="00A43C9F"/>
    <w:rsid w:val="00A43F9B"/>
    <w:rsid w:val="00A440D3"/>
    <w:rsid w:val="00A442A7"/>
    <w:rsid w:val="00A446B8"/>
    <w:rsid w:val="00A44963"/>
    <w:rsid w:val="00A453F2"/>
    <w:rsid w:val="00A4547C"/>
    <w:rsid w:val="00A456F6"/>
    <w:rsid w:val="00A4586B"/>
    <w:rsid w:val="00A45BA8"/>
    <w:rsid w:val="00A4671C"/>
    <w:rsid w:val="00A46B48"/>
    <w:rsid w:val="00A47227"/>
    <w:rsid w:val="00A475AE"/>
    <w:rsid w:val="00A479D4"/>
    <w:rsid w:val="00A479F1"/>
    <w:rsid w:val="00A50069"/>
    <w:rsid w:val="00A50C75"/>
    <w:rsid w:val="00A51018"/>
    <w:rsid w:val="00A51198"/>
    <w:rsid w:val="00A520F7"/>
    <w:rsid w:val="00A5236F"/>
    <w:rsid w:val="00A5246E"/>
    <w:rsid w:val="00A52689"/>
    <w:rsid w:val="00A527B5"/>
    <w:rsid w:val="00A53125"/>
    <w:rsid w:val="00A53421"/>
    <w:rsid w:val="00A53909"/>
    <w:rsid w:val="00A53D1F"/>
    <w:rsid w:val="00A53E05"/>
    <w:rsid w:val="00A54731"/>
    <w:rsid w:val="00A549F9"/>
    <w:rsid w:val="00A54BD9"/>
    <w:rsid w:val="00A54E2D"/>
    <w:rsid w:val="00A555DC"/>
    <w:rsid w:val="00A55E64"/>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05E"/>
    <w:rsid w:val="00A61435"/>
    <w:rsid w:val="00A61727"/>
    <w:rsid w:val="00A617CA"/>
    <w:rsid w:val="00A617D5"/>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7D0"/>
    <w:rsid w:val="00A65BAD"/>
    <w:rsid w:val="00A65D26"/>
    <w:rsid w:val="00A66487"/>
    <w:rsid w:val="00A67179"/>
    <w:rsid w:val="00A673A6"/>
    <w:rsid w:val="00A6789C"/>
    <w:rsid w:val="00A67A4F"/>
    <w:rsid w:val="00A67FB0"/>
    <w:rsid w:val="00A70288"/>
    <w:rsid w:val="00A7044A"/>
    <w:rsid w:val="00A7045D"/>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975"/>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4F72"/>
    <w:rsid w:val="00A84FA8"/>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28F"/>
    <w:rsid w:val="00A92B96"/>
    <w:rsid w:val="00A92F99"/>
    <w:rsid w:val="00A94010"/>
    <w:rsid w:val="00A940BF"/>
    <w:rsid w:val="00A9423A"/>
    <w:rsid w:val="00A948EC"/>
    <w:rsid w:val="00A94DC0"/>
    <w:rsid w:val="00A952BD"/>
    <w:rsid w:val="00A957C7"/>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897"/>
    <w:rsid w:val="00AA29ED"/>
    <w:rsid w:val="00AA2A89"/>
    <w:rsid w:val="00AA2FB5"/>
    <w:rsid w:val="00AA317D"/>
    <w:rsid w:val="00AA3195"/>
    <w:rsid w:val="00AA3932"/>
    <w:rsid w:val="00AA3AAE"/>
    <w:rsid w:val="00AA4752"/>
    <w:rsid w:val="00AA47B8"/>
    <w:rsid w:val="00AA4D0F"/>
    <w:rsid w:val="00AA4E1B"/>
    <w:rsid w:val="00AA53A4"/>
    <w:rsid w:val="00AA5732"/>
    <w:rsid w:val="00AA5C36"/>
    <w:rsid w:val="00AA5DE5"/>
    <w:rsid w:val="00AA5EDE"/>
    <w:rsid w:val="00AA6396"/>
    <w:rsid w:val="00AA66C7"/>
    <w:rsid w:val="00AA67E7"/>
    <w:rsid w:val="00AA68C1"/>
    <w:rsid w:val="00AA6DC1"/>
    <w:rsid w:val="00AA7478"/>
    <w:rsid w:val="00AA770A"/>
    <w:rsid w:val="00AB01B4"/>
    <w:rsid w:val="00AB0478"/>
    <w:rsid w:val="00AB0859"/>
    <w:rsid w:val="00AB08E1"/>
    <w:rsid w:val="00AB0C59"/>
    <w:rsid w:val="00AB1053"/>
    <w:rsid w:val="00AB1C7A"/>
    <w:rsid w:val="00AB260D"/>
    <w:rsid w:val="00AB2CAB"/>
    <w:rsid w:val="00AB2D62"/>
    <w:rsid w:val="00AB2E6A"/>
    <w:rsid w:val="00AB37CB"/>
    <w:rsid w:val="00AB45A1"/>
    <w:rsid w:val="00AB4606"/>
    <w:rsid w:val="00AB46AD"/>
    <w:rsid w:val="00AB48EF"/>
    <w:rsid w:val="00AB4A4E"/>
    <w:rsid w:val="00AB4C7D"/>
    <w:rsid w:val="00AB4DC6"/>
    <w:rsid w:val="00AB58B7"/>
    <w:rsid w:val="00AB6328"/>
    <w:rsid w:val="00AB763C"/>
    <w:rsid w:val="00AB7BA1"/>
    <w:rsid w:val="00AB7BF8"/>
    <w:rsid w:val="00AB7F96"/>
    <w:rsid w:val="00AB7FB6"/>
    <w:rsid w:val="00AC0223"/>
    <w:rsid w:val="00AC0823"/>
    <w:rsid w:val="00AC093C"/>
    <w:rsid w:val="00AC0FA6"/>
    <w:rsid w:val="00AC0FE5"/>
    <w:rsid w:val="00AC11FD"/>
    <w:rsid w:val="00AC1272"/>
    <w:rsid w:val="00AC180B"/>
    <w:rsid w:val="00AC2AFD"/>
    <w:rsid w:val="00AC2B19"/>
    <w:rsid w:val="00AC2E6E"/>
    <w:rsid w:val="00AC315A"/>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369"/>
    <w:rsid w:val="00AC6424"/>
    <w:rsid w:val="00AC6880"/>
    <w:rsid w:val="00AC6CD5"/>
    <w:rsid w:val="00AC76D3"/>
    <w:rsid w:val="00AC7E54"/>
    <w:rsid w:val="00AD0167"/>
    <w:rsid w:val="00AD027F"/>
    <w:rsid w:val="00AD049D"/>
    <w:rsid w:val="00AD0624"/>
    <w:rsid w:val="00AD0998"/>
    <w:rsid w:val="00AD09CF"/>
    <w:rsid w:val="00AD0BFF"/>
    <w:rsid w:val="00AD0E81"/>
    <w:rsid w:val="00AD1121"/>
    <w:rsid w:val="00AD1180"/>
    <w:rsid w:val="00AD133E"/>
    <w:rsid w:val="00AD1EFD"/>
    <w:rsid w:val="00AD209F"/>
    <w:rsid w:val="00AD225C"/>
    <w:rsid w:val="00AD2275"/>
    <w:rsid w:val="00AD22BF"/>
    <w:rsid w:val="00AD25C0"/>
    <w:rsid w:val="00AD2655"/>
    <w:rsid w:val="00AD28D5"/>
    <w:rsid w:val="00AD28FA"/>
    <w:rsid w:val="00AD2A51"/>
    <w:rsid w:val="00AD2D85"/>
    <w:rsid w:val="00AD31B3"/>
    <w:rsid w:val="00AD3544"/>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6B36"/>
    <w:rsid w:val="00AE751C"/>
    <w:rsid w:val="00AE7D29"/>
    <w:rsid w:val="00AE7DF9"/>
    <w:rsid w:val="00AF02F4"/>
    <w:rsid w:val="00AF06CD"/>
    <w:rsid w:val="00AF0B05"/>
    <w:rsid w:val="00AF0DE5"/>
    <w:rsid w:val="00AF0F4F"/>
    <w:rsid w:val="00AF139F"/>
    <w:rsid w:val="00AF1BC4"/>
    <w:rsid w:val="00AF1C47"/>
    <w:rsid w:val="00AF1FE5"/>
    <w:rsid w:val="00AF212F"/>
    <w:rsid w:val="00AF23E4"/>
    <w:rsid w:val="00AF25A0"/>
    <w:rsid w:val="00AF25D2"/>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1F79"/>
    <w:rsid w:val="00B02251"/>
    <w:rsid w:val="00B027E4"/>
    <w:rsid w:val="00B0315C"/>
    <w:rsid w:val="00B03C5A"/>
    <w:rsid w:val="00B03E2B"/>
    <w:rsid w:val="00B03E7F"/>
    <w:rsid w:val="00B03ECD"/>
    <w:rsid w:val="00B041F7"/>
    <w:rsid w:val="00B0430C"/>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C99"/>
    <w:rsid w:val="00B07DD2"/>
    <w:rsid w:val="00B07F25"/>
    <w:rsid w:val="00B1054D"/>
    <w:rsid w:val="00B10670"/>
    <w:rsid w:val="00B108A6"/>
    <w:rsid w:val="00B108D0"/>
    <w:rsid w:val="00B109A8"/>
    <w:rsid w:val="00B10A75"/>
    <w:rsid w:val="00B10E1C"/>
    <w:rsid w:val="00B10E4B"/>
    <w:rsid w:val="00B11731"/>
    <w:rsid w:val="00B11972"/>
    <w:rsid w:val="00B11CD8"/>
    <w:rsid w:val="00B12574"/>
    <w:rsid w:val="00B126FA"/>
    <w:rsid w:val="00B1292B"/>
    <w:rsid w:val="00B12B13"/>
    <w:rsid w:val="00B1351A"/>
    <w:rsid w:val="00B136BB"/>
    <w:rsid w:val="00B13F19"/>
    <w:rsid w:val="00B14228"/>
    <w:rsid w:val="00B1436A"/>
    <w:rsid w:val="00B146F8"/>
    <w:rsid w:val="00B14704"/>
    <w:rsid w:val="00B149AD"/>
    <w:rsid w:val="00B14DCD"/>
    <w:rsid w:val="00B156F5"/>
    <w:rsid w:val="00B157BA"/>
    <w:rsid w:val="00B158F4"/>
    <w:rsid w:val="00B15C34"/>
    <w:rsid w:val="00B15D1D"/>
    <w:rsid w:val="00B16ED5"/>
    <w:rsid w:val="00B170D3"/>
    <w:rsid w:val="00B17716"/>
    <w:rsid w:val="00B178D3"/>
    <w:rsid w:val="00B17AE1"/>
    <w:rsid w:val="00B17B07"/>
    <w:rsid w:val="00B200B4"/>
    <w:rsid w:val="00B206DE"/>
    <w:rsid w:val="00B2085C"/>
    <w:rsid w:val="00B20B0C"/>
    <w:rsid w:val="00B212EA"/>
    <w:rsid w:val="00B21A17"/>
    <w:rsid w:val="00B21FA8"/>
    <w:rsid w:val="00B21FB5"/>
    <w:rsid w:val="00B22955"/>
    <w:rsid w:val="00B22BBA"/>
    <w:rsid w:val="00B22C6E"/>
    <w:rsid w:val="00B22D8F"/>
    <w:rsid w:val="00B22D9D"/>
    <w:rsid w:val="00B22F35"/>
    <w:rsid w:val="00B23070"/>
    <w:rsid w:val="00B238C7"/>
    <w:rsid w:val="00B23A58"/>
    <w:rsid w:val="00B23E37"/>
    <w:rsid w:val="00B23F46"/>
    <w:rsid w:val="00B23FBE"/>
    <w:rsid w:val="00B241C0"/>
    <w:rsid w:val="00B243C0"/>
    <w:rsid w:val="00B24437"/>
    <w:rsid w:val="00B2450B"/>
    <w:rsid w:val="00B245DB"/>
    <w:rsid w:val="00B2479F"/>
    <w:rsid w:val="00B250DD"/>
    <w:rsid w:val="00B25879"/>
    <w:rsid w:val="00B25A45"/>
    <w:rsid w:val="00B25A89"/>
    <w:rsid w:val="00B26D9A"/>
    <w:rsid w:val="00B26FB1"/>
    <w:rsid w:val="00B27615"/>
    <w:rsid w:val="00B277E2"/>
    <w:rsid w:val="00B27AC4"/>
    <w:rsid w:val="00B27D9F"/>
    <w:rsid w:val="00B301B2"/>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CEC"/>
    <w:rsid w:val="00B32FBD"/>
    <w:rsid w:val="00B33037"/>
    <w:rsid w:val="00B3331B"/>
    <w:rsid w:val="00B33B68"/>
    <w:rsid w:val="00B340CE"/>
    <w:rsid w:val="00B342D5"/>
    <w:rsid w:val="00B34678"/>
    <w:rsid w:val="00B3479F"/>
    <w:rsid w:val="00B348EB"/>
    <w:rsid w:val="00B3509A"/>
    <w:rsid w:val="00B35126"/>
    <w:rsid w:val="00B3535B"/>
    <w:rsid w:val="00B3591F"/>
    <w:rsid w:val="00B35999"/>
    <w:rsid w:val="00B35C2C"/>
    <w:rsid w:val="00B35F02"/>
    <w:rsid w:val="00B36335"/>
    <w:rsid w:val="00B369D1"/>
    <w:rsid w:val="00B36CF0"/>
    <w:rsid w:val="00B36EAE"/>
    <w:rsid w:val="00B37781"/>
    <w:rsid w:val="00B37FFC"/>
    <w:rsid w:val="00B40522"/>
    <w:rsid w:val="00B40867"/>
    <w:rsid w:val="00B40A6B"/>
    <w:rsid w:val="00B40AD7"/>
    <w:rsid w:val="00B40AFD"/>
    <w:rsid w:val="00B40B0F"/>
    <w:rsid w:val="00B40CCD"/>
    <w:rsid w:val="00B40FE6"/>
    <w:rsid w:val="00B41042"/>
    <w:rsid w:val="00B410D8"/>
    <w:rsid w:val="00B41858"/>
    <w:rsid w:val="00B41B12"/>
    <w:rsid w:val="00B41DB5"/>
    <w:rsid w:val="00B42839"/>
    <w:rsid w:val="00B429D7"/>
    <w:rsid w:val="00B429DB"/>
    <w:rsid w:val="00B43241"/>
    <w:rsid w:val="00B43392"/>
    <w:rsid w:val="00B43731"/>
    <w:rsid w:val="00B43F26"/>
    <w:rsid w:val="00B4432D"/>
    <w:rsid w:val="00B4459F"/>
    <w:rsid w:val="00B44612"/>
    <w:rsid w:val="00B447E5"/>
    <w:rsid w:val="00B44810"/>
    <w:rsid w:val="00B44BDD"/>
    <w:rsid w:val="00B44E06"/>
    <w:rsid w:val="00B44FF5"/>
    <w:rsid w:val="00B45265"/>
    <w:rsid w:val="00B45730"/>
    <w:rsid w:val="00B45DAE"/>
    <w:rsid w:val="00B45EF2"/>
    <w:rsid w:val="00B45FB2"/>
    <w:rsid w:val="00B45FF0"/>
    <w:rsid w:val="00B46505"/>
    <w:rsid w:val="00B46926"/>
    <w:rsid w:val="00B46E2B"/>
    <w:rsid w:val="00B46E69"/>
    <w:rsid w:val="00B47160"/>
    <w:rsid w:val="00B47167"/>
    <w:rsid w:val="00B473EC"/>
    <w:rsid w:val="00B479D0"/>
    <w:rsid w:val="00B47A63"/>
    <w:rsid w:val="00B5039C"/>
    <w:rsid w:val="00B503EF"/>
    <w:rsid w:val="00B50642"/>
    <w:rsid w:val="00B5072A"/>
    <w:rsid w:val="00B50B23"/>
    <w:rsid w:val="00B51020"/>
    <w:rsid w:val="00B51446"/>
    <w:rsid w:val="00B514B9"/>
    <w:rsid w:val="00B5185B"/>
    <w:rsid w:val="00B518D7"/>
    <w:rsid w:val="00B51970"/>
    <w:rsid w:val="00B526A4"/>
    <w:rsid w:val="00B52E9C"/>
    <w:rsid w:val="00B52F0F"/>
    <w:rsid w:val="00B530C0"/>
    <w:rsid w:val="00B53324"/>
    <w:rsid w:val="00B5344A"/>
    <w:rsid w:val="00B537EB"/>
    <w:rsid w:val="00B5411D"/>
    <w:rsid w:val="00B54CE0"/>
    <w:rsid w:val="00B550E7"/>
    <w:rsid w:val="00B55766"/>
    <w:rsid w:val="00B55A7F"/>
    <w:rsid w:val="00B55AD9"/>
    <w:rsid w:val="00B55B3E"/>
    <w:rsid w:val="00B55CC5"/>
    <w:rsid w:val="00B55F15"/>
    <w:rsid w:val="00B560FA"/>
    <w:rsid w:val="00B56152"/>
    <w:rsid w:val="00B561DA"/>
    <w:rsid w:val="00B563F3"/>
    <w:rsid w:val="00B56758"/>
    <w:rsid w:val="00B56F12"/>
    <w:rsid w:val="00B56F47"/>
    <w:rsid w:val="00B5747F"/>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3F0E"/>
    <w:rsid w:val="00B64A2B"/>
    <w:rsid w:val="00B64A8A"/>
    <w:rsid w:val="00B64B47"/>
    <w:rsid w:val="00B64BE4"/>
    <w:rsid w:val="00B64F6F"/>
    <w:rsid w:val="00B650CA"/>
    <w:rsid w:val="00B657F9"/>
    <w:rsid w:val="00B65F7D"/>
    <w:rsid w:val="00B66033"/>
    <w:rsid w:val="00B66114"/>
    <w:rsid w:val="00B66427"/>
    <w:rsid w:val="00B66443"/>
    <w:rsid w:val="00B66750"/>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29CD"/>
    <w:rsid w:val="00B73863"/>
    <w:rsid w:val="00B73FEF"/>
    <w:rsid w:val="00B74078"/>
    <w:rsid w:val="00B74388"/>
    <w:rsid w:val="00B745B6"/>
    <w:rsid w:val="00B745BE"/>
    <w:rsid w:val="00B74FFC"/>
    <w:rsid w:val="00B75177"/>
    <w:rsid w:val="00B75504"/>
    <w:rsid w:val="00B75C94"/>
    <w:rsid w:val="00B763D0"/>
    <w:rsid w:val="00B765D8"/>
    <w:rsid w:val="00B7688E"/>
    <w:rsid w:val="00B76962"/>
    <w:rsid w:val="00B76E5B"/>
    <w:rsid w:val="00B7739A"/>
    <w:rsid w:val="00B773BD"/>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807"/>
    <w:rsid w:val="00B83C89"/>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45"/>
    <w:rsid w:val="00B903A2"/>
    <w:rsid w:val="00B90486"/>
    <w:rsid w:val="00B91264"/>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6FF"/>
    <w:rsid w:val="00B95BDE"/>
    <w:rsid w:val="00B96028"/>
    <w:rsid w:val="00B967E8"/>
    <w:rsid w:val="00B9691C"/>
    <w:rsid w:val="00B96FA1"/>
    <w:rsid w:val="00B972D5"/>
    <w:rsid w:val="00B978D1"/>
    <w:rsid w:val="00B97C9D"/>
    <w:rsid w:val="00B97CDA"/>
    <w:rsid w:val="00B97E08"/>
    <w:rsid w:val="00BA05A4"/>
    <w:rsid w:val="00BA0737"/>
    <w:rsid w:val="00BA0803"/>
    <w:rsid w:val="00BA093D"/>
    <w:rsid w:val="00BA0A9A"/>
    <w:rsid w:val="00BA0E87"/>
    <w:rsid w:val="00BA1C09"/>
    <w:rsid w:val="00BA1CCC"/>
    <w:rsid w:val="00BA20EF"/>
    <w:rsid w:val="00BA25CD"/>
    <w:rsid w:val="00BA276A"/>
    <w:rsid w:val="00BA2AE8"/>
    <w:rsid w:val="00BA2BE8"/>
    <w:rsid w:val="00BA2E69"/>
    <w:rsid w:val="00BA334D"/>
    <w:rsid w:val="00BA3488"/>
    <w:rsid w:val="00BA3512"/>
    <w:rsid w:val="00BA3D08"/>
    <w:rsid w:val="00BA45FF"/>
    <w:rsid w:val="00BA50A7"/>
    <w:rsid w:val="00BA5837"/>
    <w:rsid w:val="00BA5A36"/>
    <w:rsid w:val="00BA5B08"/>
    <w:rsid w:val="00BA5B70"/>
    <w:rsid w:val="00BA603F"/>
    <w:rsid w:val="00BA639A"/>
    <w:rsid w:val="00BA69C8"/>
    <w:rsid w:val="00BA6D41"/>
    <w:rsid w:val="00BA6EFE"/>
    <w:rsid w:val="00BA6F7A"/>
    <w:rsid w:val="00BA7CDA"/>
    <w:rsid w:val="00BA7E68"/>
    <w:rsid w:val="00BB00A9"/>
    <w:rsid w:val="00BB07DB"/>
    <w:rsid w:val="00BB09A8"/>
    <w:rsid w:val="00BB0EE0"/>
    <w:rsid w:val="00BB105A"/>
    <w:rsid w:val="00BB11E1"/>
    <w:rsid w:val="00BB126D"/>
    <w:rsid w:val="00BB1824"/>
    <w:rsid w:val="00BB1C9B"/>
    <w:rsid w:val="00BB1E75"/>
    <w:rsid w:val="00BB2005"/>
    <w:rsid w:val="00BB28AC"/>
    <w:rsid w:val="00BB2B6B"/>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28"/>
    <w:rsid w:val="00BC1194"/>
    <w:rsid w:val="00BC17BA"/>
    <w:rsid w:val="00BC187E"/>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70"/>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5A0B"/>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27C6"/>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464"/>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1C3"/>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2CC"/>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3F3"/>
    <w:rsid w:val="00C22661"/>
    <w:rsid w:val="00C226A6"/>
    <w:rsid w:val="00C22710"/>
    <w:rsid w:val="00C2296F"/>
    <w:rsid w:val="00C229DC"/>
    <w:rsid w:val="00C22C3D"/>
    <w:rsid w:val="00C22E38"/>
    <w:rsid w:val="00C22F74"/>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625"/>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4E1"/>
    <w:rsid w:val="00C3357D"/>
    <w:rsid w:val="00C339F9"/>
    <w:rsid w:val="00C33FB6"/>
    <w:rsid w:val="00C3458E"/>
    <w:rsid w:val="00C3468B"/>
    <w:rsid w:val="00C346CF"/>
    <w:rsid w:val="00C34819"/>
    <w:rsid w:val="00C349F4"/>
    <w:rsid w:val="00C34B95"/>
    <w:rsid w:val="00C3509E"/>
    <w:rsid w:val="00C35357"/>
    <w:rsid w:val="00C355C3"/>
    <w:rsid w:val="00C35C79"/>
    <w:rsid w:val="00C35D8A"/>
    <w:rsid w:val="00C35DEE"/>
    <w:rsid w:val="00C36482"/>
    <w:rsid w:val="00C36581"/>
    <w:rsid w:val="00C3673E"/>
    <w:rsid w:val="00C36C72"/>
    <w:rsid w:val="00C373B2"/>
    <w:rsid w:val="00C37D03"/>
    <w:rsid w:val="00C37E27"/>
    <w:rsid w:val="00C37F33"/>
    <w:rsid w:val="00C400DB"/>
    <w:rsid w:val="00C40103"/>
    <w:rsid w:val="00C40207"/>
    <w:rsid w:val="00C40712"/>
    <w:rsid w:val="00C40A8A"/>
    <w:rsid w:val="00C40BB3"/>
    <w:rsid w:val="00C411C5"/>
    <w:rsid w:val="00C41732"/>
    <w:rsid w:val="00C42032"/>
    <w:rsid w:val="00C4218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511"/>
    <w:rsid w:val="00C505F8"/>
    <w:rsid w:val="00C50740"/>
    <w:rsid w:val="00C512A3"/>
    <w:rsid w:val="00C51425"/>
    <w:rsid w:val="00C51443"/>
    <w:rsid w:val="00C52704"/>
    <w:rsid w:val="00C52A2D"/>
    <w:rsid w:val="00C52D9F"/>
    <w:rsid w:val="00C52DC1"/>
    <w:rsid w:val="00C52EEE"/>
    <w:rsid w:val="00C53004"/>
    <w:rsid w:val="00C53E5D"/>
    <w:rsid w:val="00C5405D"/>
    <w:rsid w:val="00C54E23"/>
    <w:rsid w:val="00C55CD0"/>
    <w:rsid w:val="00C55E3D"/>
    <w:rsid w:val="00C56042"/>
    <w:rsid w:val="00C56201"/>
    <w:rsid w:val="00C56407"/>
    <w:rsid w:val="00C56E14"/>
    <w:rsid w:val="00C56F21"/>
    <w:rsid w:val="00C56F86"/>
    <w:rsid w:val="00C57853"/>
    <w:rsid w:val="00C5787D"/>
    <w:rsid w:val="00C57AB1"/>
    <w:rsid w:val="00C57C7C"/>
    <w:rsid w:val="00C60118"/>
    <w:rsid w:val="00C60387"/>
    <w:rsid w:val="00C60CD5"/>
    <w:rsid w:val="00C6140E"/>
    <w:rsid w:val="00C61502"/>
    <w:rsid w:val="00C61ABC"/>
    <w:rsid w:val="00C61C49"/>
    <w:rsid w:val="00C6231C"/>
    <w:rsid w:val="00C62355"/>
    <w:rsid w:val="00C626B0"/>
    <w:rsid w:val="00C628E6"/>
    <w:rsid w:val="00C6358F"/>
    <w:rsid w:val="00C63950"/>
    <w:rsid w:val="00C639FD"/>
    <w:rsid w:val="00C63F2E"/>
    <w:rsid w:val="00C641BD"/>
    <w:rsid w:val="00C6440A"/>
    <w:rsid w:val="00C64696"/>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1F4F"/>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CF"/>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4E3"/>
    <w:rsid w:val="00C907DA"/>
    <w:rsid w:val="00C90ACE"/>
    <w:rsid w:val="00C90DB5"/>
    <w:rsid w:val="00C911C4"/>
    <w:rsid w:val="00C914A3"/>
    <w:rsid w:val="00C91699"/>
    <w:rsid w:val="00C92192"/>
    <w:rsid w:val="00C924F1"/>
    <w:rsid w:val="00C9256E"/>
    <w:rsid w:val="00C92894"/>
    <w:rsid w:val="00C92A02"/>
    <w:rsid w:val="00C92B7C"/>
    <w:rsid w:val="00C93182"/>
    <w:rsid w:val="00C93462"/>
    <w:rsid w:val="00C934B8"/>
    <w:rsid w:val="00C93501"/>
    <w:rsid w:val="00C938F1"/>
    <w:rsid w:val="00C93DA5"/>
    <w:rsid w:val="00C95183"/>
    <w:rsid w:val="00C951A6"/>
    <w:rsid w:val="00C953F1"/>
    <w:rsid w:val="00C95558"/>
    <w:rsid w:val="00C957FE"/>
    <w:rsid w:val="00C959BE"/>
    <w:rsid w:val="00C95B26"/>
    <w:rsid w:val="00C96199"/>
    <w:rsid w:val="00C96898"/>
    <w:rsid w:val="00C96927"/>
    <w:rsid w:val="00C96960"/>
    <w:rsid w:val="00C96BDF"/>
    <w:rsid w:val="00C97FE7"/>
    <w:rsid w:val="00CA0008"/>
    <w:rsid w:val="00CA0362"/>
    <w:rsid w:val="00CA0364"/>
    <w:rsid w:val="00CA04F3"/>
    <w:rsid w:val="00CA0682"/>
    <w:rsid w:val="00CA06AC"/>
    <w:rsid w:val="00CA06E3"/>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AFA"/>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049"/>
    <w:rsid w:val="00CB51E1"/>
    <w:rsid w:val="00CB5288"/>
    <w:rsid w:val="00CB5326"/>
    <w:rsid w:val="00CB57B4"/>
    <w:rsid w:val="00CB5BB8"/>
    <w:rsid w:val="00CB62B3"/>
    <w:rsid w:val="00CB6644"/>
    <w:rsid w:val="00CB6751"/>
    <w:rsid w:val="00CB6A6C"/>
    <w:rsid w:val="00CB711F"/>
    <w:rsid w:val="00CB72B1"/>
    <w:rsid w:val="00CB73DD"/>
    <w:rsid w:val="00CB7C2A"/>
    <w:rsid w:val="00CB7E50"/>
    <w:rsid w:val="00CC04DD"/>
    <w:rsid w:val="00CC0726"/>
    <w:rsid w:val="00CC083C"/>
    <w:rsid w:val="00CC08A1"/>
    <w:rsid w:val="00CC09CD"/>
    <w:rsid w:val="00CC1387"/>
    <w:rsid w:val="00CC1592"/>
    <w:rsid w:val="00CC2F8E"/>
    <w:rsid w:val="00CC3072"/>
    <w:rsid w:val="00CC33A9"/>
    <w:rsid w:val="00CC34F1"/>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A1F"/>
    <w:rsid w:val="00CD1B61"/>
    <w:rsid w:val="00CD1B76"/>
    <w:rsid w:val="00CD20C0"/>
    <w:rsid w:val="00CD22A1"/>
    <w:rsid w:val="00CD28F8"/>
    <w:rsid w:val="00CD2E76"/>
    <w:rsid w:val="00CD3010"/>
    <w:rsid w:val="00CD3158"/>
    <w:rsid w:val="00CD3390"/>
    <w:rsid w:val="00CD34C7"/>
    <w:rsid w:val="00CD4412"/>
    <w:rsid w:val="00CD498C"/>
    <w:rsid w:val="00CD4C53"/>
    <w:rsid w:val="00CD60F8"/>
    <w:rsid w:val="00CD621C"/>
    <w:rsid w:val="00CD6391"/>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ADB"/>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27F4"/>
    <w:rsid w:val="00CF31CF"/>
    <w:rsid w:val="00CF33E0"/>
    <w:rsid w:val="00CF36EF"/>
    <w:rsid w:val="00CF37BD"/>
    <w:rsid w:val="00CF393B"/>
    <w:rsid w:val="00CF40DC"/>
    <w:rsid w:val="00CF44BB"/>
    <w:rsid w:val="00CF4599"/>
    <w:rsid w:val="00CF476C"/>
    <w:rsid w:val="00CF4D22"/>
    <w:rsid w:val="00CF5E4B"/>
    <w:rsid w:val="00CF6876"/>
    <w:rsid w:val="00CF6B7B"/>
    <w:rsid w:val="00CF6FB9"/>
    <w:rsid w:val="00CF7065"/>
    <w:rsid w:val="00CF70B6"/>
    <w:rsid w:val="00CF71A5"/>
    <w:rsid w:val="00CF7422"/>
    <w:rsid w:val="00CF74C2"/>
    <w:rsid w:val="00CF7583"/>
    <w:rsid w:val="00CF7666"/>
    <w:rsid w:val="00CF7706"/>
    <w:rsid w:val="00CF7B4D"/>
    <w:rsid w:val="00D0046F"/>
    <w:rsid w:val="00D005FD"/>
    <w:rsid w:val="00D01661"/>
    <w:rsid w:val="00D01B6D"/>
    <w:rsid w:val="00D01DA0"/>
    <w:rsid w:val="00D022A9"/>
    <w:rsid w:val="00D0244F"/>
    <w:rsid w:val="00D02B39"/>
    <w:rsid w:val="00D036EF"/>
    <w:rsid w:val="00D038F5"/>
    <w:rsid w:val="00D03ABB"/>
    <w:rsid w:val="00D03AF9"/>
    <w:rsid w:val="00D03E55"/>
    <w:rsid w:val="00D03F2A"/>
    <w:rsid w:val="00D04081"/>
    <w:rsid w:val="00D04096"/>
    <w:rsid w:val="00D0417D"/>
    <w:rsid w:val="00D0423F"/>
    <w:rsid w:val="00D04401"/>
    <w:rsid w:val="00D04727"/>
    <w:rsid w:val="00D04994"/>
    <w:rsid w:val="00D04EC5"/>
    <w:rsid w:val="00D050A3"/>
    <w:rsid w:val="00D053ED"/>
    <w:rsid w:val="00D053FC"/>
    <w:rsid w:val="00D055BD"/>
    <w:rsid w:val="00D058E8"/>
    <w:rsid w:val="00D05C99"/>
    <w:rsid w:val="00D05F98"/>
    <w:rsid w:val="00D06230"/>
    <w:rsid w:val="00D064A0"/>
    <w:rsid w:val="00D067A9"/>
    <w:rsid w:val="00D06AD9"/>
    <w:rsid w:val="00D06BAB"/>
    <w:rsid w:val="00D06CAD"/>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5FD6"/>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46"/>
    <w:rsid w:val="00D2297E"/>
    <w:rsid w:val="00D22FEA"/>
    <w:rsid w:val="00D2325E"/>
    <w:rsid w:val="00D239FA"/>
    <w:rsid w:val="00D23CCF"/>
    <w:rsid w:val="00D240AE"/>
    <w:rsid w:val="00D2513E"/>
    <w:rsid w:val="00D2549C"/>
    <w:rsid w:val="00D25B4E"/>
    <w:rsid w:val="00D25C72"/>
    <w:rsid w:val="00D261D4"/>
    <w:rsid w:val="00D2675A"/>
    <w:rsid w:val="00D26A56"/>
    <w:rsid w:val="00D26E32"/>
    <w:rsid w:val="00D270FD"/>
    <w:rsid w:val="00D27153"/>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83D"/>
    <w:rsid w:val="00D3794C"/>
    <w:rsid w:val="00D37ACF"/>
    <w:rsid w:val="00D37AFD"/>
    <w:rsid w:val="00D37D54"/>
    <w:rsid w:val="00D40415"/>
    <w:rsid w:val="00D40B1C"/>
    <w:rsid w:val="00D40B23"/>
    <w:rsid w:val="00D41509"/>
    <w:rsid w:val="00D41566"/>
    <w:rsid w:val="00D41889"/>
    <w:rsid w:val="00D41EE7"/>
    <w:rsid w:val="00D4273A"/>
    <w:rsid w:val="00D432B7"/>
    <w:rsid w:val="00D43502"/>
    <w:rsid w:val="00D436B1"/>
    <w:rsid w:val="00D43A15"/>
    <w:rsid w:val="00D43BEC"/>
    <w:rsid w:val="00D4484E"/>
    <w:rsid w:val="00D44CEF"/>
    <w:rsid w:val="00D44CF9"/>
    <w:rsid w:val="00D44F46"/>
    <w:rsid w:val="00D4511E"/>
    <w:rsid w:val="00D451FF"/>
    <w:rsid w:val="00D45295"/>
    <w:rsid w:val="00D457CB"/>
    <w:rsid w:val="00D45B8F"/>
    <w:rsid w:val="00D45D2E"/>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A27"/>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332"/>
    <w:rsid w:val="00D574F7"/>
    <w:rsid w:val="00D57B54"/>
    <w:rsid w:val="00D57BDB"/>
    <w:rsid w:val="00D57E22"/>
    <w:rsid w:val="00D60211"/>
    <w:rsid w:val="00D605C0"/>
    <w:rsid w:val="00D605E0"/>
    <w:rsid w:val="00D605E2"/>
    <w:rsid w:val="00D60826"/>
    <w:rsid w:val="00D60C7E"/>
    <w:rsid w:val="00D60F2B"/>
    <w:rsid w:val="00D61045"/>
    <w:rsid w:val="00D61183"/>
    <w:rsid w:val="00D6194A"/>
    <w:rsid w:val="00D61B27"/>
    <w:rsid w:val="00D61B3E"/>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9F6"/>
    <w:rsid w:val="00D64A65"/>
    <w:rsid w:val="00D64B3D"/>
    <w:rsid w:val="00D64DE6"/>
    <w:rsid w:val="00D64EC9"/>
    <w:rsid w:val="00D64FA6"/>
    <w:rsid w:val="00D65243"/>
    <w:rsid w:val="00D65339"/>
    <w:rsid w:val="00D654F0"/>
    <w:rsid w:val="00D65553"/>
    <w:rsid w:val="00D6570F"/>
    <w:rsid w:val="00D65757"/>
    <w:rsid w:val="00D6599E"/>
    <w:rsid w:val="00D65D87"/>
    <w:rsid w:val="00D65DE7"/>
    <w:rsid w:val="00D66300"/>
    <w:rsid w:val="00D66453"/>
    <w:rsid w:val="00D66B8F"/>
    <w:rsid w:val="00D66C1A"/>
    <w:rsid w:val="00D66C91"/>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1D8"/>
    <w:rsid w:val="00D71415"/>
    <w:rsid w:val="00D71450"/>
    <w:rsid w:val="00D71862"/>
    <w:rsid w:val="00D71C45"/>
    <w:rsid w:val="00D71FFA"/>
    <w:rsid w:val="00D7207B"/>
    <w:rsid w:val="00D7207D"/>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26D"/>
    <w:rsid w:val="00D749A3"/>
    <w:rsid w:val="00D750B3"/>
    <w:rsid w:val="00D75651"/>
    <w:rsid w:val="00D75FCD"/>
    <w:rsid w:val="00D762F6"/>
    <w:rsid w:val="00D7694D"/>
    <w:rsid w:val="00D76B82"/>
    <w:rsid w:val="00D7702A"/>
    <w:rsid w:val="00D77095"/>
    <w:rsid w:val="00D771C6"/>
    <w:rsid w:val="00D772DC"/>
    <w:rsid w:val="00D773D4"/>
    <w:rsid w:val="00D77DEC"/>
    <w:rsid w:val="00D800DF"/>
    <w:rsid w:val="00D80BF1"/>
    <w:rsid w:val="00D80CFB"/>
    <w:rsid w:val="00D80D4A"/>
    <w:rsid w:val="00D80EB1"/>
    <w:rsid w:val="00D80EB5"/>
    <w:rsid w:val="00D81942"/>
    <w:rsid w:val="00D819A9"/>
    <w:rsid w:val="00D81C6C"/>
    <w:rsid w:val="00D81F1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6D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0AC0"/>
    <w:rsid w:val="00D91165"/>
    <w:rsid w:val="00D913EA"/>
    <w:rsid w:val="00D915B6"/>
    <w:rsid w:val="00D9178E"/>
    <w:rsid w:val="00D91AAC"/>
    <w:rsid w:val="00D92006"/>
    <w:rsid w:val="00D926E9"/>
    <w:rsid w:val="00D928A2"/>
    <w:rsid w:val="00D92A71"/>
    <w:rsid w:val="00D92CC3"/>
    <w:rsid w:val="00D92FF3"/>
    <w:rsid w:val="00D93396"/>
    <w:rsid w:val="00D939BB"/>
    <w:rsid w:val="00D93F80"/>
    <w:rsid w:val="00D9430D"/>
    <w:rsid w:val="00D9439A"/>
    <w:rsid w:val="00D94622"/>
    <w:rsid w:val="00D94C92"/>
    <w:rsid w:val="00D94E10"/>
    <w:rsid w:val="00D95040"/>
    <w:rsid w:val="00D9512D"/>
    <w:rsid w:val="00D9523C"/>
    <w:rsid w:val="00D95732"/>
    <w:rsid w:val="00D95996"/>
    <w:rsid w:val="00D95DD6"/>
    <w:rsid w:val="00D95DF0"/>
    <w:rsid w:val="00D961AE"/>
    <w:rsid w:val="00D9678A"/>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9D3"/>
    <w:rsid w:val="00DA19EA"/>
    <w:rsid w:val="00DA1D86"/>
    <w:rsid w:val="00DA2073"/>
    <w:rsid w:val="00DA21F2"/>
    <w:rsid w:val="00DA2301"/>
    <w:rsid w:val="00DA25A1"/>
    <w:rsid w:val="00DA2756"/>
    <w:rsid w:val="00DA293A"/>
    <w:rsid w:val="00DA3334"/>
    <w:rsid w:val="00DA3BA0"/>
    <w:rsid w:val="00DA3D40"/>
    <w:rsid w:val="00DA534B"/>
    <w:rsid w:val="00DA5360"/>
    <w:rsid w:val="00DA5531"/>
    <w:rsid w:val="00DA5574"/>
    <w:rsid w:val="00DA5599"/>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5CDD"/>
    <w:rsid w:val="00DB612E"/>
    <w:rsid w:val="00DB64AD"/>
    <w:rsid w:val="00DB7030"/>
    <w:rsid w:val="00DB71B9"/>
    <w:rsid w:val="00DB7237"/>
    <w:rsid w:val="00DB76C8"/>
    <w:rsid w:val="00DB7D0B"/>
    <w:rsid w:val="00DC0303"/>
    <w:rsid w:val="00DC04A4"/>
    <w:rsid w:val="00DC06C2"/>
    <w:rsid w:val="00DC07CA"/>
    <w:rsid w:val="00DC0A68"/>
    <w:rsid w:val="00DC0AC4"/>
    <w:rsid w:val="00DC17BA"/>
    <w:rsid w:val="00DC1993"/>
    <w:rsid w:val="00DC1C94"/>
    <w:rsid w:val="00DC219E"/>
    <w:rsid w:val="00DC21F5"/>
    <w:rsid w:val="00DC252B"/>
    <w:rsid w:val="00DC2963"/>
    <w:rsid w:val="00DC2D63"/>
    <w:rsid w:val="00DC389E"/>
    <w:rsid w:val="00DC3D65"/>
    <w:rsid w:val="00DC3D83"/>
    <w:rsid w:val="00DC3FDB"/>
    <w:rsid w:val="00DC421B"/>
    <w:rsid w:val="00DC4486"/>
    <w:rsid w:val="00DC4B31"/>
    <w:rsid w:val="00DC4BAE"/>
    <w:rsid w:val="00DC4C92"/>
    <w:rsid w:val="00DC56EA"/>
    <w:rsid w:val="00DC57C0"/>
    <w:rsid w:val="00DC5B9C"/>
    <w:rsid w:val="00DC5EB5"/>
    <w:rsid w:val="00DC5FFA"/>
    <w:rsid w:val="00DC614A"/>
    <w:rsid w:val="00DC633A"/>
    <w:rsid w:val="00DC672B"/>
    <w:rsid w:val="00DC69D6"/>
    <w:rsid w:val="00DC6CB1"/>
    <w:rsid w:val="00DC6F1E"/>
    <w:rsid w:val="00DC7100"/>
    <w:rsid w:val="00DC7631"/>
    <w:rsid w:val="00DC7C10"/>
    <w:rsid w:val="00DC7FCA"/>
    <w:rsid w:val="00DD07C4"/>
    <w:rsid w:val="00DD0CE1"/>
    <w:rsid w:val="00DD0D0F"/>
    <w:rsid w:val="00DD0D97"/>
    <w:rsid w:val="00DD0E38"/>
    <w:rsid w:val="00DD0E4D"/>
    <w:rsid w:val="00DD11BA"/>
    <w:rsid w:val="00DD1AB1"/>
    <w:rsid w:val="00DD1BFE"/>
    <w:rsid w:val="00DD1CCD"/>
    <w:rsid w:val="00DD2136"/>
    <w:rsid w:val="00DD22A2"/>
    <w:rsid w:val="00DD238B"/>
    <w:rsid w:val="00DD2AE0"/>
    <w:rsid w:val="00DD2B74"/>
    <w:rsid w:val="00DD2D45"/>
    <w:rsid w:val="00DD3122"/>
    <w:rsid w:val="00DD327C"/>
    <w:rsid w:val="00DD38C8"/>
    <w:rsid w:val="00DD4634"/>
    <w:rsid w:val="00DD4660"/>
    <w:rsid w:val="00DD4786"/>
    <w:rsid w:val="00DD4A35"/>
    <w:rsid w:val="00DD4DE0"/>
    <w:rsid w:val="00DD5175"/>
    <w:rsid w:val="00DD531E"/>
    <w:rsid w:val="00DD5320"/>
    <w:rsid w:val="00DD57A6"/>
    <w:rsid w:val="00DD5A25"/>
    <w:rsid w:val="00DD5AF5"/>
    <w:rsid w:val="00DD5B2A"/>
    <w:rsid w:val="00DD5C3F"/>
    <w:rsid w:val="00DD5C7E"/>
    <w:rsid w:val="00DD632D"/>
    <w:rsid w:val="00DD65AD"/>
    <w:rsid w:val="00DD6A4B"/>
    <w:rsid w:val="00DD6C1F"/>
    <w:rsid w:val="00DD6C49"/>
    <w:rsid w:val="00DD6CED"/>
    <w:rsid w:val="00DD7027"/>
    <w:rsid w:val="00DD7078"/>
    <w:rsid w:val="00DD70E7"/>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8D1"/>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6B5"/>
    <w:rsid w:val="00DF17B9"/>
    <w:rsid w:val="00DF19F8"/>
    <w:rsid w:val="00DF1A4A"/>
    <w:rsid w:val="00DF1CD5"/>
    <w:rsid w:val="00DF232F"/>
    <w:rsid w:val="00DF2739"/>
    <w:rsid w:val="00DF2872"/>
    <w:rsid w:val="00DF2C3B"/>
    <w:rsid w:val="00DF359D"/>
    <w:rsid w:val="00DF3DC5"/>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92B"/>
    <w:rsid w:val="00E00A09"/>
    <w:rsid w:val="00E00A8C"/>
    <w:rsid w:val="00E00B1A"/>
    <w:rsid w:val="00E00FEC"/>
    <w:rsid w:val="00E01145"/>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7B8"/>
    <w:rsid w:val="00E05991"/>
    <w:rsid w:val="00E05B14"/>
    <w:rsid w:val="00E0627C"/>
    <w:rsid w:val="00E064B6"/>
    <w:rsid w:val="00E070F1"/>
    <w:rsid w:val="00E07D13"/>
    <w:rsid w:val="00E1082F"/>
    <w:rsid w:val="00E109CE"/>
    <w:rsid w:val="00E10C8D"/>
    <w:rsid w:val="00E10FE7"/>
    <w:rsid w:val="00E1168E"/>
    <w:rsid w:val="00E11704"/>
    <w:rsid w:val="00E11E67"/>
    <w:rsid w:val="00E1216B"/>
    <w:rsid w:val="00E121A5"/>
    <w:rsid w:val="00E128E0"/>
    <w:rsid w:val="00E12A3F"/>
    <w:rsid w:val="00E13108"/>
    <w:rsid w:val="00E132E4"/>
    <w:rsid w:val="00E1356A"/>
    <w:rsid w:val="00E13A99"/>
    <w:rsid w:val="00E13BD1"/>
    <w:rsid w:val="00E13C4E"/>
    <w:rsid w:val="00E13DAE"/>
    <w:rsid w:val="00E13F93"/>
    <w:rsid w:val="00E14007"/>
    <w:rsid w:val="00E149E9"/>
    <w:rsid w:val="00E14D9F"/>
    <w:rsid w:val="00E14E32"/>
    <w:rsid w:val="00E14E6C"/>
    <w:rsid w:val="00E15605"/>
    <w:rsid w:val="00E15716"/>
    <w:rsid w:val="00E158A0"/>
    <w:rsid w:val="00E15A19"/>
    <w:rsid w:val="00E16814"/>
    <w:rsid w:val="00E16B89"/>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BD6"/>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AFE"/>
    <w:rsid w:val="00E41B31"/>
    <w:rsid w:val="00E43030"/>
    <w:rsid w:val="00E43299"/>
    <w:rsid w:val="00E439E3"/>
    <w:rsid w:val="00E43C8D"/>
    <w:rsid w:val="00E43F98"/>
    <w:rsid w:val="00E44A95"/>
    <w:rsid w:val="00E44B93"/>
    <w:rsid w:val="00E451C7"/>
    <w:rsid w:val="00E45669"/>
    <w:rsid w:val="00E45846"/>
    <w:rsid w:val="00E45895"/>
    <w:rsid w:val="00E45A65"/>
    <w:rsid w:val="00E45ACE"/>
    <w:rsid w:val="00E45CE9"/>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E3B"/>
    <w:rsid w:val="00E51FD8"/>
    <w:rsid w:val="00E5237E"/>
    <w:rsid w:val="00E5241C"/>
    <w:rsid w:val="00E52E03"/>
    <w:rsid w:val="00E5309E"/>
    <w:rsid w:val="00E5339D"/>
    <w:rsid w:val="00E5397A"/>
    <w:rsid w:val="00E53989"/>
    <w:rsid w:val="00E5417A"/>
    <w:rsid w:val="00E541F9"/>
    <w:rsid w:val="00E5437C"/>
    <w:rsid w:val="00E545FC"/>
    <w:rsid w:val="00E54676"/>
    <w:rsid w:val="00E54999"/>
    <w:rsid w:val="00E54B00"/>
    <w:rsid w:val="00E550B0"/>
    <w:rsid w:val="00E55327"/>
    <w:rsid w:val="00E5548B"/>
    <w:rsid w:val="00E557E2"/>
    <w:rsid w:val="00E55BD7"/>
    <w:rsid w:val="00E55C43"/>
    <w:rsid w:val="00E5603C"/>
    <w:rsid w:val="00E563DA"/>
    <w:rsid w:val="00E564C7"/>
    <w:rsid w:val="00E56588"/>
    <w:rsid w:val="00E5670D"/>
    <w:rsid w:val="00E56B27"/>
    <w:rsid w:val="00E56C45"/>
    <w:rsid w:val="00E56FB3"/>
    <w:rsid w:val="00E56FDF"/>
    <w:rsid w:val="00E5780C"/>
    <w:rsid w:val="00E579A1"/>
    <w:rsid w:val="00E57D70"/>
    <w:rsid w:val="00E60638"/>
    <w:rsid w:val="00E60D0C"/>
    <w:rsid w:val="00E60EA9"/>
    <w:rsid w:val="00E61194"/>
    <w:rsid w:val="00E616E6"/>
    <w:rsid w:val="00E61A02"/>
    <w:rsid w:val="00E61EC5"/>
    <w:rsid w:val="00E61F95"/>
    <w:rsid w:val="00E6208D"/>
    <w:rsid w:val="00E624BE"/>
    <w:rsid w:val="00E626EC"/>
    <w:rsid w:val="00E62C09"/>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6C3E"/>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35D"/>
    <w:rsid w:val="00E738E4"/>
    <w:rsid w:val="00E73955"/>
    <w:rsid w:val="00E73A52"/>
    <w:rsid w:val="00E73CE0"/>
    <w:rsid w:val="00E73E0C"/>
    <w:rsid w:val="00E7441A"/>
    <w:rsid w:val="00E7455D"/>
    <w:rsid w:val="00E74597"/>
    <w:rsid w:val="00E747B2"/>
    <w:rsid w:val="00E748E2"/>
    <w:rsid w:val="00E751F0"/>
    <w:rsid w:val="00E75795"/>
    <w:rsid w:val="00E761CB"/>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0B3"/>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1701"/>
    <w:rsid w:val="00E92040"/>
    <w:rsid w:val="00E92470"/>
    <w:rsid w:val="00E925E7"/>
    <w:rsid w:val="00E92C26"/>
    <w:rsid w:val="00E92DA3"/>
    <w:rsid w:val="00E92DAA"/>
    <w:rsid w:val="00E92E57"/>
    <w:rsid w:val="00E92F84"/>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15E"/>
    <w:rsid w:val="00E977D8"/>
    <w:rsid w:val="00E97A14"/>
    <w:rsid w:val="00E97BEF"/>
    <w:rsid w:val="00E97D09"/>
    <w:rsid w:val="00EA05E5"/>
    <w:rsid w:val="00EA071E"/>
    <w:rsid w:val="00EA0776"/>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7AB"/>
    <w:rsid w:val="00EA5C19"/>
    <w:rsid w:val="00EA5D0A"/>
    <w:rsid w:val="00EA5E1C"/>
    <w:rsid w:val="00EA6729"/>
    <w:rsid w:val="00EA6B65"/>
    <w:rsid w:val="00EA71EB"/>
    <w:rsid w:val="00EA73F3"/>
    <w:rsid w:val="00EA75DB"/>
    <w:rsid w:val="00EA7794"/>
    <w:rsid w:val="00EA7958"/>
    <w:rsid w:val="00EA7968"/>
    <w:rsid w:val="00EA7AEE"/>
    <w:rsid w:val="00EA7C11"/>
    <w:rsid w:val="00EB0075"/>
    <w:rsid w:val="00EB0326"/>
    <w:rsid w:val="00EB0446"/>
    <w:rsid w:val="00EB0986"/>
    <w:rsid w:val="00EB0A3E"/>
    <w:rsid w:val="00EB0AAB"/>
    <w:rsid w:val="00EB135E"/>
    <w:rsid w:val="00EB1A96"/>
    <w:rsid w:val="00EB1AA3"/>
    <w:rsid w:val="00EB1B8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C24"/>
    <w:rsid w:val="00EC1F65"/>
    <w:rsid w:val="00EC2012"/>
    <w:rsid w:val="00EC20F9"/>
    <w:rsid w:val="00EC24A8"/>
    <w:rsid w:val="00EC2891"/>
    <w:rsid w:val="00EC2A32"/>
    <w:rsid w:val="00EC2A7B"/>
    <w:rsid w:val="00EC2B80"/>
    <w:rsid w:val="00EC2BBF"/>
    <w:rsid w:val="00EC2C0E"/>
    <w:rsid w:val="00EC303E"/>
    <w:rsid w:val="00EC3BFD"/>
    <w:rsid w:val="00EC3DC3"/>
    <w:rsid w:val="00EC4018"/>
    <w:rsid w:val="00EC4327"/>
    <w:rsid w:val="00EC4579"/>
    <w:rsid w:val="00EC4625"/>
    <w:rsid w:val="00EC478A"/>
    <w:rsid w:val="00EC494F"/>
    <w:rsid w:val="00EC4C3B"/>
    <w:rsid w:val="00EC4FB6"/>
    <w:rsid w:val="00EC59F1"/>
    <w:rsid w:val="00EC610D"/>
    <w:rsid w:val="00EC62FB"/>
    <w:rsid w:val="00EC641E"/>
    <w:rsid w:val="00EC6545"/>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ACF"/>
    <w:rsid w:val="00ED4B50"/>
    <w:rsid w:val="00ED4EE3"/>
    <w:rsid w:val="00ED5238"/>
    <w:rsid w:val="00ED57FC"/>
    <w:rsid w:val="00ED588A"/>
    <w:rsid w:val="00ED5F6C"/>
    <w:rsid w:val="00ED61F0"/>
    <w:rsid w:val="00ED643E"/>
    <w:rsid w:val="00ED65B8"/>
    <w:rsid w:val="00ED68F8"/>
    <w:rsid w:val="00ED6FB5"/>
    <w:rsid w:val="00ED7191"/>
    <w:rsid w:val="00ED7548"/>
    <w:rsid w:val="00ED7A02"/>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6A"/>
    <w:rsid w:val="00EF36DC"/>
    <w:rsid w:val="00EF3CAF"/>
    <w:rsid w:val="00EF3D7A"/>
    <w:rsid w:val="00EF3D88"/>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EF7FEE"/>
    <w:rsid w:val="00F007BA"/>
    <w:rsid w:val="00F00C2A"/>
    <w:rsid w:val="00F00D07"/>
    <w:rsid w:val="00F00D41"/>
    <w:rsid w:val="00F011AA"/>
    <w:rsid w:val="00F01646"/>
    <w:rsid w:val="00F016E5"/>
    <w:rsid w:val="00F02429"/>
    <w:rsid w:val="00F02BFD"/>
    <w:rsid w:val="00F02D21"/>
    <w:rsid w:val="00F02D28"/>
    <w:rsid w:val="00F03019"/>
    <w:rsid w:val="00F03501"/>
    <w:rsid w:val="00F0363F"/>
    <w:rsid w:val="00F03914"/>
    <w:rsid w:val="00F03FAC"/>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463"/>
    <w:rsid w:val="00F114EC"/>
    <w:rsid w:val="00F11723"/>
    <w:rsid w:val="00F11739"/>
    <w:rsid w:val="00F11A0B"/>
    <w:rsid w:val="00F11A41"/>
    <w:rsid w:val="00F11F59"/>
    <w:rsid w:val="00F121CB"/>
    <w:rsid w:val="00F12224"/>
    <w:rsid w:val="00F12328"/>
    <w:rsid w:val="00F12569"/>
    <w:rsid w:val="00F128E3"/>
    <w:rsid w:val="00F12A21"/>
    <w:rsid w:val="00F12BF3"/>
    <w:rsid w:val="00F12FC1"/>
    <w:rsid w:val="00F13316"/>
    <w:rsid w:val="00F1354A"/>
    <w:rsid w:val="00F13962"/>
    <w:rsid w:val="00F13BB6"/>
    <w:rsid w:val="00F14871"/>
    <w:rsid w:val="00F15135"/>
    <w:rsid w:val="00F15158"/>
    <w:rsid w:val="00F15232"/>
    <w:rsid w:val="00F1527B"/>
    <w:rsid w:val="00F152C1"/>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D2E"/>
    <w:rsid w:val="00F30EA0"/>
    <w:rsid w:val="00F3152A"/>
    <w:rsid w:val="00F315E9"/>
    <w:rsid w:val="00F316E2"/>
    <w:rsid w:val="00F317FA"/>
    <w:rsid w:val="00F31973"/>
    <w:rsid w:val="00F31AAD"/>
    <w:rsid w:val="00F31D60"/>
    <w:rsid w:val="00F31E45"/>
    <w:rsid w:val="00F328B3"/>
    <w:rsid w:val="00F32918"/>
    <w:rsid w:val="00F32A58"/>
    <w:rsid w:val="00F32CA0"/>
    <w:rsid w:val="00F3368F"/>
    <w:rsid w:val="00F336B6"/>
    <w:rsid w:val="00F33C88"/>
    <w:rsid w:val="00F33FA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034"/>
    <w:rsid w:val="00F43663"/>
    <w:rsid w:val="00F43B88"/>
    <w:rsid w:val="00F43C9A"/>
    <w:rsid w:val="00F43CBF"/>
    <w:rsid w:val="00F43EB1"/>
    <w:rsid w:val="00F44A59"/>
    <w:rsid w:val="00F44E7A"/>
    <w:rsid w:val="00F45009"/>
    <w:rsid w:val="00F4513B"/>
    <w:rsid w:val="00F45256"/>
    <w:rsid w:val="00F45781"/>
    <w:rsid w:val="00F45845"/>
    <w:rsid w:val="00F4589C"/>
    <w:rsid w:val="00F459AD"/>
    <w:rsid w:val="00F46B15"/>
    <w:rsid w:val="00F46D87"/>
    <w:rsid w:val="00F47121"/>
    <w:rsid w:val="00F47FD8"/>
    <w:rsid w:val="00F5061B"/>
    <w:rsid w:val="00F5078D"/>
    <w:rsid w:val="00F509E4"/>
    <w:rsid w:val="00F50ECB"/>
    <w:rsid w:val="00F50F32"/>
    <w:rsid w:val="00F510AD"/>
    <w:rsid w:val="00F510EA"/>
    <w:rsid w:val="00F51447"/>
    <w:rsid w:val="00F51B71"/>
    <w:rsid w:val="00F51BB3"/>
    <w:rsid w:val="00F51F76"/>
    <w:rsid w:val="00F522A1"/>
    <w:rsid w:val="00F526B8"/>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008"/>
    <w:rsid w:val="00F5729C"/>
    <w:rsid w:val="00F57413"/>
    <w:rsid w:val="00F574AD"/>
    <w:rsid w:val="00F575B7"/>
    <w:rsid w:val="00F6047B"/>
    <w:rsid w:val="00F604EC"/>
    <w:rsid w:val="00F60519"/>
    <w:rsid w:val="00F60815"/>
    <w:rsid w:val="00F608DB"/>
    <w:rsid w:val="00F60932"/>
    <w:rsid w:val="00F611C1"/>
    <w:rsid w:val="00F6151B"/>
    <w:rsid w:val="00F6152A"/>
    <w:rsid w:val="00F61554"/>
    <w:rsid w:val="00F61A54"/>
    <w:rsid w:val="00F61C37"/>
    <w:rsid w:val="00F61E70"/>
    <w:rsid w:val="00F620D9"/>
    <w:rsid w:val="00F62497"/>
    <w:rsid w:val="00F62517"/>
    <w:rsid w:val="00F629ED"/>
    <w:rsid w:val="00F62BDA"/>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53D"/>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011"/>
    <w:rsid w:val="00F7545F"/>
    <w:rsid w:val="00F75845"/>
    <w:rsid w:val="00F75D5E"/>
    <w:rsid w:val="00F762C8"/>
    <w:rsid w:val="00F76603"/>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6B69"/>
    <w:rsid w:val="00F871B8"/>
    <w:rsid w:val="00F8777F"/>
    <w:rsid w:val="00F87DCD"/>
    <w:rsid w:val="00F87ED6"/>
    <w:rsid w:val="00F87F95"/>
    <w:rsid w:val="00F901F7"/>
    <w:rsid w:val="00F9039D"/>
    <w:rsid w:val="00F9045F"/>
    <w:rsid w:val="00F90500"/>
    <w:rsid w:val="00F9070A"/>
    <w:rsid w:val="00F90EC6"/>
    <w:rsid w:val="00F90EDD"/>
    <w:rsid w:val="00F912BF"/>
    <w:rsid w:val="00F9182B"/>
    <w:rsid w:val="00F91B85"/>
    <w:rsid w:val="00F92510"/>
    <w:rsid w:val="00F92578"/>
    <w:rsid w:val="00F92582"/>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C6F"/>
    <w:rsid w:val="00F96E04"/>
    <w:rsid w:val="00F96F4F"/>
    <w:rsid w:val="00F96FB3"/>
    <w:rsid w:val="00F97239"/>
    <w:rsid w:val="00F973EF"/>
    <w:rsid w:val="00F974C6"/>
    <w:rsid w:val="00F975CB"/>
    <w:rsid w:val="00F97A63"/>
    <w:rsid w:val="00F97AB5"/>
    <w:rsid w:val="00F97E72"/>
    <w:rsid w:val="00FA045F"/>
    <w:rsid w:val="00FA05C2"/>
    <w:rsid w:val="00FA05F1"/>
    <w:rsid w:val="00FA1503"/>
    <w:rsid w:val="00FA19A9"/>
    <w:rsid w:val="00FA1B88"/>
    <w:rsid w:val="00FA1D31"/>
    <w:rsid w:val="00FA1F7A"/>
    <w:rsid w:val="00FA24BC"/>
    <w:rsid w:val="00FA24EF"/>
    <w:rsid w:val="00FA26C7"/>
    <w:rsid w:val="00FA2A66"/>
    <w:rsid w:val="00FA2C8F"/>
    <w:rsid w:val="00FA2DFA"/>
    <w:rsid w:val="00FA32D1"/>
    <w:rsid w:val="00FA330F"/>
    <w:rsid w:val="00FA3380"/>
    <w:rsid w:val="00FA3E3D"/>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82"/>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4A4"/>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489"/>
    <w:rsid w:val="00FD0490"/>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D7B7E"/>
    <w:rsid w:val="00FE0010"/>
    <w:rsid w:val="00FE0150"/>
    <w:rsid w:val="00FE01C5"/>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344"/>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8BE"/>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B9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D20699"/>
  <w15:docId w15:val="{FF1721F2-2424-4006-9497-6AC1CF17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946E9B"/>
    <w:pPr>
      <w:bidi/>
    </w:pPr>
  </w:style>
  <w:style w:type="paragraph" w:styleId="16">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7"/>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5"/>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7">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6"/>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5">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4"/>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6"/>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89194E"/>
    <w:pPr>
      <w:tabs>
        <w:tab w:val="left" w:pos="480"/>
        <w:tab w:val="right" w:leader="dot" w:pos="8270"/>
      </w:tabs>
      <w:ind w:left="740" w:hanging="40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First level,Figure_name,FooterText,List Paragraph11,List Paragraph2,Listenabsatz1,Numbered Indented Text,Paragraphe de liste1,Resume Title,Style 2,lp1,numbered,style 2,מכרזים - טקסט סעיפים,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rsid w:val="001015D6"/>
    <w:pPr>
      <w:keepLines/>
      <w:bidi/>
      <w:spacing w:before="120"/>
      <w:jc w:val="both"/>
    </w:pPr>
    <w:rPr>
      <w:rFonts w:ascii="Times New Roman" w:eastAsia="Times New Roman" w:hAnsi="Times New Roman"/>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link w:val="Normal30"/>
    <w:qFormat/>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6">
    <w:name w:val="ממוספר 4"/>
    <w:basedOn w:val="34"/>
    <w:link w:val="47"/>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7">
    <w:name w:val="ממוספר 4 תו"/>
    <w:link w:val="46"/>
    <w:rsid w:val="001015D6"/>
    <w:rPr>
      <w:rFonts w:ascii="Times New Roman" w:eastAsia="Times New Roman" w:hAnsi="Times New Roman" w:cs="David"/>
      <w:color w:val="000000"/>
      <w:sz w:val="24"/>
      <w:szCs w:val="24"/>
    </w:rPr>
  </w:style>
  <w:style w:type="paragraph" w:customStyle="1" w:styleId="57">
    <w:name w:val="ממוספר 5 תו תו תו תו תו"/>
    <w:basedOn w:val="46"/>
    <w:rsid w:val="001015D6"/>
    <w:pPr>
      <w:tabs>
        <w:tab w:val="clear" w:pos="1759"/>
        <w:tab w:val="num" w:pos="360"/>
        <w:tab w:val="left" w:pos="2043"/>
      </w:tabs>
      <w:ind w:left="2043" w:hanging="1028"/>
    </w:pPr>
  </w:style>
  <w:style w:type="paragraph" w:customStyle="1" w:styleId="14">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8">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Header,1 תו,Header תו תו תו תו,כותרת עליונה תו תו,1 תו תו,Header תו תו תו"/>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Header תו,1 תו תו1,Header תו תו תו תו תו,כותרת עליונה תו תו תו,1 תו תו תו,Header תו תו תו תו1"/>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6"/>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9">
    <w:name w:val="סגנון1"/>
    <w:basedOn w:val="ListNumber1"/>
    <w:uiPriority w:val="99"/>
    <w:rsid w:val="001015D6"/>
  </w:style>
  <w:style w:type="paragraph" w:customStyle="1" w:styleId="a0">
    <w:name w:val="פסקה"/>
    <w:basedOn w:val="19"/>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a">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a"/>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link w:val="AlphaList20"/>
    <w:qFormat/>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link w:val="TableTextChar"/>
    <w:uiPriority w:val="99"/>
    <w:qFormat/>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4"/>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6"/>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b">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c">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8">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d">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9">
    <w:name w:val="סגנון4 תו"/>
    <w:link w:val="4a"/>
    <w:uiPriority w:val="99"/>
    <w:rsid w:val="001015D6"/>
    <w:rPr>
      <w:rFonts w:cs="David"/>
      <w:szCs w:val="24"/>
      <w:lang w:eastAsia="he-IL"/>
    </w:rPr>
  </w:style>
  <w:style w:type="paragraph" w:customStyle="1" w:styleId="4a">
    <w:name w:val="סגנון4"/>
    <w:basedOn w:val="3f"/>
    <w:link w:val="49"/>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b">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c">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d">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e">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3"/>
    <w:uiPriority w:val="99"/>
    <w:rsid w:val="001015D6"/>
    <w:pPr>
      <w:numPr>
        <w:numId w:val="41"/>
      </w:numPr>
      <w:spacing w:before="120" w:line="360" w:lineRule="auto"/>
      <w:jc w:val="both"/>
    </w:pPr>
    <w:rPr>
      <w:sz w:val="20"/>
    </w:rPr>
  </w:style>
  <w:style w:type="character" w:customStyle="1" w:styleId="AlphaList3">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4"/>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5">
    <w:name w:val="מכרז 1"/>
    <w:basedOn w:val="16"/>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1">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e">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f">
    <w:name w:val="כותרת 4 חדש"/>
    <w:basedOn w:val="46"/>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3">
    <w:name w:val="תת סעיף1"/>
    <w:basedOn w:val="aa"/>
    <w:uiPriority w:val="99"/>
    <w:rsid w:val="001015D6"/>
    <w:pPr>
      <w:numPr>
        <w:ilvl w:val="3"/>
      </w:numPr>
    </w:pPr>
  </w:style>
  <w:style w:type="character" w:customStyle="1" w:styleId="4f0">
    <w:name w:val="ממוספר 4 תו תו"/>
    <w:uiPriority w:val="99"/>
    <w:rsid w:val="001015D6"/>
    <w:rPr>
      <w:rFonts w:ascii="Times New Roman" w:eastAsia="Times New Roman" w:hAnsi="Times New Roman" w:cs="David"/>
      <w:b/>
      <w:bCs/>
      <w:smallCaps/>
      <w:sz w:val="24"/>
      <w:szCs w:val="24"/>
    </w:rPr>
  </w:style>
  <w:style w:type="paragraph" w:customStyle="1" w:styleId="Normal32">
    <w:name w:val="Normal3 תו תו תו"/>
    <w:basedOn w:val="Normal31"/>
    <w:uiPriority w:val="99"/>
    <w:rsid w:val="001015D6"/>
    <w:pPr>
      <w:ind w:left="787" w:right="0"/>
    </w:pPr>
    <w:rPr>
      <w:rFonts w:cs="David"/>
    </w:rPr>
  </w:style>
  <w:style w:type="paragraph" w:customStyle="1" w:styleId="112">
    <w:name w:val="סגנון1.1"/>
    <w:basedOn w:val="19"/>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1">
    <w:name w:val="ממוספר 4 תו תו תו תו"/>
    <w:uiPriority w:val="99"/>
    <w:rsid w:val="001015D6"/>
    <w:rPr>
      <w:rFonts w:cs="Narkisim"/>
      <w:sz w:val="24"/>
    </w:rPr>
  </w:style>
  <w:style w:type="paragraph" w:customStyle="1" w:styleId="1f0">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1"/>
    <w:link w:val="4f3"/>
    <w:uiPriority w:val="99"/>
    <w:rsid w:val="001015D6"/>
    <w:pPr>
      <w:numPr>
        <w:ilvl w:val="0"/>
        <w:numId w:val="0"/>
      </w:numPr>
      <w:tabs>
        <w:tab w:val="num" w:pos="-668"/>
      </w:tabs>
      <w:ind w:left="-668" w:right="-668" w:hanging="360"/>
    </w:pPr>
    <w:rPr>
      <w:rFonts w:ascii="Arial" w:hAnsi="Arial"/>
    </w:rPr>
  </w:style>
  <w:style w:type="character" w:customStyle="1" w:styleId="4f3">
    <w:name w:val="כותרת 4 מכרז תו תו תו תו תו תו"/>
    <w:link w:val="4f2"/>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1">
    <w:name w:val="חשכל רמה 1"/>
    <w:basedOn w:val="16"/>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2">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3">
    <w:name w:val="כניסה בגוף טקסט תו1"/>
    <w:aliases w:val="Body Text Indent תו1"/>
    <w:uiPriority w:val="99"/>
    <w:rsid w:val="001015D6"/>
    <w:rPr>
      <w:sz w:val="24"/>
      <w:szCs w:val="24"/>
    </w:rPr>
  </w:style>
  <w:style w:type="paragraph" w:customStyle="1" w:styleId="1f4">
    <w:name w:val="סגנון 1"/>
    <w:basedOn w:val="19"/>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9"/>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9"/>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9"/>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9"/>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5">
    <w:name w:val="סגנון4א"/>
    <w:basedOn w:val="4f4"/>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5">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6">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6">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7">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First level תו,Figure_name תו,FooterText תו,List Paragraph11 תו,List Paragraph2 תו,Listenabsatz1 תו,Numbered Indented Text תו,Paragraphe de liste1 תו,Resume Title תו,Style 2 תו,lp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8">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8"/>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7">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9">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8">
    <w:name w:val="נספח כותרת 4"/>
    <w:basedOn w:val="4f7"/>
    <w:rsid w:val="00D90238"/>
    <w:pPr>
      <w:numPr>
        <w:ilvl w:val="3"/>
      </w:numPr>
      <w:ind w:left="1158" w:hanging="720"/>
    </w:pPr>
    <w:rPr>
      <w:b/>
      <w:bCs/>
      <w:color w:val="auto"/>
    </w:rPr>
  </w:style>
  <w:style w:type="paragraph" w:customStyle="1" w:styleId="5f">
    <w:name w:val="נספח ממוספר 5"/>
    <w:basedOn w:val="4f7"/>
    <w:rsid w:val="00D90238"/>
    <w:pPr>
      <w:ind w:left="1724" w:hanging="1080"/>
    </w:pPr>
    <w:rPr>
      <w:color w:val="auto"/>
    </w:rPr>
  </w:style>
  <w:style w:type="paragraph" w:customStyle="1" w:styleId="Body-1">
    <w:name w:val="Body-1"/>
    <w:basedOn w:val="4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9">
    <w:name w:val="4 כניסות"/>
    <w:basedOn w:val="ac"/>
    <w:link w:val="4fa"/>
    <w:rsid w:val="00D90238"/>
    <w:pPr>
      <w:snapToGrid w:val="0"/>
      <w:spacing w:before="240" w:after="240" w:line="360" w:lineRule="auto"/>
      <w:ind w:left="1640" w:hanging="448"/>
      <w:outlineLvl w:val="1"/>
    </w:pPr>
  </w:style>
  <w:style w:type="character" w:customStyle="1" w:styleId="4fa">
    <w:name w:val="4 כניסות תו"/>
    <w:link w:val="4f9"/>
    <w:rsid w:val="00D90238"/>
    <w:rPr>
      <w:rFonts w:ascii="Times New Roman" w:eastAsia="Times New Roman" w:hAnsi="Times New Roman" w:cs="David"/>
      <w:sz w:val="24"/>
      <w:szCs w:val="24"/>
    </w:rPr>
  </w:style>
  <w:style w:type="paragraph" w:customStyle="1" w:styleId="5f0">
    <w:name w:val="5 כניסות"/>
    <w:basedOn w:val="4f9"/>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ED4ACF"/>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6647C9"/>
    <w:pPr>
      <w:numPr>
        <w:ilvl w:val="2"/>
        <w:numId w:val="64"/>
      </w:numPr>
      <w:spacing w:before="120" w:after="120" w:line="360" w:lineRule="auto"/>
      <w:jc w:val="both"/>
    </w:pPr>
  </w:style>
  <w:style w:type="paragraph" w:customStyle="1" w:styleId="4-3">
    <w:name w:val="4 - סעיף"/>
    <w:basedOn w:val="4-"/>
    <w:link w:val="4-Char1"/>
    <w:qFormat/>
    <w:rsid w:val="00540C10"/>
    <w:pPr>
      <w:spacing w:before="120" w:after="120"/>
    </w:pPr>
  </w:style>
  <w:style w:type="paragraph" w:customStyle="1" w:styleId="5-">
    <w:name w:val="5 - סעיף"/>
    <w:basedOn w:val="ac"/>
    <w:link w:val="5-Char"/>
    <w:qFormat/>
    <w:rsid w:val="00560A88"/>
    <w:pPr>
      <w:numPr>
        <w:ilvl w:val="4"/>
        <w:numId w:val="64"/>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540C10"/>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a">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b">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3"/>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c">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2"/>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233870"/>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233870"/>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560A88"/>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3">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6"/>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6"/>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b">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d">
    <w:name w:val="רגיל 1"/>
    <w:basedOn w:val="20"/>
    <w:link w:val="1fe"/>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e">
    <w:name w:val="רגיל 1 תו"/>
    <w:link w:val="1fd"/>
    <w:rsid w:val="00ED1416"/>
    <w:rPr>
      <w:rFonts w:ascii="David" w:eastAsia="Times New Roman" w:hAnsi="David" w:cs="David"/>
      <w:b/>
      <w:kern w:val="28"/>
      <w:sz w:val="24"/>
      <w:szCs w:val="24"/>
    </w:rPr>
  </w:style>
  <w:style w:type="paragraph" w:customStyle="1" w:styleId="1ff">
    <w:name w:val="1. כותרת"/>
    <w:basedOn w:val="1-0"/>
    <w:link w:val="1ff0"/>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4">
    <w:name w:val="1.1 כותרת"/>
    <w:basedOn w:val="2-"/>
    <w:link w:val="115"/>
    <w:rsid w:val="004B4FA2"/>
  </w:style>
  <w:style w:type="character" w:customStyle="1" w:styleId="1ff0">
    <w:name w:val="1. כותרת תו"/>
    <w:link w:val="1ff"/>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5">
    <w:name w:val="1.1 כותרת תו"/>
    <w:link w:val="114"/>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4"/>
    <w:link w:val="116"/>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6">
    <w:name w:val="1.1 רגיל תו"/>
    <w:link w:val="11"/>
    <w:rsid w:val="003E5C0B"/>
    <w:rPr>
      <w:b/>
      <w:caps w:val="0"/>
      <w:kern w:val="28"/>
    </w:rPr>
  </w:style>
  <w:style w:type="paragraph" w:customStyle="1" w:styleId="1ff1">
    <w:name w:val="1. כותרת חוזה"/>
    <w:basedOn w:val="1-0"/>
    <w:link w:val="1ff2"/>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2">
    <w:name w:val="1. כותרת חוזה תו"/>
    <w:link w:val="1ff1"/>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6647C9"/>
  </w:style>
  <w:style w:type="paragraph" w:customStyle="1" w:styleId="4-">
    <w:name w:val="4 - כותרת"/>
    <w:basedOn w:val="ac"/>
    <w:link w:val="4-Char3"/>
    <w:qFormat/>
    <w:rsid w:val="006647C9"/>
    <w:pPr>
      <w:numPr>
        <w:ilvl w:val="3"/>
        <w:numId w:val="64"/>
      </w:numPr>
      <w:snapToGrid w:val="0"/>
      <w:spacing w:before="240" w:after="240" w:line="360" w:lineRule="auto"/>
      <w:contextualSpacing/>
      <w:jc w:val="both"/>
    </w:pPr>
    <w:rPr>
      <w:noProof/>
      <w:lang w:eastAsia="he-IL"/>
    </w:rPr>
  </w:style>
  <w:style w:type="character" w:customStyle="1" w:styleId="4-Char3">
    <w:name w:val="4 - כותרת Char"/>
    <w:link w:val="4-"/>
    <w:rsid w:val="006647C9"/>
    <w:rPr>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1440"/>
        <w:tab w:val="clear" w:pos="2268"/>
        <w:tab w:val="left" w:pos="2160"/>
      </w:tabs>
      <w:spacing w:before="120" w:after="120"/>
      <w:ind w:right="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clear" w:pos="1800"/>
        <w:tab w:val="right" w:pos="2880"/>
        <w:tab w:val="right" w:pos="3240"/>
      </w:tabs>
      <w:spacing w:before="120" w:after="120"/>
      <w:ind w:right="0"/>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8"/>
      </w:numPr>
      <w:tabs>
        <w:tab w:val="right" w:pos="3600"/>
      </w:tabs>
    </w:pPr>
  </w:style>
  <w:style w:type="character" w:customStyle="1" w:styleId="5f4">
    <w:name w:val="סגנון בולט 5 תו"/>
    <w:link w:val="53"/>
    <w:rsid w:val="007F1AA7"/>
  </w:style>
  <w:style w:type="paragraph" w:customStyle="1" w:styleId="42">
    <w:name w:val="סגנון 4 בולט"/>
    <w:basedOn w:val="5-"/>
    <w:link w:val="4fc"/>
    <w:qFormat/>
    <w:rsid w:val="00D07A9F"/>
    <w:pPr>
      <w:numPr>
        <w:numId w:val="69"/>
      </w:numPr>
      <w:tabs>
        <w:tab w:val="right" w:pos="2160"/>
        <w:tab w:val="right" w:pos="3060"/>
      </w:tabs>
    </w:pPr>
  </w:style>
  <w:style w:type="character" w:customStyle="1" w:styleId="4fc">
    <w:name w:val="סגנון 4 בולט תו"/>
    <w:link w:val="42"/>
    <w:rsid w:val="00D07A9F"/>
  </w:style>
  <w:style w:type="paragraph" w:customStyle="1" w:styleId="30">
    <w:name w:val="סגנון 3 בולט"/>
    <w:basedOn w:val="3-"/>
    <w:link w:val="3ff4"/>
    <w:qFormat/>
    <w:rsid w:val="007D5EB3"/>
    <w:pPr>
      <w:numPr>
        <w:numId w:val="70"/>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ED4ACF"/>
    <w:rPr>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 w:type="paragraph" w:customStyle="1" w:styleId="12">
    <w:name w:val="1)"/>
    <w:basedOn w:val="16"/>
    <w:next w:val="ac"/>
    <w:link w:val="1ff3"/>
    <w:uiPriority w:val="99"/>
    <w:qFormat/>
    <w:rsid w:val="00BA639A"/>
    <w:pPr>
      <w:keepNext/>
      <w:keepLines/>
      <w:widowControl/>
      <w:numPr>
        <w:numId w:val="77"/>
      </w:numPr>
      <w:spacing w:before="160" w:after="80" w:line="276" w:lineRule="auto"/>
    </w:pPr>
    <w:rPr>
      <w:rFonts w:eastAsia="Times New Roman"/>
      <w:b w:val="0"/>
      <w:bCs w:val="0"/>
      <w:spacing w:val="0"/>
      <w:sz w:val="32"/>
    </w:rPr>
  </w:style>
  <w:style w:type="paragraph" w:customStyle="1" w:styleId="1114">
    <w:name w:val="1.1.1"/>
    <w:basedOn w:val="2"/>
    <w:link w:val="1115"/>
    <w:qFormat/>
    <w:rsid w:val="00030715"/>
    <w:pPr>
      <w:widowControl w:val="0"/>
      <w:numPr>
        <w:ilvl w:val="0"/>
        <w:numId w:val="0"/>
      </w:numPr>
      <w:spacing w:line="276" w:lineRule="auto"/>
      <w:ind w:left="1218" w:hanging="709"/>
      <w:contextualSpacing/>
      <w:outlineLvl w:val="1"/>
    </w:pPr>
    <w:rPr>
      <w:rFonts w:ascii="David" w:eastAsiaTheme="majorEastAsia" w:hAnsi="David" w:cs="David"/>
      <w:caps w:val="0"/>
      <w:sz w:val="24"/>
      <w:szCs w:val="24"/>
    </w:rPr>
  </w:style>
  <w:style w:type="character" w:customStyle="1" w:styleId="1115">
    <w:name w:val="1.1.1 תו"/>
    <w:basedOn w:val="ad"/>
    <w:link w:val="1114"/>
    <w:rsid w:val="00030715"/>
    <w:rPr>
      <w:rFonts w:eastAsiaTheme="majorEastAsia"/>
      <w:caps w:val="0"/>
    </w:rPr>
  </w:style>
  <w:style w:type="paragraph" w:customStyle="1" w:styleId="11114">
    <w:name w:val="1.1.1.1 נכון"/>
    <w:basedOn w:val="1114"/>
    <w:link w:val="11115"/>
    <w:qFormat/>
    <w:rsid w:val="00F75011"/>
    <w:pPr>
      <w:numPr>
        <w:ilvl w:val="3"/>
      </w:numPr>
      <w:ind w:left="2210" w:hanging="992"/>
    </w:pPr>
  </w:style>
  <w:style w:type="character" w:customStyle="1" w:styleId="11115">
    <w:name w:val="1.1.1.1 נכון תו"/>
    <w:basedOn w:val="1115"/>
    <w:link w:val="11114"/>
    <w:rsid w:val="00F75011"/>
    <w:rPr>
      <w:rFonts w:eastAsiaTheme="majorEastAsia"/>
      <w:caps w:val="0"/>
    </w:rPr>
  </w:style>
  <w:style w:type="character" w:customStyle="1" w:styleId="1ff3">
    <w:name w:val="1) תו"/>
    <w:basedOn w:val="ad"/>
    <w:link w:val="12"/>
    <w:uiPriority w:val="99"/>
    <w:rsid w:val="00BA639A"/>
    <w:rPr>
      <w:rFonts w:eastAsia="Times New Roman"/>
      <w:caps w:val="0"/>
      <w:sz w:val="32"/>
      <w:szCs w:val="36"/>
    </w:rPr>
  </w:style>
  <w:style w:type="paragraph" w:customStyle="1" w:styleId="110">
    <w:name w:val="1.1"/>
    <w:basedOn w:val="ac"/>
    <w:link w:val="117"/>
    <w:qFormat/>
    <w:rsid w:val="009C3616"/>
    <w:pPr>
      <w:keepNext/>
      <w:numPr>
        <w:ilvl w:val="1"/>
        <w:numId w:val="78"/>
      </w:numPr>
      <w:spacing w:before="240" w:line="276" w:lineRule="auto"/>
      <w:jc w:val="both"/>
      <w:outlineLvl w:val="1"/>
    </w:pPr>
    <w:rPr>
      <w:caps w:val="0"/>
    </w:rPr>
  </w:style>
  <w:style w:type="paragraph" w:customStyle="1" w:styleId="43">
    <w:name w:val="רמה 4"/>
    <w:basedOn w:val="ac"/>
    <w:link w:val="4fd"/>
    <w:qFormat/>
    <w:rsid w:val="00C93182"/>
    <w:pPr>
      <w:keepLines/>
      <w:numPr>
        <w:ilvl w:val="3"/>
        <w:numId w:val="78"/>
      </w:numPr>
      <w:spacing w:before="240" w:line="276" w:lineRule="auto"/>
      <w:jc w:val="both"/>
      <w:outlineLvl w:val="1"/>
    </w:pPr>
    <w:rPr>
      <w:rFonts w:eastAsia="Times New Roman"/>
      <w:caps w:val="0"/>
    </w:rPr>
  </w:style>
  <w:style w:type="character" w:customStyle="1" w:styleId="4fd">
    <w:name w:val="רמה 4 תו"/>
    <w:basedOn w:val="ad"/>
    <w:link w:val="43"/>
    <w:rsid w:val="00C93182"/>
    <w:rPr>
      <w:rFonts w:eastAsia="Times New Roman"/>
      <w:caps w:val="0"/>
    </w:rPr>
  </w:style>
  <w:style w:type="character" w:customStyle="1" w:styleId="117">
    <w:name w:val="1.1 תו"/>
    <w:basedOn w:val="ad"/>
    <w:link w:val="110"/>
    <w:rsid w:val="009C3616"/>
    <w:rPr>
      <w:caps w:val="0"/>
    </w:rPr>
  </w:style>
  <w:style w:type="table" w:customStyle="1" w:styleId="TableGrid0">
    <w:name w:val="Table Grid_0"/>
    <w:basedOn w:val="ae"/>
    <w:rsid w:val="00C93182"/>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e"/>
    <w:rsid w:val="00C93182"/>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e"/>
    <w:rsid w:val="00C93182"/>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e"/>
    <w:rsid w:val="00C93182"/>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סתם"/>
    <w:basedOn w:val="ac"/>
    <w:next w:val="Normal3"/>
    <w:link w:val="affffffff"/>
    <w:qFormat/>
    <w:rsid w:val="00013477"/>
    <w:pPr>
      <w:spacing w:before="240" w:after="240" w:line="276" w:lineRule="auto"/>
      <w:ind w:left="1135" w:right="-993" w:hanging="567"/>
      <w:outlineLvl w:val="1"/>
    </w:pPr>
    <w:rPr>
      <w:rFonts w:ascii="Narkisim" w:eastAsia="Times New Roman" w:hAnsi="Narkisim" w:cs="Narkisim"/>
      <w:b/>
      <w:bCs/>
      <w:caps w:val="0"/>
    </w:rPr>
  </w:style>
  <w:style w:type="character" w:customStyle="1" w:styleId="TableTextChar">
    <w:name w:val="TableText Char"/>
    <w:link w:val="TableText"/>
    <w:uiPriority w:val="99"/>
    <w:locked/>
    <w:rsid w:val="00013477"/>
    <w:rPr>
      <w:sz w:val="22"/>
      <w:lang w:eastAsia="he-IL"/>
    </w:rPr>
  </w:style>
  <w:style w:type="character" w:customStyle="1" w:styleId="Normal30">
    <w:name w:val="Normal3 תו"/>
    <w:link w:val="Normal3"/>
    <w:locked/>
    <w:rsid w:val="00013477"/>
    <w:rPr>
      <w:rFonts w:ascii="Times New Roman" w:eastAsia="Times New Roman" w:hAnsi="Times New Roman"/>
    </w:rPr>
  </w:style>
  <w:style w:type="character" w:customStyle="1" w:styleId="affffffff">
    <w:name w:val="סתם תו"/>
    <w:basedOn w:val="ad"/>
    <w:link w:val="afffffffe"/>
    <w:locked/>
    <w:rsid w:val="00013477"/>
    <w:rPr>
      <w:rFonts w:ascii="Narkisim" w:eastAsia="Times New Roman" w:hAnsi="Narkisim" w:cs="Narkisim"/>
      <w:b/>
      <w:bCs/>
      <w:caps w:val="0"/>
    </w:rPr>
  </w:style>
  <w:style w:type="paragraph" w:customStyle="1" w:styleId="AlphaList0">
    <w:name w:val="Alpha List 0"/>
    <w:basedOn w:val="ac"/>
    <w:rsid w:val="008C7800"/>
    <w:pPr>
      <w:numPr>
        <w:numId w:val="86"/>
      </w:numPr>
      <w:spacing w:before="120" w:line="320" w:lineRule="exact"/>
      <w:jc w:val="both"/>
    </w:pPr>
    <w:rPr>
      <w:rFonts w:eastAsia="Times New Roman"/>
      <w:caps w:val="0"/>
      <w:lang w:eastAsia="he-IL"/>
    </w:rPr>
  </w:style>
  <w:style w:type="character" w:customStyle="1" w:styleId="AlphaList20">
    <w:name w:val="Alpha List 2 תו"/>
    <w:link w:val="AlphaList2"/>
    <w:locked/>
    <w:rsid w:val="008C7800"/>
    <w:rPr>
      <w:sz w:val="22"/>
      <w:lang w:eastAsia="he-IL"/>
    </w:rPr>
  </w:style>
  <w:style w:type="character" w:customStyle="1" w:styleId="fui-buttonicon">
    <w:name w:val="fui-button__icon"/>
    <w:basedOn w:val="ad"/>
    <w:rsid w:val="009D0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r.gov.il/OfficesTenders/Pages/SearchOfficeTenders.aspx" TargetMode="Externa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www.mr.gov.il/OfficesTenders/Pages/SearchOfficeTenders.aspx" TargetMode="External"/><Relationship Id="rId3" Type="http://schemas.openxmlformats.org/officeDocument/2006/relationships/numbering" Target="numbering.xm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34" Type="http://schemas.openxmlformats.org/officeDocument/2006/relationships/hyperlink" Target="mailto:119@cyber.gov.i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tel:1299" TargetMode="External"/><Relationship Id="rId25" Type="http://schemas.openxmlformats.org/officeDocument/2006/relationships/hyperlink" Target="https://www.misim.gov.il/gmishurim/frmInputMekabel.aspx?cur=0" TargetMode="External"/><Relationship Id="rId33" Type="http://schemas.openxmlformats.org/officeDocument/2006/relationships/hyperlink" Target="https://www.gov.il/he/departments/policies/2013_des1116" TargetMode="External"/><Relationship Id="rId2" Type="http://schemas.openxmlformats.org/officeDocument/2006/relationships/customXml" Target="../customXml/item2.xml"/><Relationship Id="rId16" Type="http://schemas.openxmlformats.org/officeDocument/2006/relationships/hyperlink" Target="https://takam.mof.gov.il/document/H.7.12.5"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takam.mof.gov.il/document/H.7.3.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fs.knesset.gov.il/20/law/20_lsr_528760.pdf" TargetMode="External"/><Relationship Id="rId32" Type="http://schemas.openxmlformats.org/officeDocument/2006/relationships/hyperlink" Target="https://www.gov.il/he/departments/policies/regulation-10" TargetMode="Externa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https://www.nevo.co.il/law_html/law00/233599.htm" TargetMode="External"/><Relationship Id="rId28" Type="http://schemas.openxmlformats.org/officeDocument/2006/relationships/hyperlink" Target="https://takam.mof.gov.il/document/H.7.3.3"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tel:08-6863100" TargetMode="External"/><Relationship Id="rId31" Type="http://schemas.openxmlformats.org/officeDocument/2006/relationships/hyperlink" Target="https://foi.gov.il/"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mygovchat.gov.il/icr/bot.aspx?l=3" TargetMode="External"/><Relationship Id="rId27" Type="http://schemas.openxmlformats.org/officeDocument/2006/relationships/hyperlink" Target="https://takam.mof.gov.il/document/H.7.3.7" TargetMode="External"/><Relationship Id="rId30" Type="http://schemas.openxmlformats.org/officeDocument/2006/relationships/hyperlink" Target="https://takam.mof.gov.il/document/H.7.5.3"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BDCAF8-A527-4B71-B71C-8BCD38D18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99</Pages>
  <Words>23125</Words>
  <Characters>115628</Characters>
  <Application>Microsoft Office Word</Application>
  <DocSecurity>0</DocSecurity>
  <Lines>963</Lines>
  <Paragraphs>276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4.6.0.dotx</vt:lpstr>
      <vt:lpstr>4.6.0.dotx</vt:lpstr>
    </vt:vector>
  </TitlesOfParts>
  <Company/>
  <LinksUpToDate>false</LinksUpToDate>
  <CharactersWithSpaces>138477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4.6.0.dotx</dc:title>
  <dc:subject>CreatedByYotamSystem</dc:subject>
  <dc:creator>ניצן מנחם</dc:creator>
  <cp:keywords>Version_4.3</cp:keywords>
  <cp:lastModifiedBy>פנינה בן-יוסף</cp:lastModifiedBy>
  <cp:revision>2</cp:revision>
  <cp:lastPrinted>2026-08-25T06:05:00Z</cp:lastPrinted>
  <dcterms:created xsi:type="dcterms:W3CDTF">2026-10-20T07:40:00Z</dcterms:created>
  <dcterms:modified xsi:type="dcterms:W3CDTF">2026-10-20T07:40:00Z</dcterms:modified>
</cp:coreProperties>
</file>